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5763A8">
        <w:rPr>
          <w:rFonts w:ascii="Meiryo" w:eastAsia="Meiryo" w:hAnsi="Meiryo" w:cs="Meiryo"/>
          <w:color w:val="33CCCC"/>
          <w:sz w:val="28"/>
          <w:szCs w:val="28"/>
          <w:lang w:val="es-ES" w:eastAsia="en-US"/>
        </w:rPr>
        <w:t>6</w:t>
      </w:r>
      <w:r w:rsidR="001B5AF2"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763A8" w:rsidRPr="005763A8">
        <w:rPr>
          <w:rFonts w:ascii="Arial Black" w:hAnsi="Arial Black"/>
          <w:b/>
          <w:color w:val="33CCCC"/>
          <w:sz w:val="36"/>
          <w:szCs w:val="28"/>
        </w:rPr>
        <w:t>SUMINISTRO DE OSTEOSINTESIS, ENDOPRÓTESIS Y ARTROSCOPÍA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5763A8">
        <w:rPr>
          <w:rFonts w:asciiTheme="minorHAnsi" w:hAnsiTheme="minorHAnsi" w:cs="Arial"/>
        </w:rPr>
        <w:t>6</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5763A8">
        <w:rPr>
          <w:rFonts w:asciiTheme="minorHAnsi" w:hAnsiTheme="minorHAnsi" w:cs="Arial"/>
        </w:rPr>
        <w:t>6</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5763A8">
        <w:rPr>
          <w:rFonts w:asciiTheme="minorHAnsi" w:hAnsiTheme="minorHAnsi" w:cs="Arial"/>
        </w:rPr>
        <w:t>6</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5416AC"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5416AC">
        <w:rPr>
          <w:rFonts w:asciiTheme="minorHAnsi" w:hAnsiTheme="minorHAnsi" w:cs="Arial"/>
        </w:rPr>
        <w:t>español. En caso de que los últimos sean en idioma diferente, deberán presentarse con traducción simple al español.</w:t>
      </w:r>
    </w:p>
    <w:p w:rsidR="00CE2E1F" w:rsidRPr="005416AC" w:rsidRDefault="00CE2E1F" w:rsidP="00CE2E1F">
      <w:pPr>
        <w:pStyle w:val="Prrafodelista"/>
        <w:rPr>
          <w:rFonts w:asciiTheme="minorHAnsi" w:hAnsiTheme="minorHAnsi" w:cs="Arial"/>
        </w:rPr>
      </w:pPr>
    </w:p>
    <w:p w:rsidR="00B64229" w:rsidRPr="005416AC" w:rsidRDefault="001A0EBB" w:rsidP="003C7CE4">
      <w:pPr>
        <w:pStyle w:val="Prrafodelista"/>
        <w:numPr>
          <w:ilvl w:val="0"/>
          <w:numId w:val="9"/>
        </w:numPr>
        <w:tabs>
          <w:tab w:val="left" w:pos="284"/>
        </w:tabs>
        <w:ind w:right="51"/>
        <w:jc w:val="both"/>
        <w:rPr>
          <w:rFonts w:asciiTheme="minorHAnsi" w:hAnsiTheme="minorHAnsi" w:cs="Arial"/>
        </w:rPr>
      </w:pPr>
      <w:r w:rsidRPr="005416AC">
        <w:rPr>
          <w:rFonts w:asciiTheme="minorHAnsi" w:hAnsiTheme="minorHAnsi" w:cs="Arial"/>
        </w:rPr>
        <w:t xml:space="preserve">La adquisición </w:t>
      </w:r>
      <w:r w:rsidR="002018C5" w:rsidRPr="005416AC">
        <w:rPr>
          <w:rFonts w:asciiTheme="minorHAnsi" w:hAnsiTheme="minorHAnsi" w:cs="Arial"/>
        </w:rPr>
        <w:t xml:space="preserve">de </w:t>
      </w:r>
      <w:r w:rsidR="005763A8" w:rsidRPr="005416AC">
        <w:rPr>
          <w:rFonts w:asciiTheme="minorHAnsi" w:hAnsiTheme="minorHAnsi" w:cs="Arial"/>
        </w:rPr>
        <w:t xml:space="preserve">los insumos </w:t>
      </w:r>
      <w:r w:rsidR="00B64229" w:rsidRPr="005416AC">
        <w:rPr>
          <w:rFonts w:asciiTheme="minorHAnsi" w:hAnsiTheme="minorHAnsi" w:cs="Arial"/>
        </w:rPr>
        <w:t>requerido</w:t>
      </w:r>
      <w:r w:rsidR="00F63839" w:rsidRPr="005416AC">
        <w:rPr>
          <w:rFonts w:asciiTheme="minorHAnsi" w:hAnsiTheme="minorHAnsi" w:cs="Arial"/>
        </w:rPr>
        <w:t>s</w:t>
      </w:r>
      <w:r w:rsidR="00B64229" w:rsidRPr="005416AC">
        <w:rPr>
          <w:rFonts w:asciiTheme="minorHAnsi" w:hAnsiTheme="minorHAnsi" w:cs="Arial"/>
        </w:rPr>
        <w:t xml:space="preserve"> por </w:t>
      </w:r>
      <w:r w:rsidR="00FB5482" w:rsidRPr="005416AC">
        <w:rPr>
          <w:rFonts w:asciiTheme="minorHAnsi" w:hAnsiTheme="minorHAnsi" w:cs="Arial"/>
          <w:bCs/>
        </w:rPr>
        <w:t>l</w:t>
      </w:r>
      <w:r w:rsidR="00B64229" w:rsidRPr="005416AC">
        <w:rPr>
          <w:rFonts w:asciiTheme="minorHAnsi" w:hAnsiTheme="minorHAnsi" w:cs="Arial"/>
        </w:rPr>
        <w:t xml:space="preserve">a </w:t>
      </w:r>
      <w:r w:rsidR="00B64229" w:rsidRPr="005416AC">
        <w:rPr>
          <w:rFonts w:asciiTheme="minorHAnsi" w:hAnsiTheme="minorHAnsi" w:cs="Arial"/>
          <w:bCs/>
        </w:rPr>
        <w:t>C</w:t>
      </w:r>
      <w:r w:rsidR="00B64229" w:rsidRPr="005416AC">
        <w:rPr>
          <w:rFonts w:asciiTheme="minorHAnsi" w:hAnsiTheme="minorHAnsi" w:cs="Arial"/>
        </w:rPr>
        <w:t>onvocante, se realizará con recursos del tipo de presupuesto 110101 FASSA</w:t>
      </w:r>
      <w:r w:rsidR="005416AC" w:rsidRPr="005416AC">
        <w:rPr>
          <w:rFonts w:asciiTheme="minorHAnsi" w:hAnsiTheme="minorHAnsi" w:cs="Arial"/>
        </w:rPr>
        <w:t xml:space="preserve"> y con Recursos del presupuesto Seguro Popular Anexo IV</w:t>
      </w:r>
      <w:r w:rsidR="00B64229" w:rsidRPr="005416AC">
        <w:rPr>
          <w:rFonts w:asciiTheme="minorHAnsi" w:hAnsiTheme="minorHAnsi" w:cs="Arial"/>
        </w:rPr>
        <w:t xml:space="preserve">, </w:t>
      </w:r>
      <w:r w:rsidR="00FB5482" w:rsidRPr="005416AC">
        <w:rPr>
          <w:rFonts w:asciiTheme="minorHAnsi" w:hAnsiTheme="minorHAnsi" w:cs="Arial"/>
        </w:rPr>
        <w:t xml:space="preserve">Programas </w:t>
      </w:r>
      <w:r w:rsidR="002018C5" w:rsidRPr="005416AC">
        <w:rPr>
          <w:rFonts w:asciiTheme="minorHAnsi" w:hAnsiTheme="minorHAnsi" w:cs="Arial"/>
        </w:rPr>
        <w:t>020508</w:t>
      </w:r>
      <w:r w:rsidR="005416AC" w:rsidRPr="005416AC">
        <w:rPr>
          <w:rFonts w:asciiTheme="minorHAnsi" w:hAnsiTheme="minorHAnsi" w:cs="Arial"/>
        </w:rPr>
        <w:t>, 950808</w:t>
      </w:r>
      <w:r w:rsidR="005416AC">
        <w:rPr>
          <w:rFonts w:asciiTheme="minorHAnsi" w:hAnsiTheme="minorHAnsi" w:cs="Arial"/>
        </w:rPr>
        <w:t>, RN0508</w:t>
      </w:r>
      <w:r w:rsidR="002018C5" w:rsidRPr="005416AC">
        <w:rPr>
          <w:rFonts w:asciiTheme="minorHAnsi" w:hAnsiTheme="minorHAnsi" w:cs="Arial"/>
        </w:rPr>
        <w:t xml:space="preserve"> y</w:t>
      </w:r>
      <w:r w:rsidR="005416AC" w:rsidRPr="005416AC">
        <w:rPr>
          <w:rFonts w:asciiTheme="minorHAnsi" w:hAnsiTheme="minorHAnsi" w:cs="Arial"/>
        </w:rPr>
        <w:t xml:space="preserve"> </w:t>
      </w:r>
      <w:r w:rsidR="002018C5" w:rsidRPr="005416AC">
        <w:rPr>
          <w:rFonts w:asciiTheme="minorHAnsi" w:hAnsiTheme="minorHAnsi" w:cs="Arial"/>
        </w:rPr>
        <w:t>210508, partida 25</w:t>
      </w:r>
      <w:r w:rsidR="00305FEB">
        <w:rPr>
          <w:rFonts w:asciiTheme="minorHAnsi" w:hAnsiTheme="minorHAnsi" w:cs="Arial"/>
        </w:rPr>
        <w:t>4</w:t>
      </w:r>
      <w:r w:rsidR="00F63839" w:rsidRPr="005416AC">
        <w:rPr>
          <w:rFonts w:asciiTheme="minorHAnsi" w:hAnsiTheme="minorHAnsi" w:cs="Arial"/>
        </w:rPr>
        <w:t xml:space="preserve">01 </w:t>
      </w:r>
      <w:r w:rsidRPr="005416AC">
        <w:rPr>
          <w:rFonts w:asciiTheme="minorHAnsi" w:hAnsiTheme="minorHAnsi" w:cs="Arial"/>
        </w:rPr>
        <w:t xml:space="preserve">ambos con cargo </w:t>
      </w:r>
      <w:r w:rsidR="00FB5482" w:rsidRPr="005416AC">
        <w:rPr>
          <w:rFonts w:asciiTheme="minorHAnsi" w:hAnsiTheme="minorHAnsi" w:cs="Arial"/>
        </w:rPr>
        <w:t>diversas unidades</w:t>
      </w:r>
      <w:r w:rsidRPr="005416AC">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w:t>
      </w:r>
      <w:r>
        <w:rPr>
          <w:rFonts w:asciiTheme="minorHAnsi" w:hAnsiTheme="minorHAnsi" w:cstheme="minorHAnsi"/>
        </w:rPr>
        <w:t xml:space="preserve"> de Prevención y Control de Enfermedades, la S</w:t>
      </w:r>
      <w:r w:rsidRPr="00325647">
        <w:rPr>
          <w:rFonts w:asciiTheme="minorHAnsi" w:hAnsiTheme="minorHAnsi" w:cstheme="minorHAnsi"/>
        </w:rPr>
        <w:t xml:space="preserve">ubdirección de Recursos Materiales </w:t>
      </w:r>
      <w:r>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 xml:space="preserve">3°, </w:t>
      </w:r>
      <w:r w:rsidRPr="00325647">
        <w:rPr>
          <w:rFonts w:asciiTheme="minorHAnsi" w:hAnsiTheme="minorHAnsi" w:cstheme="minorHAnsi"/>
        </w:rPr>
        <w:t>1°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FB5482" w:rsidRPr="00455A7A" w:rsidRDefault="00FB5482" w:rsidP="00FB5482">
      <w:pPr>
        <w:pStyle w:val="Prrafodelista"/>
        <w:ind w:left="792" w:right="-1"/>
        <w:jc w:val="both"/>
        <w:rPr>
          <w:rFonts w:asciiTheme="minorHAnsi" w:hAnsiTheme="minorHAnsi"/>
          <w:b/>
          <w:u w:val="single"/>
        </w:rPr>
      </w:pPr>
    </w:p>
    <w:p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 xml:space="preserve">se señalan las partidas, descripción y cantidades del Suministro de Osteosíntesis, </w:t>
      </w:r>
      <w:proofErr w:type="spellStart"/>
      <w:r w:rsidR="005763A8" w:rsidRPr="00455A7A">
        <w:rPr>
          <w:rFonts w:asciiTheme="minorHAnsi" w:hAnsiTheme="minorHAnsi"/>
        </w:rPr>
        <w:t>Endoprótesis</w:t>
      </w:r>
      <w:proofErr w:type="spellEnd"/>
      <w:r w:rsidR="005763A8" w:rsidRPr="00455A7A">
        <w:rPr>
          <w:rFonts w:asciiTheme="minorHAnsi" w:hAnsiTheme="minorHAnsi"/>
        </w:rPr>
        <w:t xml:space="preserve"> y Artroscopia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rsidR="0031203E" w:rsidRPr="00455A7A" w:rsidRDefault="0031203E" w:rsidP="0031203E">
      <w:pPr>
        <w:pStyle w:val="Prrafodelista"/>
        <w:ind w:left="1418"/>
        <w:jc w:val="both"/>
        <w:rPr>
          <w:rFonts w:asciiTheme="minorHAnsi" w:hAnsiTheme="minorHAnsi" w:cstheme="minorHAnsi"/>
        </w:rPr>
      </w:pPr>
    </w:p>
    <w:p w:rsidR="00FB5482" w:rsidRPr="00455A7A" w:rsidRDefault="00880CE6"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Pr="00455A7A">
        <w:rPr>
          <w:rFonts w:asciiTheme="minorHAnsi" w:hAnsiTheme="minorHAnsi" w:cstheme="minorHAnsi"/>
        </w:rPr>
        <w:t>equipo</w:t>
      </w:r>
      <w:r w:rsidR="00447374" w:rsidRPr="00455A7A">
        <w:rPr>
          <w:rFonts w:asciiTheme="minorHAnsi" w:hAnsiTheme="minorHAnsi" w:cstheme="minorHAnsi"/>
        </w:rPr>
        <w:t>s,</w:t>
      </w:r>
      <w:r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Pr="00455A7A">
        <w:rPr>
          <w:rFonts w:asciiTheme="minorHAnsi" w:hAnsiTheme="minorHAnsi" w:cstheme="minorHAnsi"/>
        </w:rPr>
        <w:t>l</w:t>
      </w:r>
      <w:r w:rsidR="00447374" w:rsidRPr="00455A7A">
        <w:rPr>
          <w:rFonts w:asciiTheme="minorHAnsi" w:hAnsiTheme="minorHAnsi" w:cstheme="minorHAnsi"/>
        </w:rPr>
        <w:t>a</w:t>
      </w:r>
      <w:r w:rsidRPr="00455A7A">
        <w:rPr>
          <w:rFonts w:asciiTheme="minorHAnsi" w:hAnsiTheme="minorHAnsi" w:cstheme="minorHAnsi"/>
        </w:rPr>
        <w:t xml:space="preserve"> presente </w:t>
      </w:r>
      <w:r w:rsidR="00447374" w:rsidRPr="00455A7A">
        <w:rPr>
          <w:rFonts w:asciiTheme="minorHAnsi" w:hAnsiTheme="minorHAnsi" w:cstheme="minorHAnsi"/>
        </w:rPr>
        <w:t>licitación</w:t>
      </w:r>
      <w:r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Pr="00455A7A">
        <w:rPr>
          <w:rFonts w:asciiTheme="minorHAnsi" w:hAnsiTheme="minorHAnsi" w:cstheme="minorHAnsi"/>
        </w:rPr>
        <w:t xml:space="preserve"> </w:t>
      </w:r>
      <w:r w:rsidR="00C75C58">
        <w:rPr>
          <w:rFonts w:asciiTheme="minorHAnsi" w:hAnsiTheme="minorHAnsi" w:cstheme="minorHAnsi"/>
        </w:rPr>
        <w:t xml:space="preserve">y </w:t>
      </w:r>
      <w:r w:rsidRPr="00455A7A">
        <w:rPr>
          <w:rFonts w:asciiTheme="minorHAnsi" w:hAnsiTheme="minorHAnsi" w:cstheme="minorHAnsi"/>
        </w:rPr>
        <w:t>podrán variar, sin rebasar los presupuestos autorizados.</w:t>
      </w:r>
    </w:p>
    <w:p w:rsidR="0031203E" w:rsidRPr="00455A7A" w:rsidRDefault="0031203E" w:rsidP="0031203E">
      <w:pPr>
        <w:pStyle w:val="Prrafodelista"/>
        <w:ind w:left="1418"/>
        <w:jc w:val="both"/>
        <w:rPr>
          <w:rFonts w:asciiTheme="minorHAnsi" w:hAnsiTheme="minorHAnsi" w:cstheme="minorHAnsi"/>
        </w:rPr>
      </w:pPr>
    </w:p>
    <w:p w:rsidR="002B5737" w:rsidRPr="00455A7A"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El licitante que resulte adjudicado deberá instalar en cada uno de los Hospitales el equipo médico descrito en el anexo 1</w:t>
      </w:r>
      <w:r w:rsidR="00455A7A" w:rsidRPr="00455A7A">
        <w:rPr>
          <w:rFonts w:asciiTheme="minorHAnsi" w:hAnsiTheme="minorHAnsi"/>
        </w:rPr>
        <w:t>B</w:t>
      </w:r>
      <w:r w:rsidRPr="00455A7A">
        <w:rPr>
          <w:rFonts w:asciiTheme="minorHAnsi" w:hAnsiTheme="minorHAnsi"/>
        </w:rPr>
        <w:t xml:space="preserve">, éstos </w:t>
      </w:r>
      <w:r w:rsidR="002B5737" w:rsidRPr="00455A7A">
        <w:rPr>
          <w:rFonts w:asciiTheme="minorHAnsi" w:hAnsiTheme="minorHAnsi" w:cs="Arial"/>
        </w:rPr>
        <w:t>deberán estar en óptimas condiciones, para su instalación y puesta en marcha</w:t>
      </w:r>
      <w:r w:rsidR="002B5737" w:rsidRPr="00455A7A">
        <w:rPr>
          <w:rFonts w:asciiTheme="minorHAnsi" w:hAnsiTheme="minorHAnsi" w:cs="Arial"/>
          <w:color w:val="FF0000"/>
        </w:rPr>
        <w:t xml:space="preserve"> </w:t>
      </w:r>
      <w:r w:rsidR="002B5737" w:rsidRPr="00455A7A">
        <w:rPr>
          <w:rFonts w:asciiTheme="minorHAnsi" w:hAnsiTheme="minorHAnsi" w:cs="Arial"/>
        </w:rPr>
        <w:t xml:space="preserve">y cumplir con las especificaciones solicitadas </w:t>
      </w:r>
      <w:r w:rsidR="00C75C58">
        <w:rPr>
          <w:rFonts w:asciiTheme="minorHAnsi" w:hAnsiTheme="minorHAnsi" w:cs="Arial"/>
        </w:rPr>
        <w:t>en dicho anexo</w:t>
      </w:r>
      <w:r w:rsidR="002B5737" w:rsidRPr="00455A7A">
        <w:rPr>
          <w:rFonts w:asciiTheme="minorHAnsi" w:hAnsiTheme="minorHAnsi" w:cs="Arial"/>
        </w:rPr>
        <w:t>;  así como el instrumental, accesorios y consumibles. Además los consumibles deberán ser desechables.</w:t>
      </w:r>
    </w:p>
    <w:p w:rsidR="002B4A2A" w:rsidRPr="00455A7A" w:rsidRDefault="002B4A2A" w:rsidP="002B4A2A">
      <w:pPr>
        <w:pStyle w:val="Prrafodelista"/>
        <w:tabs>
          <w:tab w:val="right" w:pos="1418"/>
        </w:tabs>
        <w:ind w:left="1418"/>
        <w:jc w:val="both"/>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En el anexo 1</w:t>
      </w:r>
      <w:r w:rsidR="00455A7A" w:rsidRPr="00455A7A">
        <w:rPr>
          <w:rFonts w:asciiTheme="minorHAnsi" w:hAnsiTheme="minorHAnsi"/>
        </w:rPr>
        <w:t>A</w:t>
      </w:r>
      <w:r w:rsidRPr="00455A7A">
        <w:rPr>
          <w:rFonts w:asciiTheme="minorHAnsi" w:hAnsiTheme="minorHAnsi"/>
        </w:rPr>
        <w:t xml:space="preserve"> de estas bases, se señalan las cantidades de cada uno de los </w:t>
      </w:r>
      <w:r w:rsidR="00455A7A" w:rsidRPr="00455A7A">
        <w:rPr>
          <w:rFonts w:asciiTheme="minorHAnsi" w:hAnsiTheme="minorHAnsi"/>
        </w:rPr>
        <w:t>insumos</w:t>
      </w:r>
      <w:r w:rsidRPr="00455A7A">
        <w:rPr>
          <w:rFonts w:asciiTheme="minorHAnsi" w:hAnsiTheme="minorHAnsi"/>
        </w:rPr>
        <w:t xml:space="preserve"> que requieren las Unidades Aplicativas de la Convocante, dichas cantidades podrán variar sin rebasar los presupuestos autorizados.</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Los licitantes deberán ofertar el 100% de los renglones que aparecen en el anexo </w:t>
      </w:r>
      <w:r w:rsidR="004D49AF" w:rsidRPr="00455A7A">
        <w:rPr>
          <w:rFonts w:asciiTheme="minorHAnsi" w:hAnsiTheme="minorHAnsi"/>
        </w:rPr>
        <w:t>1A</w:t>
      </w:r>
      <w:r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La Convocante se compromete a erogar como mínimo el 60% del monto adjudicado.</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Para los renglones correspondientes a Osteosíntesis, el licitante ganador deberá de proporcionará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rsidR="00447374" w:rsidRPr="00455A7A" w:rsidRDefault="00447374" w:rsidP="00447374">
      <w:pPr>
        <w:pStyle w:val="Prrafodelista"/>
        <w:rPr>
          <w:rFonts w:asciiTheme="minorHAnsi" w:hAnsiTheme="minorHAnsi"/>
        </w:rPr>
      </w:pPr>
    </w:p>
    <w:p w:rsidR="004D49AF"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En los renglones de sistemas totales de Artroplastia</w:t>
      </w:r>
      <w:r w:rsidR="004D49AF" w:rsidRPr="00455A7A">
        <w:rPr>
          <w:rFonts w:asciiTheme="minorHAnsi" w:hAnsiTheme="minorHAnsi"/>
        </w:rPr>
        <w:t xml:space="preserve"> de</w:t>
      </w:r>
      <w:r w:rsidRPr="00455A7A">
        <w:rPr>
          <w:rFonts w:asciiTheme="minorHAnsi" w:hAnsiTheme="minorHAnsi"/>
        </w:rPr>
        <w:t xml:space="preserve"> cadera, así como en los servicios de </w:t>
      </w:r>
      <w:proofErr w:type="spellStart"/>
      <w:r w:rsidR="004D49AF" w:rsidRPr="00455A7A">
        <w:rPr>
          <w:rFonts w:asciiTheme="minorHAnsi" w:hAnsiTheme="minorHAnsi"/>
        </w:rPr>
        <w:t>artroscopí</w:t>
      </w:r>
      <w:r w:rsidRPr="00455A7A">
        <w:rPr>
          <w:rFonts w:asciiTheme="minorHAnsi" w:hAnsiTheme="minorHAnsi"/>
        </w:rPr>
        <w:t>as</w:t>
      </w:r>
      <w:proofErr w:type="spellEnd"/>
      <w:r w:rsidRPr="00455A7A">
        <w:rPr>
          <w:rFonts w:asciiTheme="minorHAnsi" w:hAnsiTheme="minorHAnsi"/>
        </w:rPr>
        <w:t xml:space="preserve"> se deberá contar con la asistencia de un instrumentista especializado, el cual será proporcionado por el Licitante ganador.  </w:t>
      </w:r>
    </w:p>
    <w:p w:rsidR="004D49AF" w:rsidRPr="00455A7A" w:rsidRDefault="004D49AF" w:rsidP="004D49AF">
      <w:pPr>
        <w:pStyle w:val="Prrafodelista"/>
        <w:rPr>
          <w:rFonts w:asciiTheme="minorHAnsi" w:hAnsiTheme="minorHAnsi"/>
        </w:rPr>
      </w:pPr>
    </w:p>
    <w:p w:rsidR="004D49AF" w:rsidRPr="00455A7A" w:rsidRDefault="00447374" w:rsidP="004D49AF">
      <w:pPr>
        <w:pStyle w:val="Prrafodelista"/>
        <w:tabs>
          <w:tab w:val="right" w:pos="1418"/>
        </w:tabs>
        <w:ind w:left="1418"/>
        <w:jc w:val="both"/>
        <w:rPr>
          <w:rFonts w:asciiTheme="minorHAnsi" w:hAnsiTheme="minorHAnsi"/>
        </w:rPr>
      </w:pPr>
      <w:r w:rsidRPr="00455A7A">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455A7A">
        <w:rPr>
          <w:rFonts w:asciiTheme="minorHAnsi" w:hAnsiTheme="minorHAnsi"/>
        </w:rPr>
        <w:t>.</w:t>
      </w:r>
    </w:p>
    <w:p w:rsidR="004D49AF" w:rsidRPr="00455A7A" w:rsidRDefault="004D49AF" w:rsidP="004D49AF">
      <w:pPr>
        <w:pStyle w:val="Prrafodelista"/>
        <w:tabs>
          <w:tab w:val="right" w:pos="1418"/>
        </w:tabs>
        <w:ind w:left="1418"/>
        <w:jc w:val="both"/>
        <w:rPr>
          <w:rFonts w:asciiTheme="minorHAnsi" w:hAnsiTheme="minorHAnsi"/>
        </w:rPr>
      </w:pPr>
    </w:p>
    <w:p w:rsidR="00447374" w:rsidRPr="00455A7A" w:rsidRDefault="004D49AF" w:rsidP="004D49AF">
      <w:pPr>
        <w:pStyle w:val="Prrafodelista"/>
        <w:tabs>
          <w:tab w:val="right" w:pos="1418"/>
        </w:tabs>
        <w:ind w:left="1418"/>
        <w:jc w:val="both"/>
        <w:rPr>
          <w:rFonts w:asciiTheme="minorHAnsi" w:hAnsiTheme="minorHAnsi"/>
        </w:rPr>
      </w:pPr>
      <w:r w:rsidRPr="00455A7A">
        <w:rPr>
          <w:rFonts w:asciiTheme="minorHAnsi" w:hAnsiTheme="minorHAnsi"/>
        </w:rPr>
        <w:t>De igual manera,</w:t>
      </w:r>
      <w:r w:rsidR="00447374" w:rsidRPr="00455A7A">
        <w:rPr>
          <w:rFonts w:asciiTheme="minorHAnsi" w:hAnsiTheme="minorHAnsi"/>
        </w:rPr>
        <w:t xml:space="preserve"> en los procedimient</w:t>
      </w:r>
      <w:r w:rsidRPr="00455A7A">
        <w:rPr>
          <w:rFonts w:asciiTheme="minorHAnsi" w:hAnsiTheme="minorHAnsi"/>
        </w:rPr>
        <w:t>os</w:t>
      </w:r>
      <w:r w:rsidR="00447374" w:rsidRPr="00455A7A">
        <w:rPr>
          <w:rFonts w:asciiTheme="minorHAnsi" w:hAnsiTheme="minorHAnsi"/>
        </w:rPr>
        <w:t xml:space="preserve"> de Osteosíntesis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455A7A">
        <w:rPr>
          <w:rFonts w:asciiTheme="minorHAnsi" w:hAnsiTheme="minorHAnsi"/>
          <w:i/>
          <w:u w:val="single"/>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455A7A">
        <w:rPr>
          <w:rFonts w:asciiTheme="minorHAnsi" w:hAnsiTheme="minorHAnsi"/>
          <w:i/>
          <w:u w:val="single"/>
        </w:rPr>
        <w:t>un elemento técnico</w:t>
      </w:r>
      <w:r w:rsidRPr="00455A7A">
        <w:rPr>
          <w:rFonts w:asciiTheme="minorHAnsi" w:hAnsiTheme="minorHAnsi"/>
        </w:rPr>
        <w:t xml:space="preserve">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rsidR="00447374" w:rsidRPr="00455A7A"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455A7A">
        <w:rPr>
          <w:rFonts w:asciiTheme="minorHAnsi" w:hAnsiTheme="minorHAnsi"/>
          <w:i/>
          <w:u w:val="single"/>
        </w:rPr>
        <w:t>falla</w:t>
      </w:r>
      <w:r w:rsidRPr="002B4A2A">
        <w:rPr>
          <w:rFonts w:asciiTheme="minorHAnsi" w:hAnsiTheme="minorHAnsi"/>
          <w:i/>
          <w:u w:val="single"/>
        </w:rPr>
        <w:t xml:space="preserve">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rsidR="00447374" w:rsidRPr="00E44B28"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t xml:space="preserve">De igual manera el licitante adjudicado se hará cargo del </w:t>
      </w:r>
      <w:r w:rsidRPr="002B4A2A">
        <w:rPr>
          <w:rFonts w:asciiTheme="minorHAnsi" w:hAnsiTheme="minorHAnsi"/>
          <w:i/>
          <w:u w:val="single"/>
        </w:rPr>
        <w:t xml:space="preserve">mantenimiento </w:t>
      </w:r>
      <w:r w:rsidR="002B4A2A">
        <w:rPr>
          <w:rFonts w:asciiTheme="minorHAnsi" w:hAnsiTheme="minorHAnsi"/>
          <w:i/>
          <w:u w:val="single"/>
        </w:rPr>
        <w:t xml:space="preserve">correctivo y </w:t>
      </w:r>
      <w:r w:rsidRPr="002B4A2A">
        <w:rPr>
          <w:rFonts w:asciiTheme="minorHAnsi" w:hAnsiTheme="minorHAnsi"/>
          <w:i/>
          <w:u w:val="single"/>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w:t>
      </w:r>
      <w:r w:rsidRPr="00E44B28">
        <w:rPr>
          <w:rFonts w:asciiTheme="minorHAnsi" w:hAnsiTheme="minorHAnsi"/>
        </w:rPr>
        <w:lastRenderedPageBreak/>
        <w:t>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447374" w:rsidRPr="00E44B28" w:rsidRDefault="00447374" w:rsidP="00447374">
      <w:pPr>
        <w:pStyle w:val="Prrafodelista"/>
        <w:rPr>
          <w:rFonts w:asciiTheme="minorHAnsi" w:hAnsiTheme="minorHAnsi"/>
          <w:sz w:val="22"/>
        </w:rPr>
      </w:pPr>
    </w:p>
    <w:p w:rsidR="00447374"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rsidR="00447374" w:rsidRPr="00447374" w:rsidRDefault="00447374" w:rsidP="00447374">
      <w:pPr>
        <w:pStyle w:val="Prrafodelista"/>
        <w:rPr>
          <w:rFonts w:asciiTheme="minorHAnsi" w:hAnsiTheme="minorHAnsi"/>
        </w:rPr>
      </w:pPr>
    </w:p>
    <w:p w:rsidR="00F63839" w:rsidRPr="00447374" w:rsidRDefault="00F63839" w:rsidP="00447374">
      <w:pPr>
        <w:pStyle w:val="Prrafodelista"/>
        <w:numPr>
          <w:ilvl w:val="2"/>
          <w:numId w:val="68"/>
        </w:numPr>
        <w:tabs>
          <w:tab w:val="right" w:pos="1418"/>
        </w:tabs>
        <w:ind w:left="1418" w:hanging="567"/>
        <w:jc w:val="both"/>
        <w:rPr>
          <w:rFonts w:asciiTheme="minorHAnsi" w:hAnsiTheme="minorHAnsi"/>
        </w:rPr>
      </w:pPr>
      <w:r w:rsidRPr="00447374">
        <w:rPr>
          <w:rFonts w:asciiTheme="minorHAnsi" w:hAnsiTheme="minorHAnsi"/>
        </w:rPr>
        <w:t>Para el desarrollo de los eventos y menciones en las presentes bases se señala el domicilio de la Dirección Administrativa en Matamoros oriente, No. 520, segundo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2B4A2A" w:rsidRPr="002B4A2A" w:rsidRDefault="002B4A2A" w:rsidP="002B4A2A">
      <w:pPr>
        <w:tabs>
          <w:tab w:val="left" w:pos="851"/>
        </w:tabs>
        <w:ind w:left="709" w:right="-1"/>
        <w:jc w:val="both"/>
        <w:rPr>
          <w:rFonts w:asciiTheme="minorHAnsi" w:hAnsiTheme="minorHAnsi"/>
          <w:b/>
        </w:rPr>
      </w:pPr>
      <w:r w:rsidRPr="002B4A2A">
        <w:rPr>
          <w:rFonts w:asciiTheme="minorHAnsi" w:hAnsiTheme="minorHAnsi"/>
        </w:rPr>
        <w:t>El servicio se prestará del 0</w:t>
      </w:r>
      <w:r>
        <w:rPr>
          <w:rFonts w:asciiTheme="minorHAnsi" w:hAnsiTheme="minorHAnsi"/>
        </w:rPr>
        <w:t>7</w:t>
      </w:r>
      <w:r w:rsidRPr="002B4A2A">
        <w:rPr>
          <w:rFonts w:asciiTheme="minorHAnsi" w:hAnsiTheme="minorHAnsi"/>
        </w:rPr>
        <w:t xml:space="preserve"> de </w:t>
      </w:r>
      <w:r>
        <w:rPr>
          <w:rFonts w:asciiTheme="minorHAnsi" w:hAnsiTheme="minorHAnsi"/>
        </w:rPr>
        <w:t>Ener</w:t>
      </w:r>
      <w:r w:rsidRPr="002B4A2A">
        <w:rPr>
          <w:rFonts w:asciiTheme="minorHAnsi" w:hAnsiTheme="minorHAnsi"/>
        </w:rPr>
        <w:t>o del 201</w:t>
      </w:r>
      <w:r>
        <w:rPr>
          <w:rFonts w:asciiTheme="minorHAnsi" w:hAnsiTheme="minorHAnsi"/>
        </w:rPr>
        <w:t>6</w:t>
      </w:r>
      <w:r w:rsidRPr="002B4A2A">
        <w:rPr>
          <w:rFonts w:asciiTheme="minorHAnsi" w:hAnsiTheme="minorHAnsi"/>
        </w:rPr>
        <w:t xml:space="preserve"> al 31 de Diciembre del 201</w:t>
      </w:r>
      <w:r>
        <w:rPr>
          <w:rFonts w:asciiTheme="minorHAnsi" w:hAnsiTheme="minorHAnsi"/>
        </w:rPr>
        <w:t>6</w:t>
      </w:r>
      <w:r w:rsidRPr="002B4A2A">
        <w:rPr>
          <w:rFonts w:asciiTheme="minorHAnsi" w:hAnsiTheme="minorHAnsi"/>
        </w:rPr>
        <w:t xml:space="preserve">, en horario de 8:00 a 21:00 horas de Lunes a Viernes y, adicionalmente </w:t>
      </w:r>
      <w:r>
        <w:rPr>
          <w:rFonts w:asciiTheme="minorHAnsi" w:hAnsiTheme="minorHAnsi"/>
        </w:rPr>
        <w:t>los días sábado y d</w:t>
      </w:r>
      <w:r w:rsidRPr="002B4A2A">
        <w:rPr>
          <w:rFonts w:asciiTheme="minorHAnsi" w:hAnsiTheme="minorHAnsi"/>
        </w:rPr>
        <w:t>omingo en el Hospital Regional Materno Infantil y en el Hospital Metropolitano “Dr. Berna</w:t>
      </w:r>
      <w:r>
        <w:rPr>
          <w:rFonts w:asciiTheme="minorHAnsi" w:hAnsiTheme="minorHAnsi"/>
        </w:rPr>
        <w:t xml:space="preserve">rdo Sepúlveda” </w:t>
      </w:r>
      <w:r w:rsidRPr="002B4A2A">
        <w:rPr>
          <w:rFonts w:asciiTheme="minorHAnsi" w:hAnsiTheme="minorHAnsi"/>
        </w:rPr>
        <w:t xml:space="preserve">de 8:00 a 14:00 hrs. </w:t>
      </w:r>
    </w:p>
    <w:p w:rsidR="002B4A2A" w:rsidRPr="00E44B28" w:rsidRDefault="002B4A2A" w:rsidP="002B4A2A">
      <w:pPr>
        <w:pStyle w:val="Prrafodelista"/>
        <w:ind w:left="851" w:right="-1"/>
        <w:jc w:val="both"/>
        <w:rPr>
          <w:rFonts w:asciiTheme="minorHAnsi" w:hAnsiTheme="minorHAnsi"/>
        </w:rPr>
      </w:pPr>
    </w:p>
    <w:p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rsidR="002B4A2A" w:rsidRDefault="002B4A2A" w:rsidP="00DA6E70">
      <w:pPr>
        <w:tabs>
          <w:tab w:val="left" w:pos="851"/>
        </w:tabs>
        <w:ind w:left="709" w:right="-1"/>
        <w:jc w:val="both"/>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Dr. Cornelio González Ramos No. 400, Libramiento Carretera Monterrey-Miguel Alemán en Cerralvo,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 Dr. Arroyo, N. L. C.P. 67900.</w:t>
            </w:r>
          </w:p>
        </w:tc>
      </w:tr>
    </w:tbl>
    <w:p w:rsidR="00C75C58" w:rsidRDefault="00C75C58"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w:t>
      </w:r>
      <w:r w:rsidR="00C75C58">
        <w:rPr>
          <w:rFonts w:asciiTheme="minorHAnsi" w:hAnsiTheme="minorHAnsi" w:cs="Arial"/>
        </w:rPr>
        <w:t>insumos</w:t>
      </w:r>
      <w:r w:rsidRPr="00A6680A">
        <w:rPr>
          <w:rFonts w:asciiTheme="minorHAnsi" w:hAnsiTheme="minorHAnsi" w:cs="Arial"/>
        </w:rPr>
        <w:t xml:space="preserve"> entregados deberán cumplir la presentación y especificaciones solicitadas; los cuales se relacionan en los anexos </w:t>
      </w:r>
      <w:r>
        <w:rPr>
          <w:rFonts w:asciiTheme="minorHAnsi" w:hAnsiTheme="minorHAnsi" w:cs="Arial"/>
        </w:rPr>
        <w:t>1</w:t>
      </w:r>
      <w:r w:rsidR="00C75C58">
        <w:rPr>
          <w:rFonts w:asciiTheme="minorHAnsi" w:hAnsiTheme="minorHAnsi" w:cs="Arial"/>
        </w:rPr>
        <w:t>A</w:t>
      </w:r>
      <w:r>
        <w:rPr>
          <w:rFonts w:asciiTheme="minorHAnsi" w:hAnsiTheme="minorHAnsi" w:cs="Arial"/>
        </w:rPr>
        <w:t xml:space="preserve"> </w:t>
      </w:r>
      <w:r w:rsidRPr="00A6680A">
        <w:rPr>
          <w:rFonts w:asciiTheme="minorHAnsi" w:hAnsiTheme="minorHAnsi" w:cs="Arial"/>
        </w:rPr>
        <w:t xml:space="preserve">y </w:t>
      </w:r>
      <w:r>
        <w:rPr>
          <w:rFonts w:asciiTheme="minorHAnsi" w:hAnsiTheme="minorHAnsi" w:cs="Arial"/>
        </w:rPr>
        <w:t>1</w:t>
      </w:r>
      <w:r w:rsidR="00C75C58">
        <w:rPr>
          <w:rFonts w:asciiTheme="minorHAnsi" w:hAnsiTheme="minorHAnsi" w:cs="Arial"/>
        </w:rPr>
        <w:t>C</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9B05C2">
        <w:rPr>
          <w:rFonts w:asciiTheme="minorHAnsi" w:hAnsiTheme="minorHAnsi" w:cs="Arial"/>
        </w:rPr>
        <w:t>del instrumental y consumibles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 xml:space="preserve">recabará el acuse de recibo de la Orden de Envío y/o solicitud de envío con firma y fecha por parte del licitante ganador en un máximo de 48 </w:t>
      </w:r>
      <w:r>
        <w:rPr>
          <w:rFonts w:asciiTheme="minorHAnsi" w:hAnsiTheme="minorHAnsi" w:cs="Arial"/>
        </w:rPr>
        <w:t>horas hábiles, anteriores a la realización de procedimientos.</w:t>
      </w:r>
      <w:r w:rsidRPr="00E44B28">
        <w:rPr>
          <w:rFonts w:asciiTheme="minorHAnsi" w:hAnsiTheme="minorHAnsi" w:cs="Arial"/>
        </w:rPr>
        <w:t xml:space="preserve"> </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el instrumental quirúrgico especializado e implantes necesarios 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 estar cuando menos 24 horas antes de la intervención, listos para ser utilizados.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lastRenderedPageBreak/>
        <w:t>Antes de que dé inicio el procedimiento, deberá conectar, preparar y/o poner en orden los equipos, instrumental quirúrgico especializado y dispositivos que forman parte del servicio que requiere la colocación del implante, dentro del área de operación.</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Posterior al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si aplica, Nº de Folio de Seguro Popular del Paciente a quien se le colocó 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rsidR="00374519" w:rsidRPr="00E44B28" w:rsidRDefault="00374519" w:rsidP="00374519">
      <w:pPr>
        <w:autoSpaceDE w:val="0"/>
        <w:autoSpaceDN w:val="0"/>
        <w:adjustRightInd w:val="0"/>
        <w:ind w:left="851"/>
        <w:jc w:val="both"/>
        <w:rPr>
          <w:rFonts w:asciiTheme="minorHAnsi" w:hAnsiTheme="minorHAnsi" w:cs="Arial"/>
        </w:rPr>
      </w:pPr>
    </w:p>
    <w:p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rsidR="00374519" w:rsidRDefault="00374519" w:rsidP="00374519">
      <w:pPr>
        <w:ind w:left="284"/>
        <w:jc w:val="both"/>
        <w:rPr>
          <w:rFonts w:asciiTheme="minorHAnsi" w:hAnsiTheme="minorHAnsi" w:cs="Arial"/>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rsidR="00374519" w:rsidRPr="00E44B28" w:rsidRDefault="00374519" w:rsidP="00374519">
      <w:pPr>
        <w:ind w:left="567" w:right="51"/>
        <w:jc w:val="both"/>
        <w:rPr>
          <w:rFonts w:asciiTheme="minorHAnsi" w:hAnsiTheme="minorHAnsi"/>
        </w:rPr>
      </w:pPr>
    </w:p>
    <w:p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rsidR="00374519" w:rsidRPr="00E44B28" w:rsidRDefault="00374519" w:rsidP="00374519">
      <w:pPr>
        <w:ind w:left="567"/>
        <w:jc w:val="both"/>
        <w:rPr>
          <w:rFonts w:asciiTheme="minorHAnsi" w:hAnsiTheme="minorHAnsi"/>
          <w:b/>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374519" w:rsidRPr="00E44B28" w:rsidRDefault="00374519" w:rsidP="00374519">
      <w:pPr>
        <w:tabs>
          <w:tab w:val="left" w:pos="851"/>
          <w:tab w:val="right" w:pos="1276"/>
        </w:tabs>
        <w:ind w:left="567" w:right="49"/>
        <w:jc w:val="both"/>
        <w:rPr>
          <w:rFonts w:asciiTheme="minorHAnsi" w:hAnsiTheme="minorHAnsi"/>
        </w:rPr>
      </w:pPr>
    </w:p>
    <w:p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rsidR="00374519" w:rsidRPr="00E44B28" w:rsidRDefault="00374519" w:rsidP="00374519">
      <w:pPr>
        <w:tabs>
          <w:tab w:val="left" w:pos="851"/>
          <w:tab w:val="right" w:pos="1276"/>
        </w:tabs>
        <w:ind w:left="426" w:right="49"/>
        <w:jc w:val="both"/>
        <w:rPr>
          <w:rFonts w:asciiTheme="minorHAnsi" w:hAnsiTheme="minorHAnsi"/>
          <w:b/>
        </w:rPr>
      </w:pPr>
    </w:p>
    <w:p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rsidR="00374519" w:rsidRDefault="00374519" w:rsidP="00374519">
      <w:pPr>
        <w:ind w:left="567"/>
        <w:jc w:val="both"/>
        <w:rPr>
          <w:rFonts w:asciiTheme="minorHAnsi" w:hAnsiTheme="minorHAnsi"/>
          <w:b/>
          <w:u w:val="single"/>
        </w:rPr>
      </w:pPr>
    </w:p>
    <w:p w:rsidR="00C75C58" w:rsidRPr="00C75C58" w:rsidRDefault="00C75C58" w:rsidP="00374519">
      <w:pPr>
        <w:ind w:left="567"/>
        <w:jc w:val="both"/>
        <w:rPr>
          <w:rFonts w:asciiTheme="minorHAnsi" w:hAnsiTheme="minorHAnsi"/>
        </w:rPr>
      </w:pPr>
      <w:r w:rsidRPr="00C75C58">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75C58" w:rsidRDefault="00C75C58" w:rsidP="00374519">
      <w:pPr>
        <w:ind w:left="567"/>
        <w:jc w:val="both"/>
        <w:rPr>
          <w:rFonts w:asciiTheme="minorHAnsi" w:hAnsiTheme="minorHAnsi"/>
          <w:b/>
          <w:u w:val="single"/>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rsidR="00374519" w:rsidRPr="00E44B28" w:rsidRDefault="00374519" w:rsidP="00374519">
      <w:pPr>
        <w:tabs>
          <w:tab w:val="right" w:pos="1276"/>
        </w:tabs>
        <w:ind w:left="567"/>
        <w:jc w:val="both"/>
        <w:rPr>
          <w:rFonts w:asciiTheme="minorHAnsi" w:hAnsiTheme="minorHAnsi"/>
        </w:rPr>
      </w:pPr>
    </w:p>
    <w:p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w:t>
      </w:r>
      <w:r w:rsidRPr="000B14D2">
        <w:rPr>
          <w:rFonts w:ascii="Calibri" w:hAnsi="Calibri"/>
        </w:rPr>
        <w:lastRenderedPageBreak/>
        <w:t xml:space="preserve">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lastRenderedPageBreak/>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de </w:t>
      </w:r>
      <w:proofErr w:type="spellStart"/>
      <w:r>
        <w:rPr>
          <w:rFonts w:asciiTheme="minorHAnsi" w:hAnsiTheme="minorHAnsi"/>
        </w:rPr>
        <w:t>ostesíntesis</w:t>
      </w:r>
      <w:proofErr w:type="spellEnd"/>
      <w:r>
        <w:rPr>
          <w:rFonts w:asciiTheme="minorHAnsi" w:hAnsiTheme="minorHAnsi"/>
        </w:rPr>
        <w:t xml:space="preserve">, </w:t>
      </w:r>
      <w:proofErr w:type="spellStart"/>
      <w:r>
        <w:rPr>
          <w:rFonts w:asciiTheme="minorHAnsi" w:hAnsiTheme="minorHAnsi"/>
        </w:rPr>
        <w:t>endoprótesis</w:t>
      </w:r>
      <w:proofErr w:type="spellEnd"/>
      <w:r>
        <w:rPr>
          <w:rFonts w:asciiTheme="minorHAnsi" w:hAnsiTheme="minorHAnsi"/>
        </w:rPr>
        <w:t xml:space="preserve"> y </w:t>
      </w:r>
      <w:proofErr w:type="spellStart"/>
      <w:r>
        <w:rPr>
          <w:rFonts w:asciiTheme="minorHAnsi" w:hAnsiTheme="minorHAnsi"/>
        </w:rPr>
        <w:t>artroscopía</w:t>
      </w:r>
      <w:proofErr w:type="spellEnd"/>
      <w:r>
        <w:rPr>
          <w:rFonts w:asciiTheme="minorHAnsi" w:hAnsiTheme="minorHAnsi"/>
        </w:rPr>
        <w:t xml:space="preserve">,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Carta de apoyo del fabricante o filial en México de cada uno de los equipos e instrumental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 además, la documentación de buenas prácticas de fabricación y la marca registrada en Original o copias certificadas.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Copia simple legible del Registro Sanitario, de los equipos, instrumental y consumibles propuestos, otorgados por la Secretaría de Salud.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compromiso de que, en caso de resultar adjudicado entregará equipos nuevos o en óptimas condiciones (no reconstruidos) y se hará cargo del mantenimiento preventivo y correctivo, especificando el tiempo máximo de respuesta de 24 hrs.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Carta de visto bueno en la cual conste que han prestado buen suministro de osteosíntesis, </w:t>
      </w:r>
      <w:proofErr w:type="spellStart"/>
      <w:r w:rsidRPr="00E44B28">
        <w:rPr>
          <w:rFonts w:asciiTheme="minorHAnsi" w:hAnsiTheme="minorHAnsi"/>
        </w:rPr>
        <w:t>endoprótesis</w:t>
      </w:r>
      <w:proofErr w:type="spellEnd"/>
      <w:r w:rsidRPr="00E44B28">
        <w:rPr>
          <w:rFonts w:asciiTheme="minorHAnsi" w:hAnsiTheme="minorHAnsi"/>
        </w:rPr>
        <w:t xml:space="preserve"> y artroscopia en alguna de las Unidades Aplicativas de Servicios de Salud de Nuevo León, Organismo Público Descentralizado; ésta carta serán en original y deberán estar firmadas y selladas por el Administrador de la Unidad.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w:t>
      </w:r>
      <w:r w:rsidR="00E74FB0">
        <w:rPr>
          <w:rFonts w:asciiTheme="minorHAnsi" w:hAnsiTheme="minorHAnsi"/>
        </w:rPr>
        <w:t>licitación</w:t>
      </w:r>
      <w:r w:rsidRPr="00E44B28">
        <w:rPr>
          <w:rFonts w:asciiTheme="minorHAnsi" w:hAnsiTheme="minorHAnsi"/>
        </w:rPr>
        <w:t xml:space="preserve"> y de haber prestado un buen servicio, mismas que la Convocante se reserva el derecho de verificar, para su participación en el presente evento.</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lastRenderedPageBreak/>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A85BB6">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3F146D" w:rsidRDefault="003F146D" w:rsidP="000B78E5">
      <w:pPr>
        <w:tabs>
          <w:tab w:val="left" w:pos="10064"/>
        </w:tabs>
        <w:ind w:right="-1"/>
        <w:jc w:val="both"/>
        <w:rPr>
          <w:rFonts w:ascii="Calibri" w:hAnsi="Calibri"/>
        </w:rPr>
      </w:pPr>
    </w:p>
    <w:p w:rsidR="003F146D" w:rsidRDefault="003F146D"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 xml:space="preserve">insumos o consumibles para la realización del servicio de osteosíntesis, </w:t>
      </w:r>
      <w:proofErr w:type="spellStart"/>
      <w:r w:rsidR="007D3169">
        <w:rPr>
          <w:rFonts w:ascii="Calibri" w:hAnsi="Calibri"/>
          <w:b w:val="0"/>
          <w:sz w:val="20"/>
        </w:rPr>
        <w:t>endoprótesis</w:t>
      </w:r>
      <w:proofErr w:type="spellEnd"/>
      <w:r w:rsidR="007D3169">
        <w:rPr>
          <w:rFonts w:ascii="Calibri" w:hAnsi="Calibri"/>
          <w:b w:val="0"/>
          <w:sz w:val="20"/>
        </w:rPr>
        <w:t xml:space="preserve"> y </w:t>
      </w:r>
      <w:proofErr w:type="spellStart"/>
      <w:r w:rsidR="007D3169">
        <w:rPr>
          <w:rFonts w:ascii="Calibri" w:hAnsi="Calibri"/>
          <w:b w:val="0"/>
          <w:sz w:val="20"/>
        </w:rPr>
        <w:t>artroscopía</w:t>
      </w:r>
      <w:proofErr w:type="spellEnd"/>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A85BB6">
        <w:rPr>
          <w:rFonts w:ascii="Calibri" w:hAnsi="Calibri"/>
        </w:rPr>
        <w:t>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7D3169">
        <w:rPr>
          <w:rFonts w:ascii="Calibri" w:hAnsi="Calibri" w:cs="Arial"/>
          <w:iCs/>
        </w:rPr>
        <w:t>del servicio</w:t>
      </w:r>
      <w:r w:rsidRPr="001B316B">
        <w:rPr>
          <w:rFonts w:ascii="Calibri" w:hAnsi="Calibri" w:cs="Arial"/>
          <w:iCs/>
        </w:rPr>
        <w:t xml:space="preserve">, en cada una de las Unidades </w:t>
      </w:r>
      <w:r w:rsidR="007D3169">
        <w:rPr>
          <w:rFonts w:ascii="Calibri" w:hAnsi="Calibri" w:cs="Arial"/>
          <w:iCs/>
        </w:rPr>
        <w:t xml:space="preserve">Médicas </w:t>
      </w:r>
      <w:r w:rsidRPr="001B316B">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3F146D" w:rsidRDefault="003F146D" w:rsidP="000B78E5">
      <w:pPr>
        <w:ind w:right="-1"/>
        <w:jc w:val="both"/>
        <w:rPr>
          <w:rFonts w:ascii="Calibri" w:hAnsi="Calibri"/>
        </w:rPr>
      </w:pPr>
    </w:p>
    <w:p w:rsidR="003F146D" w:rsidRDefault="003F146D" w:rsidP="000B78E5">
      <w:pPr>
        <w:ind w:right="-1"/>
        <w:jc w:val="both"/>
        <w:rPr>
          <w:rFonts w:ascii="Calibri" w:hAnsi="Calibri"/>
        </w:rPr>
      </w:pPr>
    </w:p>
    <w:p w:rsidR="003F146D" w:rsidRDefault="003F146D" w:rsidP="000B78E5">
      <w:pPr>
        <w:ind w:right="-1"/>
        <w:jc w:val="both"/>
        <w:rPr>
          <w:rFonts w:ascii="Calibri" w:hAnsi="Calibri"/>
        </w:rPr>
      </w:pPr>
    </w:p>
    <w:p w:rsidR="003F146D" w:rsidRDefault="003F146D" w:rsidP="000B78E5">
      <w:pPr>
        <w:ind w:right="-1"/>
        <w:jc w:val="both"/>
        <w:rPr>
          <w:rFonts w:ascii="Calibri" w:hAnsi="Calibri"/>
        </w:rPr>
      </w:pPr>
    </w:p>
    <w:p w:rsidR="003F146D" w:rsidRPr="0039320A" w:rsidRDefault="003F146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B316B">
        <w:rPr>
          <w:rFonts w:ascii="Calibri" w:hAnsi="Calibri"/>
        </w:rPr>
        <w:t>22</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6E0108">
        <w:rPr>
          <w:rFonts w:ascii="Calibri" w:hAnsi="Calibri"/>
        </w:rPr>
        <w:t>1</w:t>
      </w:r>
      <w:r w:rsidR="00236689">
        <w:rPr>
          <w:rFonts w:ascii="Calibri" w:hAnsi="Calibri"/>
        </w:rPr>
        <w:t>4</w:t>
      </w:r>
      <w:r w:rsidR="00190C8C">
        <w:rPr>
          <w:rFonts w:ascii="Calibri" w:hAnsi="Calibri"/>
        </w:rPr>
        <w:t>:</w:t>
      </w:r>
      <w:r w:rsidR="00236689">
        <w:rPr>
          <w:rFonts w:ascii="Calibri" w:hAnsi="Calibri"/>
        </w:rPr>
        <w:t>0</w:t>
      </w:r>
      <w:r w:rsidRPr="00190C8C">
        <w:rPr>
          <w:rFonts w:ascii="Calibri" w:hAnsi="Calibri"/>
        </w:rPr>
        <w:t>0 horas,</w:t>
      </w:r>
      <w:r w:rsidRPr="00015CAF">
        <w:rPr>
          <w:rFonts w:ascii="Calibri" w:hAnsi="Calibri"/>
        </w:rPr>
        <w:t xml:space="preserve"> </w:t>
      </w:r>
      <w:r w:rsidR="003F146D" w:rsidRPr="00015CAF">
        <w:rPr>
          <w:rFonts w:ascii="Calibri" w:hAnsi="Calibri"/>
        </w:rPr>
        <w:t>en la Sala de Juntas de la</w:t>
      </w:r>
      <w:r w:rsidR="003F146D" w:rsidRPr="0039320A">
        <w:rPr>
          <w:rFonts w:ascii="Calibri" w:hAnsi="Calibri"/>
        </w:rPr>
        <w:t xml:space="preserve"> </w:t>
      </w:r>
      <w:r w:rsidR="003F146D">
        <w:rPr>
          <w:rFonts w:ascii="Calibri" w:hAnsi="Calibri"/>
        </w:rPr>
        <w:t>Subsecretaria de Prevención y Control de Enfermedades de l</w:t>
      </w:r>
      <w:r w:rsidR="003F146D" w:rsidRPr="0039320A">
        <w:rPr>
          <w:rFonts w:ascii="Calibri" w:hAnsi="Calibri"/>
        </w:rPr>
        <w:t xml:space="preserve">a </w:t>
      </w:r>
      <w:r w:rsidR="003F146D" w:rsidRPr="00DB6160">
        <w:rPr>
          <w:rFonts w:ascii="Calibri" w:hAnsi="Calibri"/>
        </w:rPr>
        <w:t>Convocante</w:t>
      </w:r>
      <w:r w:rsidR="003F146D" w:rsidRPr="0039320A">
        <w:rPr>
          <w:rFonts w:ascii="Calibri" w:hAnsi="Calibri"/>
        </w:rPr>
        <w:t xml:space="preserve">, ubicada en Matamoros No. 520 </w:t>
      </w:r>
      <w:r w:rsidR="003F146D">
        <w:rPr>
          <w:rFonts w:ascii="Calibri" w:hAnsi="Calibri"/>
        </w:rPr>
        <w:t>oriente, tercer piso</w:t>
      </w:r>
      <w:r w:rsidR="003F146D" w:rsidRPr="0039320A">
        <w:rPr>
          <w:rFonts w:ascii="Calibri" w:hAnsi="Calibri"/>
        </w:rPr>
        <w:t>, Centro de la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A85BB6">
        <w:rPr>
          <w:rFonts w:ascii="Calibri" w:hAnsi="Calibri" w:cs="Arial"/>
        </w:rPr>
        <w:t>04</w:t>
      </w:r>
      <w:r w:rsidRPr="00190C8C">
        <w:rPr>
          <w:rFonts w:ascii="Calibri" w:hAnsi="Calibri" w:cs="Arial"/>
        </w:rPr>
        <w:t xml:space="preserve"> de </w:t>
      </w:r>
      <w:r w:rsidR="00A85BB6">
        <w:rPr>
          <w:rFonts w:ascii="Calibri" w:hAnsi="Calibri" w:cs="Arial"/>
        </w:rPr>
        <w:t>Enero</w:t>
      </w:r>
      <w:r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w:t>
      </w:r>
      <w:r w:rsidR="00236689">
        <w:rPr>
          <w:rFonts w:ascii="Calibri" w:hAnsi="Calibri" w:cs="Arial"/>
        </w:rPr>
        <w:t>10</w:t>
      </w:r>
      <w:r w:rsidRPr="00190C8C">
        <w:rPr>
          <w:rFonts w:ascii="Calibri" w:hAnsi="Calibri" w:cs="Arial"/>
        </w:rPr>
        <w:t xml:space="preserve">:00 horas </w:t>
      </w:r>
      <w:r w:rsidR="003F146D" w:rsidRPr="00015CAF">
        <w:rPr>
          <w:rFonts w:ascii="Calibri" w:hAnsi="Calibri"/>
        </w:rPr>
        <w:t>en la Sala de Juntas de la</w:t>
      </w:r>
      <w:r w:rsidR="003F146D" w:rsidRPr="0039320A">
        <w:rPr>
          <w:rFonts w:ascii="Calibri" w:hAnsi="Calibri"/>
        </w:rPr>
        <w:t xml:space="preserve"> </w:t>
      </w:r>
      <w:r w:rsidR="003F146D">
        <w:rPr>
          <w:rFonts w:ascii="Calibri" w:hAnsi="Calibri"/>
        </w:rPr>
        <w:t>Subsecretaria de Prevención y Control de Enfermedades de l</w:t>
      </w:r>
      <w:r w:rsidR="003F146D" w:rsidRPr="0039320A">
        <w:rPr>
          <w:rFonts w:ascii="Calibri" w:hAnsi="Calibri"/>
        </w:rPr>
        <w:t xml:space="preserve">a </w:t>
      </w:r>
      <w:r w:rsidR="003F146D" w:rsidRPr="00DB6160">
        <w:rPr>
          <w:rFonts w:ascii="Calibri" w:hAnsi="Calibri"/>
        </w:rPr>
        <w:t>Convocante</w:t>
      </w:r>
      <w:r w:rsidR="003F146D" w:rsidRPr="0039320A">
        <w:rPr>
          <w:rFonts w:ascii="Calibri" w:hAnsi="Calibri"/>
        </w:rPr>
        <w:t xml:space="preserve">, ubicada en Matamoros No. 520 </w:t>
      </w:r>
      <w:r w:rsidR="003F146D">
        <w:rPr>
          <w:rFonts w:ascii="Calibri" w:hAnsi="Calibri"/>
        </w:rPr>
        <w:t>oriente, tercer piso</w:t>
      </w:r>
      <w:r w:rsidR="003F146D"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236689" w:rsidRPr="0039320A" w:rsidRDefault="00236689"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A85BB6">
        <w:rPr>
          <w:rFonts w:ascii="Calibri" w:hAnsi="Calibri" w:cs="Arial"/>
        </w:rPr>
        <w:t>05</w:t>
      </w:r>
      <w:r w:rsidR="00FA4A0F" w:rsidRPr="00190C8C">
        <w:rPr>
          <w:rFonts w:ascii="Calibri" w:hAnsi="Calibri" w:cs="Arial"/>
        </w:rPr>
        <w:t xml:space="preserve"> de </w:t>
      </w:r>
      <w:r w:rsidR="00A85BB6">
        <w:rPr>
          <w:rFonts w:ascii="Calibri" w:hAnsi="Calibri" w:cs="Arial"/>
        </w:rPr>
        <w:t>Enero</w:t>
      </w:r>
      <w:r w:rsidR="00FA4A0F"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236689">
        <w:rPr>
          <w:rFonts w:ascii="Calibri" w:hAnsi="Calibri" w:cs="Arial"/>
        </w:rPr>
        <w:t>3</w:t>
      </w:r>
      <w:r w:rsidRPr="00190C8C">
        <w:rPr>
          <w:rFonts w:ascii="Calibri" w:hAnsi="Calibri" w:cs="Arial"/>
        </w:rPr>
        <w:t xml:space="preserve">0 horas </w:t>
      </w:r>
      <w:r w:rsidR="003F146D" w:rsidRPr="00015CAF">
        <w:rPr>
          <w:rFonts w:ascii="Calibri" w:hAnsi="Calibri"/>
        </w:rPr>
        <w:t>en la Sala de Juntas de la</w:t>
      </w:r>
      <w:r w:rsidR="003F146D" w:rsidRPr="0039320A">
        <w:rPr>
          <w:rFonts w:ascii="Calibri" w:hAnsi="Calibri"/>
        </w:rPr>
        <w:t xml:space="preserve"> </w:t>
      </w:r>
      <w:r w:rsidR="003F146D">
        <w:rPr>
          <w:rFonts w:ascii="Calibri" w:hAnsi="Calibri"/>
        </w:rPr>
        <w:t>Subsecretaria de Prevención y Control de Enfermedades de l</w:t>
      </w:r>
      <w:r w:rsidR="003F146D" w:rsidRPr="0039320A">
        <w:rPr>
          <w:rFonts w:ascii="Calibri" w:hAnsi="Calibri"/>
        </w:rPr>
        <w:t xml:space="preserve">a </w:t>
      </w:r>
      <w:r w:rsidR="003F146D" w:rsidRPr="00DB6160">
        <w:rPr>
          <w:rFonts w:ascii="Calibri" w:hAnsi="Calibri"/>
        </w:rPr>
        <w:t>Convocante</w:t>
      </w:r>
      <w:r w:rsidR="003F146D" w:rsidRPr="0039320A">
        <w:rPr>
          <w:rFonts w:ascii="Calibri" w:hAnsi="Calibri"/>
        </w:rPr>
        <w:t xml:space="preserve">, ubicada en Matamoros No. 520 </w:t>
      </w:r>
      <w:r w:rsidR="003F146D">
        <w:rPr>
          <w:rFonts w:ascii="Calibri" w:hAnsi="Calibri"/>
        </w:rPr>
        <w:t>oriente, tercer piso</w:t>
      </w:r>
      <w:r w:rsidR="003F146D"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85BB6">
        <w:rPr>
          <w:rFonts w:ascii="Calibri" w:hAnsi="Calibri" w:cs="Arial"/>
        </w:rPr>
        <w:t>06</w:t>
      </w:r>
      <w:r w:rsidR="00FA4A0F" w:rsidRPr="009E04A4">
        <w:rPr>
          <w:rFonts w:ascii="Calibri" w:hAnsi="Calibri" w:cs="Arial"/>
        </w:rPr>
        <w:t xml:space="preserve"> de </w:t>
      </w:r>
      <w:r w:rsidR="00A85BB6">
        <w:rPr>
          <w:rFonts w:ascii="Calibri" w:hAnsi="Calibri" w:cs="Arial"/>
        </w:rPr>
        <w:t>Enero</w:t>
      </w:r>
      <w:r w:rsidR="00FA4A0F" w:rsidRPr="009E04A4">
        <w:rPr>
          <w:rFonts w:ascii="Calibri" w:hAnsi="Calibri" w:cs="Arial"/>
        </w:rPr>
        <w:t xml:space="preserve"> del 201</w:t>
      </w:r>
      <w:r w:rsidR="00A85BB6">
        <w:rPr>
          <w:rFonts w:ascii="Calibri" w:hAnsi="Calibri" w:cs="Arial"/>
        </w:rPr>
        <w:t>6</w:t>
      </w:r>
      <w:r w:rsidR="00FA4A0F" w:rsidRPr="009E04A4">
        <w:rPr>
          <w:rFonts w:ascii="Calibri" w:hAnsi="Calibri" w:cs="Arial"/>
        </w:rPr>
        <w:t xml:space="preserve"> a </w:t>
      </w:r>
      <w:r w:rsidRPr="009E04A4">
        <w:rPr>
          <w:rFonts w:ascii="Calibri" w:hAnsi="Calibri" w:cs="Arial"/>
        </w:rPr>
        <w:t>las 1</w:t>
      </w:r>
      <w:r w:rsidR="00236689">
        <w:rPr>
          <w:rFonts w:ascii="Calibri" w:hAnsi="Calibri" w:cs="Arial"/>
        </w:rPr>
        <w:t>1</w:t>
      </w:r>
      <w:r w:rsidRPr="009E04A4">
        <w:rPr>
          <w:rFonts w:ascii="Calibri" w:hAnsi="Calibri" w:cs="Arial"/>
        </w:rPr>
        <w:t>:</w:t>
      </w:r>
      <w:r w:rsidR="00A85BB6">
        <w:rPr>
          <w:rFonts w:ascii="Calibri" w:hAnsi="Calibri" w:cs="Arial"/>
        </w:rPr>
        <w:t>0</w:t>
      </w:r>
      <w:r w:rsidRPr="009E04A4">
        <w:rPr>
          <w:rFonts w:ascii="Calibri" w:hAnsi="Calibri" w:cs="Arial"/>
        </w:rPr>
        <w:t xml:space="preserve">0 horas </w:t>
      </w:r>
      <w:r w:rsidR="003F146D" w:rsidRPr="00015CAF">
        <w:rPr>
          <w:rFonts w:ascii="Calibri" w:hAnsi="Calibri"/>
        </w:rPr>
        <w:t>en la Sala de Juntas de la</w:t>
      </w:r>
      <w:r w:rsidR="003F146D" w:rsidRPr="0039320A">
        <w:rPr>
          <w:rFonts w:ascii="Calibri" w:hAnsi="Calibri"/>
        </w:rPr>
        <w:t xml:space="preserve"> </w:t>
      </w:r>
      <w:r w:rsidR="003F146D">
        <w:rPr>
          <w:rFonts w:ascii="Calibri" w:hAnsi="Calibri"/>
        </w:rPr>
        <w:t>Subsecretaria de Prevención y Control de Enfermedades de l</w:t>
      </w:r>
      <w:r w:rsidR="003F146D" w:rsidRPr="0039320A">
        <w:rPr>
          <w:rFonts w:ascii="Calibri" w:hAnsi="Calibri"/>
        </w:rPr>
        <w:t xml:space="preserve">a </w:t>
      </w:r>
      <w:r w:rsidR="003F146D" w:rsidRPr="00DB6160">
        <w:rPr>
          <w:rFonts w:ascii="Calibri" w:hAnsi="Calibri"/>
        </w:rPr>
        <w:t>Convocante</w:t>
      </w:r>
      <w:r w:rsidR="003F146D" w:rsidRPr="0039320A">
        <w:rPr>
          <w:rFonts w:ascii="Calibri" w:hAnsi="Calibri"/>
        </w:rPr>
        <w:t xml:space="preserve">, ubicada en Matamoros No. 520 </w:t>
      </w:r>
      <w:r w:rsidR="003F146D">
        <w:rPr>
          <w:rFonts w:ascii="Calibri" w:hAnsi="Calibri"/>
        </w:rPr>
        <w:t>oriente, tercer piso</w:t>
      </w:r>
      <w:r w:rsidR="003F146D"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236689">
        <w:rPr>
          <w:rFonts w:ascii="Calibri" w:hAnsi="Calibri"/>
        </w:rPr>
        <w:t>del servicio, equipos, instrumental</w:t>
      </w:r>
      <w:r w:rsidR="005E531C">
        <w:rPr>
          <w:rFonts w:ascii="Calibri" w:hAnsi="Calibri"/>
        </w:rPr>
        <w:t xml:space="preserve"> </w:t>
      </w:r>
      <w:r w:rsidR="00236689">
        <w:rPr>
          <w:rFonts w:ascii="Calibri" w:hAnsi="Calibri"/>
        </w:rPr>
        <w:t xml:space="preserve">y consumibles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85BB6">
        <w:rPr>
          <w:rFonts w:ascii="Calibri" w:hAnsi="Calibri"/>
        </w:rPr>
        <w:t>06</w:t>
      </w:r>
      <w:r w:rsidR="00FA4A0F" w:rsidRPr="009E04A4">
        <w:rPr>
          <w:rFonts w:ascii="Calibri" w:hAnsi="Calibri"/>
        </w:rPr>
        <w:t xml:space="preserve"> de </w:t>
      </w:r>
      <w:r w:rsidR="00A85BB6">
        <w:rPr>
          <w:rFonts w:ascii="Calibri" w:hAnsi="Calibri"/>
        </w:rPr>
        <w:t>Enero</w:t>
      </w:r>
      <w:r w:rsidR="00FA4A0F" w:rsidRPr="009E04A4">
        <w:rPr>
          <w:rFonts w:ascii="Calibri" w:hAnsi="Calibri"/>
        </w:rPr>
        <w:t xml:space="preserve"> del 201</w:t>
      </w:r>
      <w:r w:rsidR="00A85BB6">
        <w:rPr>
          <w:rFonts w:ascii="Calibri" w:hAnsi="Calibri"/>
        </w:rPr>
        <w:t>6</w:t>
      </w:r>
      <w:r w:rsidR="00FA4A0F" w:rsidRPr="009E04A4">
        <w:rPr>
          <w:rFonts w:ascii="Calibri" w:hAnsi="Calibri"/>
        </w:rPr>
        <w:t xml:space="preserve"> </w:t>
      </w:r>
      <w:r w:rsidRPr="009E04A4">
        <w:rPr>
          <w:rFonts w:ascii="Calibri" w:hAnsi="Calibri"/>
        </w:rPr>
        <w:t xml:space="preserve">a las </w:t>
      </w:r>
      <w:r w:rsidR="00A85BB6">
        <w:rPr>
          <w:rFonts w:ascii="Calibri" w:hAnsi="Calibri"/>
        </w:rPr>
        <w:t>1</w:t>
      </w:r>
      <w:r w:rsidR="00236689">
        <w:rPr>
          <w:rFonts w:ascii="Calibri" w:hAnsi="Calibri"/>
        </w:rPr>
        <w:t>1</w:t>
      </w:r>
      <w:r w:rsidRPr="009E04A4">
        <w:rPr>
          <w:rFonts w:ascii="Calibri" w:hAnsi="Calibri"/>
        </w:rPr>
        <w:t>:</w:t>
      </w:r>
      <w:r w:rsidR="00A85BB6">
        <w:rPr>
          <w:rFonts w:ascii="Calibri" w:hAnsi="Calibri"/>
        </w:rPr>
        <w:t>3</w:t>
      </w:r>
      <w:r w:rsidRPr="009E04A4">
        <w:rPr>
          <w:rFonts w:ascii="Calibri" w:hAnsi="Calibri"/>
        </w:rPr>
        <w:t xml:space="preserve">0 horas </w:t>
      </w:r>
      <w:r w:rsidR="003F146D" w:rsidRPr="00015CAF">
        <w:rPr>
          <w:rFonts w:ascii="Calibri" w:hAnsi="Calibri"/>
        </w:rPr>
        <w:t>en la Sala de Juntas de la</w:t>
      </w:r>
      <w:r w:rsidR="003F146D" w:rsidRPr="0039320A">
        <w:rPr>
          <w:rFonts w:ascii="Calibri" w:hAnsi="Calibri"/>
        </w:rPr>
        <w:t xml:space="preserve"> </w:t>
      </w:r>
      <w:r w:rsidR="003F146D">
        <w:rPr>
          <w:rFonts w:ascii="Calibri" w:hAnsi="Calibri"/>
        </w:rPr>
        <w:t>Subsecretaria de Prevención y Control de Enfermedades de l</w:t>
      </w:r>
      <w:r w:rsidR="003F146D" w:rsidRPr="0039320A">
        <w:rPr>
          <w:rFonts w:ascii="Calibri" w:hAnsi="Calibri"/>
        </w:rPr>
        <w:t xml:space="preserve">a </w:t>
      </w:r>
      <w:r w:rsidR="003F146D" w:rsidRPr="00DB6160">
        <w:rPr>
          <w:rFonts w:ascii="Calibri" w:hAnsi="Calibri"/>
        </w:rPr>
        <w:t>Convocante</w:t>
      </w:r>
      <w:r w:rsidR="003F146D" w:rsidRPr="0039320A">
        <w:rPr>
          <w:rFonts w:ascii="Calibri" w:hAnsi="Calibri"/>
        </w:rPr>
        <w:t xml:space="preserve">, ubicada en Matamoros No. 520 </w:t>
      </w:r>
      <w:r w:rsidR="003F146D">
        <w:rPr>
          <w:rFonts w:ascii="Calibri" w:hAnsi="Calibri"/>
        </w:rPr>
        <w:t>oriente, tercer piso</w:t>
      </w:r>
      <w:r w:rsidR="003F146D"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752685" w:rsidRDefault="00752685" w:rsidP="00752685">
      <w:pPr>
        <w:ind w:left="720" w:right="-1"/>
        <w:jc w:val="both"/>
        <w:rPr>
          <w:rFonts w:ascii="Calibri" w:hAnsi="Calibri"/>
        </w:rPr>
      </w:pPr>
    </w:p>
    <w:p w:rsidR="00752685" w:rsidRDefault="00752685" w:rsidP="00AA0A4C">
      <w:pPr>
        <w:numPr>
          <w:ilvl w:val="0"/>
          <w:numId w:val="16"/>
        </w:num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752685" w:rsidRDefault="00752685" w:rsidP="00752685">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752685" w:rsidRDefault="00752685" w:rsidP="00752685">
      <w:pPr>
        <w:ind w:left="720" w:right="49"/>
        <w:jc w:val="both"/>
        <w:rPr>
          <w:rFonts w:ascii="Calibri" w:hAnsi="Calibri"/>
        </w:rPr>
      </w:pP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752685" w:rsidRDefault="00752685"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F146D" w:rsidRDefault="003F146D"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w:t>
      </w:r>
      <w:r w:rsidR="00037C00">
        <w:rPr>
          <w:rFonts w:ascii="Calibri" w:hAnsi="Calibri"/>
          <w:sz w:val="20"/>
        </w:rPr>
        <w:t>7</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proofErr w:type="spellStart"/>
      <w:r w:rsidR="00A91551">
        <w:rPr>
          <w:rFonts w:ascii="Calibri" w:hAnsi="Calibri"/>
        </w:rPr>
        <w:t>suminist</w:t>
      </w:r>
      <w:r w:rsidR="003F146D">
        <w:rPr>
          <w:rFonts w:ascii="Calibri" w:hAnsi="Calibri"/>
        </w:rPr>
        <w:t>a</w:t>
      </w:r>
      <w:proofErr w:type="spellEnd"/>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8A7C89" w:rsidRDefault="008A7C89" w:rsidP="008A7C89">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A7C89" w:rsidRDefault="008A7C89" w:rsidP="008A7C89">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A7C89" w:rsidRDefault="008A7C89" w:rsidP="008A7C89">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8A7C89" w:rsidRDefault="008A7C89" w:rsidP="008A7C89">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r>
        <w:rPr>
          <w:rFonts w:asciiTheme="minorHAnsi" w:hAnsiTheme="minorHAnsi"/>
          <w:b/>
        </w:rPr>
        <w:br/>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037C00">
        <w:rPr>
          <w:rFonts w:asciiTheme="minorHAnsi" w:hAnsiTheme="minorHAnsi"/>
          <w:b/>
        </w:rPr>
        <w:t>1</w:t>
      </w:r>
      <w:r w:rsidR="003F146D">
        <w:rPr>
          <w:rFonts w:asciiTheme="minorHAnsi" w:hAnsiTheme="minorHAnsi"/>
          <w:b/>
        </w:rPr>
        <w:t>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037C00" w:rsidRDefault="00037C00" w:rsidP="007F0B73">
      <w:pPr>
        <w:jc w:val="center"/>
        <w:rPr>
          <w:rFonts w:asciiTheme="minorHAnsi" w:hAnsiTheme="minorHAnsi"/>
          <w:b/>
        </w:rPr>
      </w:pPr>
    </w:p>
    <w:p w:rsidR="00037C00" w:rsidRDefault="00037C00" w:rsidP="007F0B73">
      <w:pPr>
        <w:jc w:val="center"/>
        <w:rPr>
          <w:rFonts w:asciiTheme="minorHAnsi" w:hAnsiTheme="minorHAnsi"/>
          <w:b/>
        </w:rPr>
      </w:pPr>
    </w:p>
    <w:p w:rsidR="00037C00" w:rsidRDefault="00037C00"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1B316B" w:rsidRPr="00D401C2" w:rsidRDefault="001B316B">
      <w:pPr>
        <w:rPr>
          <w:rFonts w:asciiTheme="minorHAnsi" w:hAnsiTheme="minorHAnsi"/>
          <w:sz w:val="14"/>
          <w:szCs w:val="14"/>
        </w:rPr>
      </w:pPr>
    </w:p>
    <w:tbl>
      <w:tblPr>
        <w:tblW w:w="10501" w:type="dxa"/>
        <w:jc w:val="center"/>
        <w:tblInd w:w="-1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4811"/>
        <w:gridCol w:w="851"/>
        <w:gridCol w:w="1000"/>
        <w:gridCol w:w="2421"/>
      </w:tblGrid>
      <w:tr w:rsidR="00752685" w:rsidRPr="00E44B28" w:rsidTr="00752685">
        <w:trPr>
          <w:trHeight w:val="315"/>
          <w:jc w:val="center"/>
        </w:trPr>
        <w:tc>
          <w:tcPr>
            <w:tcW w:w="709" w:type="dxa"/>
            <w:shd w:val="clear" w:color="auto" w:fill="9DE9E7"/>
            <w:vAlign w:val="center"/>
          </w:tcPr>
          <w:p w:rsidR="00752685" w:rsidRPr="008A7C89" w:rsidRDefault="00752685"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709"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Partida</w:t>
            </w:r>
          </w:p>
        </w:tc>
        <w:tc>
          <w:tcPr>
            <w:tcW w:w="4811"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9DE9E7"/>
            <w:vAlign w:val="center"/>
            <w:hideMark/>
          </w:tcPr>
          <w:p w:rsidR="00752685" w:rsidRPr="008A7C89" w:rsidRDefault="00752685"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752685" w:rsidRPr="00E44B28" w:rsidTr="00752685">
        <w:trPr>
          <w:trHeight w:val="315"/>
          <w:jc w:val="center"/>
        </w:trPr>
        <w:tc>
          <w:tcPr>
            <w:tcW w:w="709" w:type="dxa"/>
            <w:vMerge w:val="restart"/>
            <w:vAlign w:val="center"/>
          </w:tcPr>
          <w:p w:rsidR="00752685" w:rsidRPr="00E44B28" w:rsidRDefault="00752685" w:rsidP="00752685">
            <w:pPr>
              <w:spacing w:before="240" w:after="240"/>
              <w:jc w:val="center"/>
              <w:rPr>
                <w:rFonts w:asciiTheme="minorHAnsi" w:hAnsiTheme="minorHAnsi" w:cs="Arial"/>
                <w:color w:val="000000"/>
                <w:sz w:val="14"/>
                <w:szCs w:val="14"/>
                <w:lang w:val="es-ES"/>
              </w:rPr>
            </w:pPr>
            <w:r w:rsidRPr="00752685">
              <w:rPr>
                <w:rFonts w:asciiTheme="minorHAnsi" w:hAnsiTheme="minorHAnsi" w:cs="Arial"/>
                <w:color w:val="000000"/>
                <w:sz w:val="24"/>
                <w:szCs w:val="14"/>
                <w:lang w:val="es-ES"/>
              </w:rPr>
              <w:t>1</w:t>
            </w:r>
          </w:p>
        </w:tc>
        <w:tc>
          <w:tcPr>
            <w:tcW w:w="709"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1</w:t>
            </w:r>
          </w:p>
        </w:tc>
        <w:tc>
          <w:tcPr>
            <w:tcW w:w="4811" w:type="dxa"/>
            <w:shd w:val="clear" w:color="auto" w:fill="auto"/>
            <w:vAlign w:val="center"/>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Regional de Alta Especialidad Materno Infantil</w:t>
            </w:r>
          </w:p>
        </w:tc>
        <w:tc>
          <w:tcPr>
            <w:tcW w:w="85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r w:rsidR="00752685" w:rsidRPr="00E44B28" w:rsidTr="00752685">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09"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2</w:t>
            </w:r>
          </w:p>
        </w:tc>
        <w:tc>
          <w:tcPr>
            <w:tcW w:w="4811" w:type="dxa"/>
            <w:shd w:val="clear" w:color="auto" w:fill="auto"/>
            <w:vAlign w:val="center"/>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Metropolitano “Dr. Bernardo Sepúlveda” </w:t>
            </w:r>
          </w:p>
        </w:tc>
        <w:tc>
          <w:tcPr>
            <w:tcW w:w="85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hideMark/>
          </w:tcPr>
          <w:p w:rsidR="00752685" w:rsidRPr="009B2143" w:rsidRDefault="00752685" w:rsidP="008A7C89">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r w:rsidR="00752685" w:rsidRPr="00E44B28" w:rsidTr="00752685">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09"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3</w:t>
            </w:r>
          </w:p>
        </w:tc>
        <w:tc>
          <w:tcPr>
            <w:tcW w:w="4811" w:type="dxa"/>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Sabinas Hidalgo, N. L.</w:t>
            </w:r>
          </w:p>
        </w:tc>
        <w:tc>
          <w:tcPr>
            <w:tcW w:w="85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hideMark/>
          </w:tcPr>
          <w:p w:rsidR="00752685" w:rsidRPr="009B2143" w:rsidRDefault="00752685" w:rsidP="008A7C89">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r w:rsidR="00752685" w:rsidRPr="00E44B28" w:rsidTr="00D41C30">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09"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4</w:t>
            </w:r>
          </w:p>
        </w:tc>
        <w:tc>
          <w:tcPr>
            <w:tcW w:w="4811" w:type="dxa"/>
            <w:tcBorders>
              <w:bottom w:val="single" w:sz="4" w:space="0" w:color="auto"/>
            </w:tcBorders>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Dr. Arroyo, N. L</w:t>
            </w:r>
          </w:p>
        </w:tc>
        <w:tc>
          <w:tcPr>
            <w:tcW w:w="851"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tcBorders>
              <w:bottom w:val="single" w:sz="4" w:space="0" w:color="auto"/>
            </w:tcBorders>
            <w:shd w:val="clear" w:color="auto" w:fill="auto"/>
            <w:vAlign w:val="center"/>
            <w:hideMark/>
          </w:tcPr>
          <w:p w:rsidR="00752685" w:rsidRPr="009B2143" w:rsidRDefault="00752685" w:rsidP="008A7C89">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r w:rsidR="00752685" w:rsidRPr="00E44B28" w:rsidTr="00752685">
        <w:trPr>
          <w:trHeight w:val="315"/>
          <w:jc w:val="center"/>
        </w:trPr>
        <w:tc>
          <w:tcPr>
            <w:tcW w:w="709" w:type="dxa"/>
            <w:vMerge/>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09"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5</w:t>
            </w:r>
          </w:p>
        </w:tc>
        <w:tc>
          <w:tcPr>
            <w:tcW w:w="4811" w:type="dxa"/>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Cerralvo, N. L.</w:t>
            </w:r>
          </w:p>
        </w:tc>
        <w:tc>
          <w:tcPr>
            <w:tcW w:w="851"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hideMark/>
          </w:tcPr>
          <w:p w:rsidR="00752685" w:rsidRPr="009B2143" w:rsidRDefault="00752685" w:rsidP="008A7C89">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r w:rsidR="00752685" w:rsidRPr="00E44B28" w:rsidTr="00752685">
        <w:trPr>
          <w:trHeight w:val="315"/>
          <w:jc w:val="center"/>
        </w:trPr>
        <w:tc>
          <w:tcPr>
            <w:tcW w:w="709" w:type="dxa"/>
            <w:vMerge/>
            <w:tcBorders>
              <w:bottom w:val="single" w:sz="4" w:space="0" w:color="auto"/>
            </w:tcBorders>
          </w:tcPr>
          <w:p w:rsidR="00752685" w:rsidRPr="00E44B28" w:rsidRDefault="00752685" w:rsidP="008A7C89">
            <w:pPr>
              <w:spacing w:before="240" w:after="240"/>
              <w:jc w:val="center"/>
              <w:rPr>
                <w:rFonts w:asciiTheme="minorHAnsi" w:hAnsiTheme="minorHAnsi" w:cs="Arial"/>
                <w:color w:val="000000"/>
                <w:sz w:val="14"/>
                <w:szCs w:val="14"/>
                <w:lang w:val="es-ES"/>
              </w:rPr>
            </w:pPr>
          </w:p>
        </w:tc>
        <w:tc>
          <w:tcPr>
            <w:tcW w:w="709"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6</w:t>
            </w:r>
          </w:p>
        </w:tc>
        <w:tc>
          <w:tcPr>
            <w:tcW w:w="4811" w:type="dxa"/>
            <w:tcBorders>
              <w:bottom w:val="single" w:sz="4" w:space="0" w:color="auto"/>
            </w:tcBorders>
            <w:shd w:val="clear" w:color="auto" w:fill="auto"/>
            <w:hideMark/>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el Hospital General de Montemorelos, N. L.” </w:t>
            </w:r>
          </w:p>
        </w:tc>
        <w:tc>
          <w:tcPr>
            <w:tcW w:w="851"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tcBorders>
              <w:bottom w:val="single" w:sz="4" w:space="0" w:color="auto"/>
            </w:tcBorders>
            <w:shd w:val="clear" w:color="auto" w:fill="auto"/>
            <w:vAlign w:val="center"/>
            <w:hideMark/>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tcBorders>
              <w:bottom w:val="single" w:sz="4" w:space="0" w:color="auto"/>
            </w:tcBorders>
            <w:shd w:val="clear" w:color="auto" w:fill="auto"/>
            <w:vAlign w:val="center"/>
            <w:hideMark/>
          </w:tcPr>
          <w:p w:rsidR="00752685" w:rsidRPr="009B2143" w:rsidRDefault="00752685" w:rsidP="008A7C89">
            <w:pPr>
              <w:spacing w:before="240" w:after="240"/>
              <w:jc w:val="center"/>
              <w:rPr>
                <w:rFonts w:cs="Arial"/>
                <w:color w:val="000000"/>
                <w:sz w:val="18"/>
                <w:szCs w:val="14"/>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bl>
    <w:p w:rsidR="001B316B" w:rsidRPr="00D401C2" w:rsidRDefault="001B316B">
      <w:pPr>
        <w:rPr>
          <w:rFonts w:asciiTheme="minorHAnsi" w:hAnsiTheme="minorHAnsi"/>
          <w:sz w:val="14"/>
          <w:szCs w:val="14"/>
        </w:rPr>
      </w:pPr>
    </w:p>
    <w:p w:rsidR="00816221" w:rsidRPr="00816221" w:rsidRDefault="00816221" w:rsidP="006E0108">
      <w:pPr>
        <w:pStyle w:val="Default"/>
        <w:jc w:val="center"/>
        <w:rPr>
          <w:rFonts w:asciiTheme="minorHAnsi" w:hAnsiTheme="minorHAnsi" w:cstheme="minorHAnsi"/>
          <w:b/>
          <w:bCs/>
          <w:sz w:val="22"/>
          <w:szCs w:val="22"/>
          <w:lang w:val="es-PA"/>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FB5482" w:rsidRDefault="00816221" w:rsidP="006E0108">
      <w:pPr>
        <w:pStyle w:val="Default"/>
        <w:jc w:val="center"/>
        <w:rPr>
          <w:rFonts w:asciiTheme="minorHAnsi" w:hAnsiTheme="minorHAnsi" w:cstheme="minorHAnsi"/>
          <w:b/>
          <w:bCs/>
          <w:sz w:val="22"/>
          <w:szCs w:val="22"/>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p w:rsidR="00FB5482" w:rsidRDefault="00FB5482" w:rsidP="006E0108">
      <w:pPr>
        <w:pStyle w:val="Default"/>
        <w:jc w:val="center"/>
        <w:rPr>
          <w:rFonts w:asciiTheme="minorHAnsi" w:hAnsiTheme="minorHAnsi" w:cstheme="minorHAnsi"/>
          <w:b/>
          <w:bCs/>
          <w:sz w:val="22"/>
          <w:szCs w:val="22"/>
        </w:rPr>
      </w:pPr>
    </w:p>
    <w:tbl>
      <w:tblPr>
        <w:tblW w:w="11160" w:type="dxa"/>
        <w:jc w:val="center"/>
        <w:tblInd w:w="57" w:type="dxa"/>
        <w:tblCellMar>
          <w:left w:w="70" w:type="dxa"/>
          <w:right w:w="70" w:type="dxa"/>
        </w:tblCellMar>
        <w:tblLook w:val="04A0" w:firstRow="1" w:lastRow="0" w:firstColumn="1" w:lastColumn="0" w:noHBand="0" w:noVBand="1"/>
      </w:tblPr>
      <w:tblGrid>
        <w:gridCol w:w="420"/>
        <w:gridCol w:w="1160"/>
        <w:gridCol w:w="5201"/>
        <w:gridCol w:w="739"/>
        <w:gridCol w:w="520"/>
        <w:gridCol w:w="520"/>
        <w:gridCol w:w="520"/>
        <w:gridCol w:w="520"/>
        <w:gridCol w:w="520"/>
        <w:gridCol w:w="520"/>
        <w:gridCol w:w="520"/>
      </w:tblGrid>
      <w:tr w:rsidR="00236689" w:rsidRPr="00816221" w:rsidTr="008A7C89">
        <w:trPr>
          <w:trHeight w:val="1298"/>
          <w:jc w:val="center"/>
        </w:trPr>
        <w:tc>
          <w:tcPr>
            <w:tcW w:w="420" w:type="dxa"/>
            <w:tcBorders>
              <w:top w:val="single" w:sz="8" w:space="0" w:color="000000"/>
              <w:left w:val="single" w:sz="8" w:space="0" w:color="000000"/>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color w:val="000000"/>
                <w:sz w:val="14"/>
                <w:szCs w:val="14"/>
                <w:lang w:val="es-ES"/>
              </w:rPr>
            </w:pPr>
            <w:r w:rsidRPr="00816221">
              <w:rPr>
                <w:rFonts w:ascii="Arial Narrow" w:hAnsi="Arial Narrow" w:cs="Calibri"/>
                <w:b/>
                <w:color w:val="000000"/>
                <w:sz w:val="14"/>
                <w:szCs w:val="14"/>
                <w:lang w:val="es-ES"/>
              </w:rPr>
              <w:t>NO.</w:t>
            </w:r>
          </w:p>
        </w:tc>
        <w:tc>
          <w:tcPr>
            <w:tcW w:w="116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CLAVE</w:t>
            </w:r>
          </w:p>
        </w:tc>
        <w:tc>
          <w:tcPr>
            <w:tcW w:w="5201" w:type="dxa"/>
            <w:tcBorders>
              <w:top w:val="single" w:sz="8" w:space="0" w:color="000000"/>
              <w:left w:val="nil"/>
              <w:bottom w:val="single" w:sz="8" w:space="0" w:color="000000"/>
              <w:right w:val="single" w:sz="8" w:space="0" w:color="000000"/>
            </w:tcBorders>
            <w:shd w:val="clear" w:color="auto" w:fill="9DE9E7"/>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DESCRIPCIÓN</w:t>
            </w:r>
          </w:p>
        </w:tc>
        <w:tc>
          <w:tcPr>
            <w:tcW w:w="739"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UNIDAD DE MEDIDA</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METROPOLITANO</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MATERNO INFANTIL</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SABINAS</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CERRALVO</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MONTEMORELOS</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ARROYO</w:t>
            </w:r>
          </w:p>
        </w:tc>
        <w:tc>
          <w:tcPr>
            <w:tcW w:w="520" w:type="dxa"/>
            <w:tcBorders>
              <w:top w:val="single" w:sz="8" w:space="0" w:color="000000"/>
              <w:left w:val="nil"/>
              <w:bottom w:val="single" w:sz="8" w:space="0" w:color="000000"/>
              <w:right w:val="single" w:sz="8" w:space="0" w:color="000000"/>
            </w:tcBorders>
            <w:shd w:val="clear" w:color="auto" w:fill="9DE9E7"/>
            <w:noWrap/>
            <w:textDirection w:val="btLr"/>
            <w:vAlign w:val="center"/>
            <w:hideMark/>
          </w:tcPr>
          <w:p w:rsidR="00236689" w:rsidRPr="00816221" w:rsidRDefault="00236689" w:rsidP="00236689">
            <w:pPr>
              <w:jc w:val="center"/>
              <w:rPr>
                <w:rFonts w:ascii="Arial Narrow" w:hAnsi="Arial Narrow" w:cs="Calibri"/>
                <w:b/>
                <w:bCs/>
                <w:color w:val="000000"/>
                <w:sz w:val="14"/>
                <w:szCs w:val="14"/>
                <w:lang w:val="es-ES"/>
              </w:rPr>
            </w:pPr>
            <w:r w:rsidRPr="00816221">
              <w:rPr>
                <w:rFonts w:ascii="Arial Narrow" w:hAnsi="Arial Narrow" w:cs="Calibri"/>
                <w:b/>
                <w:bCs/>
                <w:color w:val="000000"/>
                <w:sz w:val="14"/>
                <w:szCs w:val="14"/>
                <w:lang w:val="es-ES"/>
              </w:rPr>
              <w:t>Total</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600460315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OSTEOSINTESIS. DIAMETRO DE 1.00 MM A 1.25 MM, LONGITUD DE 280  MM. A 600 MM. ALAMBRES PARA OSTEOSINTESIS BLANDO, EN ROLLO DE 10 CM. DIAMETRO DE 1.00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ROLLO</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600460323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OSTEOSINTESIS. DIAMETRO DE 1.00 MM A 1.25 MM, LONGITUD DE 280  MM. A 600 MM. ALAMBRES PARA OSTEOSINTESIS BLANDO, EN ROLLO DE 10 CM. DIAMETRO DE 1.25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ROLLO</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600460372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OSTEOSINTESIS BLANDO, CON OJAL. DIAMETRO DE 1.00 MM A 1.25 MM, LONGITUD DE 280  MM. A 600 MM. ALAMBRES PARA OSTEOSINTESIS BLANDO, EN ROLLO DE 10 CM. DIAMETRO DE 1.00 MM A 1.25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600461263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AGUJAS PARA HUESO, TIPO KIRSCHNER, NO ROSCADO CON PUNTA DE TROCAR. DIÁMETRO DE 1.0 MM A 2.5 MM Y LONGITUD DE 100.0 MM A 350.0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293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600461511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 GUÍA PARA TORNILLO CANULADO DE 1.1 A 1.5 MM DE DIÁMETRO, PARA PLASTÍA DE LIGAMENTO CRUZADO ANTERIOR</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600461529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 PASADOR DE SUTURA DE 2.4 MM PARA PLASTÍA DE LIGAMENTO CRUZADO ANTERIOR.</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601133689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BARRA RECTA O PREDOBLADA, LISA O ROSCADA DE 4.5 MM A 6.5 MM DE DIÁMETRO. LONGITUD DE 40.0 MM A 500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601133929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BARRAS TRANSVERSALES. PARA LOS SISTEMAS QUE LO REQUIERAN. LONGITUD DE 40.0 MM A 100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601310014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ANCLAJE A SUPERFICIE CORPORAL, NO ROSCADO, PARA PLASTÍA DE LIGAMENTOS CRUZADOS, DE TITANIO.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601391774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BROCAS PARA ACOPLAMIENTO RÁPIDO. DIÁMETRO: 4.5 MM LONGITUD: 145 MM FILO: 120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108</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601391972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SISTEMA DE BROCAS CILINDRICAS,  BROCAS  2.7 MM DE DIAMETRO, LONGITUD TOTAL. 160 MM,  BROCA CILINDRICA 3.2 MM LONGITUD TOTAL 170 MM. BROCA CILINDRICA 4.5 MM DE DIAMETRO, PARA  LONGITUD TOTAL 230 MM.  EL SET CONSTA DE TRES BROCAS CADA UNA MEDIDA POR SET DE  BROCAS CILINDRICAS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78</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601392046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BROCA GUÍA CON OJAL PARA PLASTÍA DE LIGAMENTO CRUZADO ANTERIOR DE 2.4 MM DE DIÁMETRO, DE 350 MM A 450 MM.DE LONGITUD.</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601600018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CANDADO O BARRA DE CONEXIÓN BARRA-BARRA. PARA LOS SISTEMAS QUE LO REQUIERAN. PARA BARRA DE 4.0 MM A 6.5 MM DE DIAMETRO, O ESPESOR CON O SIN SEGURO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601600083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CANDADO, ARANDELA, SOPORTE O RÓTULA PARA BARRA TRANSVERSAL ÁNGULO FIJO O ÁNGULO VARIABLE. PARA LOS SISTEMAS QUE LO REQUIERAN PARA BARRA TRANSVERSAL</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601650955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CÁNULA PLÁSTICA PARA DRENAJE DE HOMBRO CON VÁLVULA DE DRENAJE QUE PERMITA CIERRE Y DRENAJE EN FORMA MANUAL, DE 6.0 MM A 8.0 MM Y DE 70 MM A 90 MM DE LONGITUD. CON OBTURADOR.</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602107757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PARA HUESO, DE PUNTA TRIANGULAR, NO ROSCADO, TIPO STEINMANN, EN ALEACIÓN DE TITANIO O ACERO INOXIDABLE. DIÁMETRO DE 3.5 MM A 5.0 MM. LONGITUD DE 250 MM. INCLUYE MEDIDAS INTERMEDIAS ENTRE LAS ESPECIFICADAS. LA SELECCIÓN DEL MATERIAL ESTARÁ A CARGO DE LAS UNIDADES DE ATENCIÓN, DE ACUERDO A SUS NECESIDADES.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136</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602113920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CENTRO MEDULAR PARA TIBIA CON O SIN BLOQUEO PROXIMAL. DIÁMETRO SIN EXPANSIÓN 8.5 MM. DIÁMETRO EXPANDIDO 16 MM. LONGITUDES DE 260 A 420 MM INCREMENTOS DE 20 A 20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602113938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PERNO PARA CLAVO CENTRO MEDULAR PARA TIBIA. DIÁMETRO 4.5 MMO 5 MM. </w:t>
            </w:r>
            <w:r w:rsidRPr="00816221">
              <w:rPr>
                <w:rFonts w:ascii="Arial Narrow" w:hAnsi="Arial Narrow" w:cs="Calibri"/>
                <w:color w:val="000000"/>
                <w:sz w:val="14"/>
                <w:szCs w:val="14"/>
                <w:lang w:val="es-ES"/>
              </w:rPr>
              <w:lastRenderedPageBreak/>
              <w:t>LONGITUDES 25 MM A 90 MM IINCREMENTOS DE 5 MM A 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19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604371393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UNIVERSAL PARA COLUMNA. CASQUILLO DENTADO PARA FIJACIÓN DE TORNILLO BARRA DE 5 MM DE DIAMETRO EN ALEACIÓN DE TITANIO.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604371401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UNIVERSAL PARA COLUMNA. TUERCA PARA GANCHOS PEDIATRICOS DE 12 ARISTAS EN ALEACIÓN DE TITANIO.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604371419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UNIVERSAL PARA COLUMNA. BARRA DE 5 MM DE DIAMETRO EN ALEACIÓN DE TITANIO.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604830737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HOJA PARA SIERRA CORTADORA DE YESO. DE ACUERDO A MARCA Y MODELO DEL EQUIPO.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607251360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ESPECIALES CON CABEZA EN FORMA DE COBRA, DE COMPRESION DINAMICA DE 8 A 10 ORIFICIOS. INCLUYE MEDIDAS INTERMEDIAS A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607251642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3.5 MM Y 4.0 MM DIAMETRO DE 2 A 9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607251741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 RECTA SEMITUBULAR 1/3 DE CAÑA DE 2 A 9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176</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607252723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PLACAS RECTAS ANCHAS, CON ORIFICIOS DE COMPRESIÓN DINÁMICA PARA TORNILLOS DE 4.5 MM Y 6.5 MM DE DIÁMETRO Y ORIFICIOS INTERMEDIOS ENTRE LOS ESPECIFICADOS. NÚMERO DE ORIFICIOS: DE 6 A 16.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607252988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RECTAS ANGOSTAS P/TORNILLO 4.5 MM Y 6.5 MM. DIAMETRO DE 2 A 18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607255486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DINAMICO DE CADERA, CONSTA DE: PLACAS PARA TORNILLO DINÁMICO DE CADERA DE 135 A 150 GRADOS. CILINDRO CORTO Y ESTANDAR. NÚMERO DE ORIFICIOS: DE 4 A 10. INCLUYE MEDIDAS INTERMEDIAS ENTRE LAS ESPECIFICADAS. TORNILLO DE COMPRESIÓN, PARA TORNILLO DE TRACCIÓN. LONGITUD DE 30 MM A 45 MM. INCLUYE MEDIDAS INTERMEDIAS ENTRE LAS ESPECIFICADAS. TORNILLOS DESLIZANTES O DE TRACCIÓN, PARA PLACAS DE CADERA. LONGITUD DE 50.0 MM A 135.0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607256633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DINAMICO DE CONDILO CONSTA DE: PLACAS PARA TORNILLO DINÁMICO DE CÓNDILO A 95 GRADOS. CILINDRO CORTO. NÚMERO DE ORIFICIOS: DE 6 A 12. INCLUYE MEDIDAS INTERMEDIAS ENTRE LAS ESPECIFICADAS. TORNILLO DE COMPRESIÓN, PARA TORNILLO DE TRACCIÓN. LONGITUD DE 30 MM A 45 MM. INCLUYE MEDIDAS INTERMEDIAS ENTRE LAS ESPECIFICADAS. TORNILLOS DESLIZANTES O DE TRACCIÓN, PARA PLACAS DE CONDILO. LONGITUD DE 50.0 MM A 135.0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236689" w:rsidRPr="00816221" w:rsidTr="008A7C89">
        <w:trPr>
          <w:trHeight w:val="6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607530045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SINOVIAL DE 2.5 MM A 4.5 MM  DE DIÁMETRO. DE ACUERDO A LA MARCA Y MODELO DEL EQUIPO.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607530060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MENISCO DE 2.5 MM A 3.5 MM  DE DIÁMETRO. DE ACUERDO A LA MARCA Y MODELODELEQUIPO.PIEZA.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607530078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MENISCO DE 5.5 MM  DE DIÁMETRO. DE ACUERDO A LA MARCA Y MODELO DEL EQUIPO.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607530086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CARTÍLAGO, ABRASIVA DE 2.0 MM A 4.0 MM DE DIÁMETRO. DE ACUERDO A LA MARCA Y MODELO DEL EQUIPO.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607530094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CARTÍLAGO, ABRASIVA DE 4.1 MM A 5.5 MM DE DIÁMETRO. DE ACUERDO A LA MARCA Y MODELO DEL EQUIPO.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607530128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EQUIPO DE RADIOFRECUENCIA RECTA, DE 2.5 MM A 4.0 MM  DE DIÁMETRO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607530136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EQUIPO DE RADIOFRECUENCIA OVAL, DE 2.5 MM A 4.0 MM  DE DIÁMETRO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607540028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PUNTA DESECHABLE PARA RASURADOR, PARA HUESO DE 3.5 MM A 5.5 MM DE DIÁMETRO ESFÉRICA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607980265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ARANDELA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608200234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PARA REPARACIÓN DE MANGO ROTADOR Y LABRUM, TIPO ANCLA O TORNILLO METÁLICO AUTORROSCANTE DE 2.0 MM A 3.0 MM  DE DIÁMETRO, SUTURA Y BOTÓN PLÁSTICO DE FIJACIÓN Y LONGITUDES DE 3.5 MM A 6.5 MM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608200242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PARA REPARACIÓN DE MANGO ROTADOR, TIPO ANCLA O TORNILLO BIODEGRADABLE TIPO SACACORCHOS, MONTADO EN PIEZA DE MANO Y SUTURAS 5.0 MM  DE DIÁMETRO Y DE 15 MM A 20 MM  DE LONGITUD.</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r>
      <w:tr w:rsidR="00236689" w:rsidRPr="00816221" w:rsidTr="00AB2D98">
        <w:trPr>
          <w:trHeight w:val="16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608200259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AB2D98">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REPARACIÓN DE MENISCO, BIODEGRADABLE, EN FORMA DE FLECHA DENTADA O ARPÓN DE 10 MM A  16 MM  DE LONGITUD. CON APLICADOR ESPECÍFICO INCLUIDO.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236689" w:rsidRPr="00816221" w:rsidTr="00AB2D98">
        <w:trPr>
          <w:trHeight w:val="18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608200267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AB2D98">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SUTURA DE MENISCO, DE PLÁSTICO, EN FORMA DE FLECHA DENTADA O ARPÓN. ESPESOR DE 1.0 MM A 1.5 MM Y LONGITUD 13 A 15 MM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AB2D98">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608200275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SUTURA DE MENISCO, DE PLÁSTICO, EN FORMA DE FLECHA DENTADA O ARPÓN. ESPESOR DE 1.0 MM A 1.5 MM Y LONGITUD 16 A 18 MM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44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608200283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CÁNULA ROSCADA DE 8.0 MM A 9.0 MM  DE DIÁMETRO POR 7 CM DE LONGITUD.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236689" w:rsidRPr="00816221" w:rsidTr="008A7C89">
        <w:trPr>
          <w:trHeight w:val="19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608200424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16221"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FIJACIÓN DEL REBORDE GLENOIDEO, CON CABEZA DE 3.0 MM A 5.0 MM DE DIÁMETRO Y DE 20 MM  A 30 MM DE LONGITUD, CANULADO, BIODEGRADABLE. 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608200929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16221"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CLAVO  RETRÓGRADO FEMORAL BLOQUEADO CANULADO DIÁMETRO   10-13 MM LONGITUD     360-400 MM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608200994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PLACAS RECTAS SEMITUBULAR NÚMERO DE ORIFICIOS: DE 4 A 12.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608201224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DE 4.5 MM DE DIÁMETRO. LONGITUD DE 20.0 MM A 73.0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608590188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TAPÓN DESECHABLE DE PLÁSTICO PARA EL TÚNEL ÓSEO EN LA PLASTIA DE LIGAMENTO CRUZADO.MEDIANO PARA TÚNEL DE 8 MM Y 9 MM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608590196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TAPÓN DESECHABLE DE PLÁSTICO PARA EL TÚNEL ÓSEO EN LA PLASTIA DE LIGAMENTO CRUZADO.GRANDE PARA TÚNEL DE 10 MM Y 11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608980124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DE 4.5 MM DE DIAMETRO DE 20 A 72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608980397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7MM A 8MM    LONGITUD: 20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608980405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7MM A 8MM    LONGITUD: 25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608980413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7MM A 8MM    LONGITUD: 30MM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608980421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9MM A 10MM    LONGITUD: 20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608980439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9MM A 10MM    LONGITUD: 25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608980447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CILÍNDRICO DE INTERFERENCIA, EN ALEACIÓN DE TITANIO O BIODEGRADABLE, PARA LA FIJACIÓN DEL INJERTO EN LA PLASTIA DE LIGAMENTOS CRUZADOS, CON ROSCA NO CORTANTE. DIÁMETRO:        9MM A 10MM    LONGITUD: 30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608982054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TIPO SCHANZ DE 4.0 MM DE DIÁMETRO Y 10 MM DE ROSCA, EN ALEACIÓN DE TITANIO O ACERO INOXIDABLE. LONGITUD: DE 60.0 MM A 100.0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49</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608982070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CANULADO DE TITANIO O ACERO  DE 316L PARA FIJACIÓN TRANSVERSA EN LA PLASTÍA DE LIGAMENTO SEMITENDINOSO.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608982815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TRANSPEDICULAR POLIAXIAL, DE 3.5 MM A 6.5 MM DE DIAMETRO, E APERTURA LATERAL O DORSAL, LONGITUD DE 30.0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608982930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O TUERCA PARA GANCHO PEDICULAR DE 2.5 MM A 3.5 MM DE DIAMETRO. LONGITUD DE 20.0 MM A 40.0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608983086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TRANSPEDICULAR MONOAXIAL, DE 3.5 MM A 6.5 MM DE DIAMETRO, E APERTURA LATERAL O DORSAL, LONGITUD DE 35.0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608990982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DE 6.5 MM DIAMETRO CON ROSCA 32 MM, LONGITUD DE 55 MM A 110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608991030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6.5 MM DIAMETRO CON ROSCA 16 MM, LONG. DE 30 MM A 110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608992673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6.5 MM DE DIAMETRO CON ROSCA TOTAL DE 25 MM A 110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608999249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PARA HUESO ESPONJOSO DE 2.7 MM DIAMETRO ROSCA COMPLETA, LONG, DE 10 MM A 60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5042107760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STEINMANN 4.0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5049500139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STEINNMANN 5/64</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r>
      <w:tr w:rsidR="00236689" w:rsidRPr="00816221" w:rsidTr="00AB2D98">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STEINMANN 3/32</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MOD. STEINMANN 1/8</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MODELO STEIMANN 9/64</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72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5049500144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STEINMANN 5/32</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264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5049500195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CLAVOS STEINMANN 0.62</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56</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5049950001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ARTROPLASTIA  TOTAL DE CADERA CEMENTADA DERECHA IZQUIERDA CONFORMADA POR  COMPONENTES FEMORALES, VASTAGO RECTO  PERFIL NORMAL DE TITANIO + CR-CO, LISO VASTAGO  MEDIDAS 2-8 INCLUYE MEDIDAS INTERMEDIAS ENTRE LAS  ESPECIFICADAS. CABEZAS INTERCAMBIABLESMODULARES DE  TITANEO+ CR-CO</w:t>
            </w:r>
            <w:proofErr w:type="gramStart"/>
            <w:r w:rsidRPr="00816221">
              <w:rPr>
                <w:rFonts w:ascii="Arial Narrow" w:hAnsi="Arial Narrow" w:cs="Calibri"/>
                <w:color w:val="000000"/>
                <w:sz w:val="14"/>
                <w:szCs w:val="14"/>
                <w:lang w:val="es-ES"/>
              </w:rPr>
              <w:t>,28,32mm</w:t>
            </w:r>
            <w:proofErr w:type="gramEnd"/>
            <w:r w:rsidRPr="00816221">
              <w:rPr>
                <w:rFonts w:ascii="Arial Narrow" w:hAnsi="Arial Narrow" w:cs="Calibri"/>
                <w:color w:val="000000"/>
                <w:sz w:val="14"/>
                <w:szCs w:val="14"/>
                <w:lang w:val="es-ES"/>
              </w:rPr>
              <w:t xml:space="preserve"> INTERCAMBIABLES  DIAMETRO, CONO 12-14 PARA VASTAGOS. CUELLO CORTO, ESTANDAR, LARGO  O EXTRALARGO. CABEZAS INTERCAMBIABLES MODULARES DE COBALTO-CROMO DE 28 MM O 32 MM DE DIAMETRO, CONO 12-14 PARA VASTAGOS. CUELLO CORTO, ESTANDAR, LARGO, EXTRALARGO O ULTRALARGO. ACETABULOS DE POLIETILENO DE ULTRA ALTO PESO MOLECULAR, CON ENLACES CRUZADOS POR MULTIRRADIACION, CON ALAMBRES RADIO OPACOS ECUATORIALES Y/O POLARES, DE FORMA SEMIESFERICA, DIAMETRO, INTERNO DE 28 MM, ESTERIL. DIAMETRO EXTERNO DE: 36.0 MM A 64.0 MM. INCLUYE MEDIDAS INTERMEDIAS ENTTRE LAS ESPECIFICADAS. ACETÁBULOS DE POLIETILENO DE ULTRA ALTO PESO MOLECULAR, CON ENLACES ESPECIFICADAS PROTESIS TOTAL DE CADERA </w:t>
            </w:r>
            <w:proofErr w:type="gramStart"/>
            <w:r w:rsidRPr="00816221">
              <w:rPr>
                <w:rFonts w:ascii="Arial Narrow" w:hAnsi="Arial Narrow" w:cs="Calibri"/>
                <w:color w:val="000000"/>
                <w:sz w:val="14"/>
                <w:szCs w:val="14"/>
                <w:lang w:val="es-ES"/>
              </w:rPr>
              <w:t>CEMENTADA .</w:t>
            </w:r>
            <w:proofErr w:type="gramEnd"/>
            <w:r w:rsidRPr="00816221">
              <w:rPr>
                <w:rFonts w:ascii="Arial Narrow" w:hAnsi="Arial Narrow" w:cs="Calibri"/>
                <w:color w:val="000000"/>
                <w:sz w:val="14"/>
                <w:szCs w:val="14"/>
                <w:lang w:val="es-ES"/>
              </w:rPr>
              <w:t xml:space="preserve"> CONFORMADA POR COMPONENTES  FEMORALES UNIVERSAL DE CR-CO EN EL TERCIO PROXIMAL DEL VASTAGO Y LISO EN  LOS 2/3 DISTALES DEL VASTAGO. CABEZAS INTERCAMBIABLES MODULARES DE CR-CO, MEDIDAS  28, 32MM CON CUELLO Y CONO 12/14MM,  COMPONENTES ACETABULARES CON INSERTO INTEGRADO, CIRCULO TRAPEZOIDAL 50° DE COLLAR.</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5049950003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ARTROPLASTIA TOTAL DE CADERA NO CEMENTADA DERECHA-IZQUIERDA</w:t>
            </w:r>
            <w:proofErr w:type="gramStart"/>
            <w:r w:rsidRPr="00816221">
              <w:rPr>
                <w:rFonts w:ascii="Arial Narrow" w:hAnsi="Arial Narrow" w:cs="Calibri"/>
                <w:color w:val="000000"/>
                <w:sz w:val="14"/>
                <w:szCs w:val="14"/>
                <w:lang w:val="es-ES"/>
              </w:rPr>
              <w:t>,CONFORMADO</w:t>
            </w:r>
            <w:proofErr w:type="gramEnd"/>
            <w:r w:rsidRPr="00816221">
              <w:rPr>
                <w:rFonts w:ascii="Arial Narrow" w:hAnsi="Arial Narrow" w:cs="Calibri"/>
                <w:color w:val="000000"/>
                <w:sz w:val="14"/>
                <w:szCs w:val="14"/>
                <w:lang w:val="es-ES"/>
              </w:rPr>
              <w:t xml:space="preserve"> POR: COMPONENTES FEMORALES EN ALEACION DE TITANIO FORJADO POROSO EN EL TERCIO PROXIMAL CON CONO 12-14 INCLUYE MEDIDAS INTERMEDIAS ENTRE LAS ESPECIFICADAS. CABEZAS INTERCAMBIABLES MODULARES DE  CO-CR  MODULAR,  MEDIDA 28, 32 MM. VÁSTAGOS. TITANIO FORJADO Y MEDIDAS DESDE 9-17MM   CUELLO STD Y ALTO, VÁSTAGO ESTRIADO,  CONO 12-14MM    VÁSTAGOS. CUELLO CORTO, ESTÁNDAR, LARGO, EXTRALARGO O ULTRALARGO. COMPONENTES ACETABULARES METÁLICOS EN ALEACION DE TITANIO PARA INSERTAR A PRESIÓN,SISTEMA AXIAL Y ROTACIONAL POR LAS ALETAS FINAS EN LA PARTE DISTAL Y ORIFICIOS EN EL DOMO  PARA ATORNILLAR TORNILLO TITANIO  6.5MM,  MEDIDAS 15, 20, 25, 30, 35, 40, MM  COMPONENTES COPATITANIO MEDIDAS  40-60MMACETABULARES, DE POLIETILENO DE ULTRA ALTOINSERTO  10°POLIETILENO DE ALTA DENSIDAD,  MEDIDAS VARIASESPECIFICACION DE MEDIDAS  PROTESIS  TOTAL DE CADERA  NO CEMENTADA  VASTAGOS DE TITANIO FORJADO Y MEDIDAS DESDE 9-17MM  CON CUELLO ESTANDAR Y CONO 12/14MM,      COMPONENTES ACETABULARES METALICOS EN ALEACION  DE TITANIO PARA ATORNILLAR TORNILLO DE TITANIO  6.5MM,   MEDIDAS 15,20,25,30,35,40MM MEDIDAS DE COPAS ACETABULARES  DESDE 44-60MM EN SALTOS DE DOS. INSERTO DE POLIETILENO DE ALTA DENSIDAD  MEDIDAS  44-60MM.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5049950006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ARTROPLASTIA TOTAL DE CADERA DE REVISION CEMENTADA DERECHA-IZQUIERDA, CONFORMADO POR: VÁSTAGO PARA REVISIÓN VÁSTAGO LARGO  CR-CO  EN EL TERCIO PROXIMAL DEL VASTOGO LISO  EN LOS 2/3 DISTALES DEL VASTOGO SOPORTE DIAFISIARIO, SOPORTE EN CALCAR CUELLO STD,  CONO 12-14MM, VARIAS MEDIDAS INCLUYE MEDIDAS INTERMEDIAS ENTRE LAS ESPECIFICADAS. CABEZAS INTERCAMBIABLES CABEZA  DE  CO-CR  MODULAR,  MEDIDAS  28,32MM DE DIÁMETRO, CONO 12-14 PARA VÁSTAGOS. CON SUSTITUCION DE CALCAR LARGO 220MM Y 250 MM FIJACION PROXIMAL. CABEZAS INTERCAMBIABLES MODULARES DE COBALTO-CROMO DE 28 MM O 32MM DE DIÁMETRO, CONO 12-14 PARA VÁSTAGOS. CUELLO CORTO, ESTÁNDAR, LARGO, EXTRALARGO O ULTRALARGO, VÁSTAGO LARGO TITANIO + CR-CO 1/3 PROXIMAL, SOPORTE DIAFISIARIO, SOPORTE EN CALCAR CUELLO STD,  CONO 12-14MM, VARIAS MEDIDAS INSERTO  10°POLIETILENO DE ALTA DENSIDAD,  MEDIDAS VARIAS COPA  TITANIO MEDIDAS  48-60MM TORNILLOS TITANIO  6.5MM,  MEDIDAS 15, 20, 25, 30, 35, 40, 45MM  ESPECIFICACION DE MEDIDA  PROTESIS  TOTAL DE CADERA DE REVISION  CON CUELLO ESTANDAR Y CONO 12/14MM,   COMPONENTES ACETABULARES METALICOS EN  ALEACION DE TITANIO, ORIFICIOS EN EL DOMO  PARA ATORNILLAR TORNILLO DE TITANIO  6.5MM,  MEDIDAS  15,20,25,30,35,40MM MEDIDAS DE COPAS ACETABULARES DESDE  44-60MM EN SALTOS DE DOS. INSERTO DE POLIETILENO DE ALTA DENSIDAD  MEDIDAS  44-60MM. VASTAGO CEMENTADO MEDIDAS DE 175 A 240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600461438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A7C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ALAMBRES PARA HUESO, TROCAR CON ROSCA EN LA PUNTA. MODELO KIRSCHNER, DIAMETRO DE 1.60 MM A 2.50 MM, LONGITUD DE 150 MM A 200 MM ROSCA DE 5 MM A 15 MM ALAMBRE PARA HUESO, NO ROSCADO, CON PUNTA DE TROCAR, MODELO KIRSCHNER DIAMETRO DE 1.00 MM A 3.00 MM. LONG</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250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950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5049950010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A7C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COMPONENTE FEMORAL C/8 TAMAÑOS (1 A 8) CROMO COBALTO / DERECHA / IZQUIERDA, EN PRESENTACION POSTERIOR Y RETENCION DE CRUZADO. ANATOMIA CON 3° ANGULACION EN CONDILOS ASIMETRICOS POR LA CONSIDERACION DE LA ROTACION. DISEÑO EN S LATERAL EN EL AREA PATELOFEMORAAL C/SURCO INTERCONDILEO </w:t>
            </w:r>
            <w:proofErr w:type="gramStart"/>
            <w:r w:rsidRPr="00816221">
              <w:rPr>
                <w:rFonts w:ascii="Arial Narrow" w:hAnsi="Arial Narrow" w:cs="Calibri"/>
                <w:color w:val="000000"/>
                <w:sz w:val="14"/>
                <w:szCs w:val="14"/>
                <w:lang w:val="es-ES"/>
              </w:rPr>
              <w:t>MAS</w:t>
            </w:r>
            <w:proofErr w:type="gramEnd"/>
            <w:r w:rsidRPr="00816221">
              <w:rPr>
                <w:rFonts w:ascii="Arial Narrow" w:hAnsi="Arial Narrow" w:cs="Calibri"/>
                <w:color w:val="000000"/>
                <w:sz w:val="14"/>
                <w:szCs w:val="14"/>
                <w:lang w:val="es-ES"/>
              </w:rPr>
              <w:t xml:space="preserve"> </w:t>
            </w:r>
            <w:r w:rsidRPr="00816221">
              <w:rPr>
                <w:rFonts w:ascii="Arial Narrow" w:hAnsi="Arial Narrow" w:cs="Calibri"/>
                <w:color w:val="000000"/>
                <w:sz w:val="14"/>
                <w:szCs w:val="14"/>
                <w:lang w:val="es-ES"/>
              </w:rPr>
              <w:lastRenderedPageBreak/>
              <w:t xml:space="preserve">PROFUNDO. 8 TAMAÑOS DE MEDIDAS INTERCAMBIABLES: BASE TIBIAL ANATOMICO SUPERFICIE SUPER PULIDA PARA GENERAR MENOR DESGASTE EN EL INSERTO CON MECANISMO DE ANCLAJE TIPO COLA DE </w:t>
            </w:r>
            <w:proofErr w:type="gramStart"/>
            <w:r w:rsidRPr="00816221">
              <w:rPr>
                <w:rFonts w:ascii="Arial Narrow" w:hAnsi="Arial Narrow" w:cs="Calibri"/>
                <w:color w:val="000000"/>
                <w:sz w:val="14"/>
                <w:szCs w:val="14"/>
                <w:lang w:val="es-ES"/>
              </w:rPr>
              <w:t>PALOMA ,</w:t>
            </w:r>
            <w:proofErr w:type="gramEnd"/>
            <w:r w:rsidRPr="00816221">
              <w:rPr>
                <w:rFonts w:ascii="Arial Narrow" w:hAnsi="Arial Narrow" w:cs="Calibri"/>
                <w:color w:val="000000"/>
                <w:sz w:val="14"/>
                <w:szCs w:val="14"/>
                <w:lang w:val="es-ES"/>
              </w:rPr>
              <w:t xml:space="preserve"> PREVIENE EL DESPLAZAMIENTO . ALETAS ANGULADAS MAS ESTABILIDAD </w:t>
            </w:r>
            <w:proofErr w:type="gramStart"/>
            <w:r w:rsidRPr="00816221">
              <w:rPr>
                <w:rFonts w:ascii="Arial Narrow" w:hAnsi="Arial Narrow" w:cs="Calibri"/>
                <w:color w:val="000000"/>
                <w:sz w:val="14"/>
                <w:szCs w:val="14"/>
                <w:lang w:val="es-ES"/>
              </w:rPr>
              <w:t>ROTACIONAL .</w:t>
            </w:r>
            <w:proofErr w:type="gramEnd"/>
            <w:r w:rsidRPr="00816221">
              <w:rPr>
                <w:rFonts w:ascii="Arial Narrow" w:hAnsi="Arial Narrow" w:cs="Calibri"/>
                <w:color w:val="000000"/>
                <w:sz w:val="14"/>
                <w:szCs w:val="14"/>
                <w:lang w:val="es-ES"/>
              </w:rPr>
              <w:t xml:space="preserve"> PATELA DE POLIETILENO MEDIDA 26-29-32 MM CONEXA O PLANA.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79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5049950011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A7C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COMPONENTE FEMORAL C/8 TAMAÑOS (1 A 8) CROMO COBALTO / DERECHA / IZQUIERDA, EN PRESENTACION POSTERIOR Y RETENCION DE CRUZADO. ANATOMIA CON 3° ANGULACION EN CONDILOS ASIMETRICOS POR LA CONSIDERACION DE LA ROTACION. DISEÑO EN S LATERAL EN EL AREA PATELOFEMORAAL C/SURCO INTERCONDILEO </w:t>
            </w:r>
            <w:proofErr w:type="gramStart"/>
            <w:r w:rsidRPr="00816221">
              <w:rPr>
                <w:rFonts w:ascii="Arial Narrow" w:hAnsi="Arial Narrow" w:cs="Calibri"/>
                <w:color w:val="000000"/>
                <w:sz w:val="14"/>
                <w:szCs w:val="14"/>
                <w:lang w:val="es-ES"/>
              </w:rPr>
              <w:t>MAS</w:t>
            </w:r>
            <w:proofErr w:type="gramEnd"/>
            <w:r w:rsidRPr="00816221">
              <w:rPr>
                <w:rFonts w:ascii="Arial Narrow" w:hAnsi="Arial Narrow" w:cs="Calibri"/>
                <w:color w:val="000000"/>
                <w:sz w:val="14"/>
                <w:szCs w:val="14"/>
                <w:lang w:val="es-ES"/>
              </w:rPr>
              <w:t xml:space="preserve"> PROFUNDO. 8 TAMAÑOS DE MEDIDAS INTERCAMBIABLES: BASE TIBIAL ANATOMICO SUPERFICIE SUPER PULIDA PARA GENERAR MENOR DESGASTE EN EL INSERTO CON MECANISMO DE ANCLAJE TIPO COLA DE </w:t>
            </w:r>
            <w:proofErr w:type="gramStart"/>
            <w:r w:rsidRPr="00816221">
              <w:rPr>
                <w:rFonts w:ascii="Arial Narrow" w:hAnsi="Arial Narrow" w:cs="Calibri"/>
                <w:color w:val="000000"/>
                <w:sz w:val="14"/>
                <w:szCs w:val="14"/>
                <w:lang w:val="es-ES"/>
              </w:rPr>
              <w:t>PALOMA ,</w:t>
            </w:r>
            <w:proofErr w:type="gramEnd"/>
            <w:r w:rsidRPr="00816221">
              <w:rPr>
                <w:rFonts w:ascii="Arial Narrow" w:hAnsi="Arial Narrow" w:cs="Calibri"/>
                <w:color w:val="000000"/>
                <w:sz w:val="14"/>
                <w:szCs w:val="14"/>
                <w:lang w:val="es-ES"/>
              </w:rPr>
              <w:t xml:space="preserve"> PREVIENE EL DESPLAZAMIENTO . ALETAS ANGULADAS MAS ESTABILIDAD </w:t>
            </w:r>
            <w:proofErr w:type="gramStart"/>
            <w:r w:rsidRPr="00816221">
              <w:rPr>
                <w:rFonts w:ascii="Arial Narrow" w:hAnsi="Arial Narrow" w:cs="Calibri"/>
                <w:color w:val="000000"/>
                <w:sz w:val="14"/>
                <w:szCs w:val="14"/>
                <w:lang w:val="es-ES"/>
              </w:rPr>
              <w:t>ROTACIONAL .</w:t>
            </w:r>
            <w:proofErr w:type="gramEnd"/>
            <w:r w:rsidRPr="00816221">
              <w:rPr>
                <w:rFonts w:ascii="Arial Narrow" w:hAnsi="Arial Narrow" w:cs="Calibri"/>
                <w:color w:val="000000"/>
                <w:sz w:val="14"/>
                <w:szCs w:val="14"/>
                <w:lang w:val="es-ES"/>
              </w:rPr>
              <w:t xml:space="preserve"> PATELA DE POLIETILENO MEDIDA 26-29-32 MM CONEXA O PLANA.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CLAVO INTRAMEDULAR PARA FEMUR, CONSTA DE: CLAVO INTRAMEDULAR PARA FÉMUR. CANULADO , FRESADO O NO FRESADO CON BLOQUEO PROXIMAL A LA CABEZA FEMORAL, DE ACERO   INOXIDABLE  TROCÁNTER MAYOR A TROCÁNTER MENOR 5.5MM BLOQUEO DISTAL   LATERALES 5.0MM LONGITUD DE PERNOS TROCANTERICOS DE 55MM A 85MM LONGITUD DE PERNOS DISTALES DE 35MM A 80MM TORNILLO DE CIERRE CON REGLETA DISTAL PARA SU BLOQUEO PRÓXIMAL INCLUYE MEDIDAS INTERMEDIAS     ENTRE     LAS     ESPECIFICADAS. .DISPOSITIVO DE FIJACIÓN A LA CABEZA DEL CLAVO SÓLIDO FRESADO O NO FRESADO PARA FÉMUR,PARA LOS CLAVOS QUE LO REQUIERAN</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CLAVO INTRAMEDULAR PARA TIBIA, CONSTA DE: CLAVOS INTRAMEDULARES PARA TIBIA. CANULADO, NO RIMADO, DE ACERO INOXIDABLE CON POSIBILIDAD DE BLOQUEO PROXIMAL Y DISTAL. CON O SIN REGLETA DE LOCALIZACIÓN DE ORIFICIO DIÁMETRO 9MM A 12MM, LONGITUD DE 270MM A   400MM PERNOS 4.5MM AUTOROSCANTES DE 30MM A 55MM TORNILLOS DE CIERRE Y TORNILLO DE COMPRECION  INCLUYE   MEDIDAS INTERMEDIAS     ENTRE     LAS     ESPECIFICADAS. TORNILLO DE CIERRE PARA CASQUILLO DE BLOQUEO PARA LOS CLAVOS QUE LO REQUIERAN</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CLAVO INTRAMEDULAR PAR HUMERO, CONSTA DE: CLAVO INTRAMEDULAR PARA HÚMERO. EN ACERO INOXIDABLE, SÓLIDO O CANULADO, CON POSIBILIDAD DE BLOQUEO PROXIMAL Y DISTAL, CON O SIN ORIFICIO DE COMPRESIÓN. LONGITUD DE 210MM A 310MM PERNOS DE BLOQUEO 4.0 DE 26MM A 50MML INCLUYE MEDIDAS INTERMEDIAS ENTRE LAS ESPECIFICADAS. PERNO ROSCADO DE BLOQUEO, EN ACERO INOXIDABLE, PARA CLAVO SÓLIDO O CANULADO, PARA HÚMERO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CENTROMEDULAR     BLOQUEADO     DE RECONSTRUCCION PARA FEMUR DE ACERO INOXIDABLE DIAMETRO DIÁMETRO   11MM   Y   12MM LONGITUD   DE   210MM   EN   CLAVO   CORTO LONGITUD   DE   340, 360, 380, 400   EN   CLAVO   LARGO TORNILLO   DEZLISANTE   A   CUELLO   DE   80MM   A   110MM   DE   LARGO PERNOS   D   BLOQUEO   5.0</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r>
      <w:tr w:rsidR="00236689" w:rsidRPr="00816221" w:rsidTr="00AB2D98">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5049950206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CEMENTO PARA HUESO METILMETACRILATO CON POLIMERO, MONOMERO, CON O SIN ANTIBIOTICO 40 GMS. EN POLVO, POLIMERO Y 20 ML EN LIQUIDO MONOMERO.</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39</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5049951001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ARTROSCOPÍA  DE RODILLA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EQUIPO</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26</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5049951801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PROTESIS DE CADERA PARA HEMIARTROPLASTIA</w:t>
            </w:r>
            <w:proofErr w:type="gramStart"/>
            <w:r w:rsidRPr="00816221">
              <w:rPr>
                <w:rFonts w:ascii="Arial Narrow" w:hAnsi="Arial Narrow" w:cs="Calibri"/>
                <w:color w:val="000000"/>
                <w:sz w:val="14"/>
                <w:szCs w:val="14"/>
                <w:lang w:val="es-ES"/>
              </w:rPr>
              <w:t>,DE</w:t>
            </w:r>
            <w:proofErr w:type="gramEnd"/>
            <w:r w:rsidRPr="00816221">
              <w:rPr>
                <w:rFonts w:ascii="Arial Narrow" w:hAnsi="Arial Narrow" w:cs="Calibri"/>
                <w:color w:val="000000"/>
                <w:sz w:val="14"/>
                <w:szCs w:val="14"/>
                <w:lang w:val="es-ES"/>
              </w:rPr>
              <w:t xml:space="preserve"> 105 A 120 MM DE LONGITUD, DIAMETRO DE LA CABEZA DE 38.0 A 54.0 MM DE CROMO COBALTO.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FIJADOR-ELONGADOR, PARA TIBIA Y/O FEMUR, CONSTA DE:  FIJADOR , ESTANDAR O LARGO, CON CABEZAS RECTAS CON ASIENTO PARA TORNILLOS, ARTICULADOS, PARA ACOPLARSE EN LOS EXTREMOS A UN CUERPO COMPLETO TELESCÓPICO, CASQUILLOS CON ASIENTO Y UN COMPRESOR/DISTRACTOR PARA EXTENSIÓN, O MEDIDAS EQUIVALENTES.  QUE INCLUYA UN ALARGADOR DESLIZANTE CON </w:t>
            </w:r>
            <w:proofErr w:type="gramStart"/>
            <w:r w:rsidRPr="00816221">
              <w:rPr>
                <w:rFonts w:ascii="Arial Narrow" w:hAnsi="Arial Narrow" w:cs="Calibri"/>
                <w:color w:val="000000"/>
                <w:sz w:val="14"/>
                <w:szCs w:val="14"/>
                <w:lang w:val="es-ES"/>
              </w:rPr>
              <w:t>CABEZAS ,</w:t>
            </w:r>
            <w:proofErr w:type="gramEnd"/>
            <w:r w:rsidRPr="00816221">
              <w:rPr>
                <w:rFonts w:ascii="Arial Narrow" w:hAnsi="Arial Narrow" w:cs="Calibri"/>
                <w:color w:val="000000"/>
                <w:sz w:val="14"/>
                <w:szCs w:val="14"/>
                <w:lang w:val="es-ES"/>
              </w:rPr>
              <w:t xml:space="preserve"> ROTULAS Y LECHOS PARA TORNILLOS, CON TUERCAS Y DISPOSITIVOS DE BLOQUEO Y BARRAS PARA COMPRESIÓN /DISTRACCIÓN  CORTO, STANDAR O LARGO, CON TORNILLO  DE ESPONJOSA PARA FIJADOR EXTERNO. LONGITUD DE 120.0 MM A 160.0 MM, ROSCA DE 50.0 MM A 80.0 MM. INCLUYE MEDIDAS INTERMEDIAS ENTRE LAS ESPECIFICADAS. TORNILLO CORTICAL PARA FIJADOR EXTERNO. LONGITUD 150 MM A 200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FIJADOR -ELONGADOR PARA TIBIA Y/O FEMUR CON CABEZAL EN FORMA DE T, CON ASIENTO PARA TORNILLOS, PARA ACLOPARSE AL FIJADOR  , CON  FIJADOR  ESTANDAR O LARGO, CON CABEZAS RECTAS CON ASIENTO PARA TORNILLOS, ARTICULADOS, PARA ACOPLARSE EN LOS EXTREMOS A UN CUERPO COMPLETO TELESCÓPICO, CASQUILLOS CON ASIENTO Y UN COMPRESOR/DISTRACTOR PARA </w:t>
            </w:r>
            <w:r w:rsidRPr="00816221">
              <w:rPr>
                <w:rFonts w:ascii="Arial Narrow" w:hAnsi="Arial Narrow" w:cs="Calibri"/>
                <w:color w:val="000000"/>
                <w:sz w:val="14"/>
                <w:szCs w:val="14"/>
                <w:lang w:val="es-ES"/>
              </w:rPr>
              <w:lastRenderedPageBreak/>
              <w:t>EXTENSIÓN, O MEDIDAS EQUIVALENTES. CABEZAL EN "T" CON ASIENTO PARA TORNILLOS PARA ACOPLARSE AL FIJADOR. TORNILLO DE ESPONJOSA PARA FIJADOR EXTERNO. LONGITUD DE 120.0 MM A 160.0 MM, ROSCA DE 50.0 MM A 80.0 MM. INCLUYE MEDIDAS INTERMEDIAS ENTRE LAS ESPECIFICADAS. TORNILLO CORTICAL PARA FIJADOR EXTERNO. LONGITUD 150 MM A 200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89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SISTEMA DE FIJADOR -ELONGADOR PARA HUMERO Y ANTEBRAZO, CONSTA DE: FIJADOR CORTO O  ESTANDAR, CON CABEZAS RECTAS CON ASIENTO PARA TORNILLOS, ARTICULADOS, PARA ACOPLARSE EN LOS EXTREMOS A UN CUERPO COMPLETO TELESCÓPICO, CASQUILLOS CON ASIENTO Y UN COMPRESOR/DISTRACTOR PARA EXTENSIÓN, O MEDIDAS EQUIVALENTES. TORNILLO DE ESPONJOSA PARA FIJADOR EXTERNO. LONGITUD DE 120.0 MM A 160.0 MM, ROSCA DE 50.0 MM A 80.0 MM. INCLUYE MEDIDAS INTERMEDIAS ENTRE LAS ESPECIFICADAS. TORNILLO CORTICAL PARA FIJADOR EXTERNO. LONGITUD 60MM A 120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607255486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PLACAS PARA TORNILLO DINÁMICO DE CADERA A 150 GRADOS. CILINDRO ESTÁNDAR. NÚMERO DE ORIFICIOS: DE 4 A 10.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5049952112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TORNILLOS DE TRACCION PARA PLACA DINAMICA DE 50 MM A 135 MM DE LONGITUD</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47</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5049952117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ESPECIALES DE SOSTEN LATERAL PARA TIBIA IZQUIERDA O DERECHA DE 5 A 12 ORIFICIOS, DE DOBLE ANGULACION DE 4 A 6 ORIFICIOS EN EL VASTAGO. PARA 1" DE 3 A 8 ORIFICIOS EN EL VASTAGO, DE ANGULO RECTO DE 4 A 6 ORIFICIOS, PLACA EN "R" DE 3 A 5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5049952118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ESPECIALES PARA RECONSTRUCCION RECTAS, DE 6 A 14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SET</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19</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5049952121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SET DE PLACAS PARA TORNILLO 3.5 MM Y 4.0 MM DIAMETRO DE 2 A 9 ORIFICIOS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AB2D98">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608990479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TORNILLOS CANULADO PARA HUESO ESPONJOSO, DE 7.0 MM DE DIÁMETRO, CON ROSCA DE 32 MM. LONGITUD DE 45.0 MM A 130.0 MM. INCLUYE MEDIDAS INTERMEDIAS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r>
      <w:tr w:rsidR="00236689" w:rsidRPr="00816221" w:rsidTr="00AB2D98">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5049952202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TORNILLOS CANULADO PARA HUESO ESPONJOSO, DE 7 MM DE DIÁMETRO, CON ROSCA DE 16 MM.LONGITUD DE 30.0 MM A 130.0 MM. INCLUYE MEDIDAS INTERMEDIAS ENTRE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14</w:t>
            </w:r>
          </w:p>
        </w:tc>
      </w:tr>
      <w:tr w:rsidR="00236689" w:rsidRPr="00816221" w:rsidTr="00AB2D98">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608991808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4.5 MM DE DIÁMETRO. LONGITUD: DE 14.0 MM A 94.0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93</w:t>
            </w:r>
          </w:p>
        </w:tc>
      </w:tr>
      <w:tr w:rsidR="00236689" w:rsidRPr="00816221" w:rsidTr="00AB2D98">
        <w:trPr>
          <w:trHeight w:val="99"/>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608990305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3.5 MM DE DIÁMETRO. LONGITUD: DE 10.0 MM A 110.0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345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608990321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2.7 MM DE DIÁMETRO. LONGITUD: DE 6.0 MM A 40.0 MM.INCLUYE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8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608990495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CORTICAL, DE 2.0 MM DE DIÁMETRO, CON ENTRADA HEXAGONAL. LONGITUD: DE6.0 MM A 38.0 MM. INCLUYE MEDIDAS INTERMEDIAS ENTRE LAS ESPECIF</w:t>
            </w:r>
            <w:r w:rsidR="00816221">
              <w:rPr>
                <w:rFonts w:ascii="Arial Narrow" w:hAnsi="Arial Narrow" w:cs="Calibri"/>
                <w:color w:val="000000"/>
                <w:sz w:val="14"/>
                <w:szCs w:val="14"/>
                <w:lang w:val="es-ES"/>
              </w:rPr>
              <w:t>ICADAS.</w:t>
            </w:r>
            <w:r w:rsidRPr="00816221">
              <w:rPr>
                <w:rFonts w:ascii="Arial Narrow" w:hAnsi="Arial Narrow" w:cs="Calibri"/>
                <w:color w:val="000000"/>
                <w:sz w:val="14"/>
                <w:szCs w:val="14"/>
                <w:lang w:val="es-ES"/>
              </w:rPr>
              <w:t xml:space="preserve">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8</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608993291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ESPONJOSO, CON CABEZA ESFEROIDAL, DE 4.0 MM DE DIÁMETRO. ROSCA COMPLETA. LONGITUD: DE 10.0 MM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816221">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608990370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TORNILLOS PARA HUESO ESPONJOSO, CON CABEZA ESFEROIDAL, DIÁMETRO DE LA ROSCA 4.0 MM. LONGITUD: DE 10.0 MM A 60.0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18</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608982021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TIPO SCHANZ DE PUNTA TRIANGULAR O ROMA DE 6.0 MM DE DIÁMETRO, EN ALEACIÓN DE TITANIO O ACERO INOXIDABLE. LONGITUD: DE 100.0 MM, 060.898.2039- 130 MM Y 060.898.2047 PARA 190.0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608991261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16221"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TIPO SCHANZ PUNTA TRIANGULAR O ROMA DE 5.0 MM A 5.5 MM DE DIÁMETRO, EN ALEACIÓN DE TITANIO OACERO INOXIDABLE. LONGITUD: DE 100.0 MM A 200.0 MM. INCLUYE MEDIDAS INTERMEDIAS ENTRE LASESPECIFICADAS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42</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608997490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16221"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CLAVO TIPO SCHANZ DE 4.5 MM DE DIÁMETRO Y 10 MM A 55 MM DE ROSCA, EN ALEACIÓN DE TITANIO O ACEROINOXIDABLE. LONGITUD: DE 100.0 MM A 200.0 MM. INCLUYE MEDIDAS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5049952217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TORNILLO DE SHANZ PUNTA TRIANGULAR 4.0 MM DE DIAMETRO Y 3 MM DE ROSCA, LONG. DE 60 MM. A 100 MM.</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19</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5373360204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EQUIPO DE SUTURA DE MENISCO, ESTÉRIL, CONSTA DE: UNA PIEZA DE MANO, UNA CÁNULA MALEABLE A 70 GRADOS, PASADOR DE SUTURA CON OJAL Y UN AJUSTADOR PARA PASADOR DE SUTURA.PIEZA.</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604460295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16221"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GRAPA TIPO BISAGRA DE ACERO INOXIDABLE ANCHO DE 10MM LONG. 12MM A 20MM INCLUYE TORNILLOS PARA </w:t>
            </w:r>
            <w:r>
              <w:rPr>
                <w:rFonts w:ascii="Arial Narrow" w:hAnsi="Arial Narrow" w:cs="Calibri"/>
                <w:color w:val="000000"/>
                <w:sz w:val="14"/>
                <w:szCs w:val="14"/>
                <w:lang w:val="es-ES"/>
              </w:rPr>
              <w:t>FIJACIÓN</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9</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109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607256609</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816221"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PLACAS PARA </w:t>
            </w:r>
            <w:proofErr w:type="gramStart"/>
            <w:r w:rsidRPr="00816221">
              <w:rPr>
                <w:rFonts w:ascii="Arial Narrow" w:hAnsi="Arial Narrow" w:cs="Calibri"/>
                <w:color w:val="000000"/>
                <w:sz w:val="14"/>
                <w:szCs w:val="14"/>
                <w:lang w:val="es-ES"/>
              </w:rPr>
              <w:t>CADERA ,</w:t>
            </w:r>
            <w:proofErr w:type="gramEnd"/>
            <w:r w:rsidRPr="00816221">
              <w:rPr>
                <w:rFonts w:ascii="Arial Narrow" w:hAnsi="Arial Narrow" w:cs="Calibri"/>
                <w:color w:val="000000"/>
                <w:sz w:val="14"/>
                <w:szCs w:val="14"/>
                <w:lang w:val="es-ES"/>
              </w:rPr>
              <w:t xml:space="preserve"> PARA TORNILLOS DE 100,110 Y 120 GRADOS . NUMERO DE </w:t>
            </w:r>
            <w:r w:rsidRPr="00816221">
              <w:rPr>
                <w:rFonts w:ascii="Arial Narrow" w:hAnsi="Arial Narrow" w:cs="Calibri"/>
                <w:color w:val="000000"/>
                <w:sz w:val="14"/>
                <w:szCs w:val="14"/>
                <w:lang w:val="es-ES"/>
              </w:rPr>
              <w:lastRenderedPageBreak/>
              <w:t>OFICIOS 6 A 7</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lastRenderedPageBreak/>
              <w:t>110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604371096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PEQUEÑO DERECHO.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604371104</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PEQUEÑO IZQUIERDO.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604371112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MEDIANO DERECHO.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604371120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MEDIANO IZQUIERDO.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604371138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GRANDE DERECHO.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604371146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LAMINAR GRANDE IZQUIERDO.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87"/>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604371203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PEDICULAR DERECHO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604371211</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GANCHO PEDICULAR IZQUIERDO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607530110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EQUIPO DE RADIOFRECUENCIA ANGULADA, DE 2.5 MM A 4.0 MM  DE DIÁMETRO.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4</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7</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119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607530128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EQUIPO DE RADIOFRECUENCIA RECTA, DE 2.5 MM A 4.0 MM DE DIÁMETRO.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120</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607530136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EQUIPO DE RADIOFRECUENCIA OVAL, DE 2.5 MM A 4.0 MM  DE DIÁMETRO.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121</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608590170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TAPÓN DESECHABLE DE PLÁSTICO PARA EL TÚNEL ÓSEO EN LA PLASTÍA DE LIGAMENTO CRUZADO DE 7 MM A 13 MM INCLUYENDO MEDIDAS INTERMEDIAS.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122</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608590188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TAPÓN DESECHABLE DE PLÁSTICO PARA EL TÚNEL ÓSEO EN LA PLASTIA DE LIGAMENTO CRUZADO. MEDIANO PARA TÚNEL DE 8 MM Y 9 MM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15</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123</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608590196</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TAPÓN DESECHABLE DE PLÁSTICO PARA EL TÚNEL ÓSEO EN LA PLASTIA DE LIGAMENTO CRUZADO. GRANDE PARA TÚNEL DE 10 MM Y 11 MM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30</w:t>
            </w:r>
          </w:p>
        </w:tc>
      </w:tr>
      <w:tr w:rsidR="00236689" w:rsidRPr="00816221" w:rsidTr="008A7C89">
        <w:trPr>
          <w:trHeight w:val="20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124</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604371237</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GANCHOS PEDIÁTRICOS PARA BARRAS DE 4.5 A 5.5 MM DE DIÁMETRO CON O SIN DOBLE ABERTURA LATERAL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125</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604371245</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GANCHOS PEDIÁTRICOS PARA BARRAS DE 5 MM DE DIÁMETRO.  SISTEMA UNIVERSAL PARA COLUMNA GANCHO PEDICULAR PEDIÁTRICO DE ALEACIÓN DE TITANIO. MEDIANO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126</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604371252</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GANCHOS PEDIÁTRICOS PARA BARRAS DE 5 MM DE DIÁMETRO.  SISTEMA UNIVERSAL PARA COLUMNA GANCHO PEDICULAR PEDIÁTRICO DE ALEACIÓN DE TITANIO. MEDIANO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127</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607540010</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RASURADOR, PARA HUESO DE 3.5 MM A 5.5 MM DE DIÁMETRO. OVAL. DE ACUERDO A LA MARCA Y MODELO DEL EQUIPO.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0"/>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128</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607540028</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PUNTA DESECHABLE PARA RASURADOR, PARA HUESO DE 3.5 MM A 5.5 MM DE DIÁMETRO. ESFÉRICA. DE ACUERDO A LA MARCA Y MODELO DEL EQUIPO. PIEZA.                                                                                                                                                                                                                                                                                                                                                                                                                                                                                                                                                                                                                                                                                                                                                                                                                                                                                                   </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w:t>
            </w:r>
          </w:p>
        </w:tc>
      </w:tr>
      <w:tr w:rsidR="00236689" w:rsidRPr="00816221" w:rsidTr="008A7C89">
        <w:trPr>
          <w:trHeight w:val="525"/>
          <w:jc w:val="center"/>
        </w:trPr>
        <w:tc>
          <w:tcPr>
            <w:tcW w:w="420" w:type="dxa"/>
            <w:tcBorders>
              <w:top w:val="nil"/>
              <w:left w:val="single" w:sz="8" w:space="0" w:color="000000"/>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129</w:t>
            </w:r>
          </w:p>
        </w:tc>
        <w:tc>
          <w:tcPr>
            <w:tcW w:w="116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5049952103</w:t>
            </w:r>
          </w:p>
        </w:tc>
        <w:tc>
          <w:tcPr>
            <w:tcW w:w="5201" w:type="dxa"/>
            <w:tcBorders>
              <w:top w:val="nil"/>
              <w:left w:val="nil"/>
              <w:bottom w:val="single" w:sz="8" w:space="0" w:color="000000"/>
              <w:right w:val="single" w:sz="8" w:space="0" w:color="000000"/>
            </w:tcBorders>
            <w:shd w:val="clear" w:color="auto" w:fill="auto"/>
            <w:vAlign w:val="center"/>
            <w:hideMark/>
          </w:tcPr>
          <w:p w:rsidR="00236689" w:rsidRPr="00816221" w:rsidRDefault="00236689" w:rsidP="00816221">
            <w:pPr>
              <w:jc w:val="both"/>
              <w:rPr>
                <w:rFonts w:ascii="Arial Narrow" w:hAnsi="Arial Narrow" w:cs="Calibri"/>
                <w:color w:val="000000"/>
                <w:sz w:val="14"/>
                <w:szCs w:val="14"/>
                <w:lang w:val="es-ES"/>
              </w:rPr>
            </w:pPr>
            <w:r w:rsidRPr="00816221">
              <w:rPr>
                <w:rFonts w:ascii="Arial Narrow" w:hAnsi="Arial Narrow" w:cs="Calibri"/>
                <w:color w:val="000000"/>
                <w:sz w:val="14"/>
                <w:szCs w:val="14"/>
                <w:lang w:val="es-ES"/>
              </w:rPr>
              <w:t xml:space="preserve">SISTEMA DE FIJADOR-ELONGADOR, PARA TIBIA Y/O FEMUR, CONSTA DE:  FIJADOR , ESTANDAR O LARGO, CON CABEZAS RECTAS CON ASIENTO PARA TORNILLOS, ARTICULADOS, PARA ACOPLARSE EN LOS EXTREMOS A UN CUERPO COMPLETO TELESCÓPICO, CASQUILLOS CON ASIENTO Y UN COMPRESOR/DISTRACTOR PARA EXTENSIÓN, O MEDIDAS EQUIVALENTES.  QUE INCLUYA UN ALARGADOR DESLIZANTE CON </w:t>
            </w:r>
            <w:proofErr w:type="gramStart"/>
            <w:r w:rsidRPr="00816221">
              <w:rPr>
                <w:rFonts w:ascii="Arial Narrow" w:hAnsi="Arial Narrow" w:cs="Calibri"/>
                <w:color w:val="000000"/>
                <w:sz w:val="14"/>
                <w:szCs w:val="14"/>
                <w:lang w:val="es-ES"/>
              </w:rPr>
              <w:t>CABEZAS ,</w:t>
            </w:r>
            <w:proofErr w:type="gramEnd"/>
            <w:r w:rsidRPr="00816221">
              <w:rPr>
                <w:rFonts w:ascii="Arial Narrow" w:hAnsi="Arial Narrow" w:cs="Calibri"/>
                <w:color w:val="000000"/>
                <w:sz w:val="14"/>
                <w:szCs w:val="14"/>
                <w:lang w:val="es-ES"/>
              </w:rPr>
              <w:t xml:space="preserve"> ROTULAS Y LECHOS PARA TORNILLOS, CON TUERCAS Y DISPOSITIVOS DE BLOQUEO Y BARRAS PARA COMPRESIÓN /DISTRACCIÓN  CORTO, STANDAR O LARGO, CON TORNILLO  DE ESPONJOSA PARA FIJADOR EXTERNO. LONGITUD DE 120.0 MM A 160.0 MM, ROSCA DE 50.0 MM A 80.0 MM. INCLUYE MEDIDAS INTERMEDIAS ENTRE LAS ESPECIFICADAS. TORNILLO CORTICAL PARA FIJADOR EXTERNO. LONGITUD 150 MM A 200 MM. ROSCA DE 50.0 MM A 60.0 MM. INCLUYE DIMENSIONES INTERMEDIAS ENTRE LAS ESPECIFICADAS</w:t>
            </w:r>
          </w:p>
        </w:tc>
        <w:tc>
          <w:tcPr>
            <w:tcW w:w="739"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PIEZA</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0</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 </w:t>
            </w:r>
          </w:p>
        </w:tc>
        <w:tc>
          <w:tcPr>
            <w:tcW w:w="520" w:type="dxa"/>
            <w:tcBorders>
              <w:top w:val="nil"/>
              <w:left w:val="nil"/>
              <w:bottom w:val="single" w:sz="8" w:space="0" w:color="000000"/>
              <w:right w:val="single" w:sz="8" w:space="0" w:color="000000"/>
            </w:tcBorders>
            <w:shd w:val="clear" w:color="auto" w:fill="auto"/>
            <w:noWrap/>
            <w:vAlign w:val="center"/>
            <w:hideMark/>
          </w:tcPr>
          <w:p w:rsidR="00236689" w:rsidRPr="00816221" w:rsidRDefault="00236689" w:rsidP="00236689">
            <w:pPr>
              <w:jc w:val="center"/>
              <w:rPr>
                <w:rFonts w:ascii="Arial Narrow" w:hAnsi="Arial Narrow" w:cs="Calibri"/>
                <w:color w:val="000000"/>
                <w:sz w:val="14"/>
                <w:szCs w:val="14"/>
                <w:lang w:val="es-ES"/>
              </w:rPr>
            </w:pPr>
            <w:r w:rsidRPr="00816221">
              <w:rPr>
                <w:rFonts w:ascii="Arial Narrow" w:hAnsi="Arial Narrow" w:cs="Calibri"/>
                <w:color w:val="000000"/>
                <w:sz w:val="14"/>
                <w:szCs w:val="14"/>
                <w:lang w:val="es-ES"/>
              </w:rPr>
              <w:t>2</w:t>
            </w:r>
          </w:p>
        </w:tc>
      </w:tr>
    </w:tbl>
    <w:p w:rsidR="00FB5482" w:rsidRDefault="00FB5482" w:rsidP="006E0108">
      <w:pPr>
        <w:pStyle w:val="Default"/>
        <w:jc w:val="center"/>
        <w:rPr>
          <w:rFonts w:asciiTheme="minorHAnsi" w:hAnsiTheme="minorHAnsi" w:cstheme="minorHAnsi"/>
          <w:b/>
          <w:bCs/>
          <w:sz w:val="22"/>
          <w:szCs w:val="22"/>
        </w:rPr>
      </w:pPr>
    </w:p>
    <w:p w:rsidR="004E353A" w:rsidRDefault="004E353A"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AB2D98">
        <w:rPr>
          <w:rFonts w:asciiTheme="minorHAnsi" w:hAnsiTheme="minorHAnsi"/>
          <w:b/>
        </w:rPr>
        <w:t>-B</w:t>
      </w:r>
    </w:p>
    <w:p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rsidR="0060144F" w:rsidRDefault="0060144F" w:rsidP="0060144F">
      <w:pPr>
        <w:tabs>
          <w:tab w:val="left" w:pos="2760"/>
        </w:tabs>
        <w:jc w:val="center"/>
        <w:rPr>
          <w:rFonts w:asciiTheme="minorHAnsi" w:hAnsiTheme="minorHAnsi" w:cs="Arial"/>
          <w:b/>
          <w:sz w:val="16"/>
          <w:szCs w:val="16"/>
          <w:u w:val="single"/>
          <w:lang w:val="es-MX"/>
        </w:rPr>
      </w:pPr>
    </w:p>
    <w:p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rsidR="008A7C89" w:rsidRPr="00E44B28" w:rsidRDefault="008A7C89" w:rsidP="008A7C89">
      <w:pPr>
        <w:ind w:right="708"/>
        <w:jc w:val="both"/>
        <w:rPr>
          <w:rFonts w:asciiTheme="minorHAnsi" w:hAnsiTheme="minorHAnsi" w:cs="Arial"/>
          <w:b/>
          <w:bCs/>
          <w:lang w:val="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rsidR="008A7C89" w:rsidRPr="00E44B28" w:rsidRDefault="008A7C89" w:rsidP="008A7C89">
      <w:pPr>
        <w:ind w:right="708"/>
        <w:jc w:val="both"/>
        <w:rPr>
          <w:rFonts w:asciiTheme="minorHAnsi" w:hAnsiTheme="minorHAnsi" w:cs="Arial"/>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rsidR="008A7C89" w:rsidRPr="00E44B28" w:rsidRDefault="008A7C89" w:rsidP="008A7C89">
      <w:pPr>
        <w:ind w:left="1134" w:right="-1" w:hanging="1134"/>
        <w:jc w:val="both"/>
        <w:rPr>
          <w:rFonts w:asciiTheme="minorHAnsi" w:hAnsiTheme="minorHAnsi" w:cs="Arial"/>
          <w:color w:val="000000"/>
          <w:lang w:eastAsia="es-MX"/>
        </w:rPr>
      </w:pPr>
    </w:p>
    <w:p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rsidR="008A7C89" w:rsidRPr="00E44B28" w:rsidRDefault="008A7C89" w:rsidP="008A7C89">
      <w:pPr>
        <w:ind w:left="1410" w:right="-1" w:hanging="1410"/>
        <w:jc w:val="both"/>
        <w:rPr>
          <w:rFonts w:asciiTheme="minorHAnsi" w:hAnsiTheme="minorHAnsi" w:cs="Arial"/>
          <w:color w:val="000000"/>
          <w:lang w:eastAsia="es-MX"/>
        </w:rPr>
      </w:pP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Guía de Luz de fibra óptica de </w:t>
      </w:r>
      <w:proofErr w:type="spellStart"/>
      <w:r w:rsidRPr="00E44B28">
        <w:rPr>
          <w:rFonts w:asciiTheme="minorHAnsi" w:hAnsiTheme="minorHAnsi" w:cs="Arial"/>
          <w:color w:val="000000"/>
          <w:lang w:eastAsia="es-MX"/>
        </w:rPr>
        <w:t>Xenon</w:t>
      </w:r>
      <w:proofErr w:type="spellEnd"/>
      <w:r w:rsidRPr="00E44B28">
        <w:rPr>
          <w:rFonts w:asciiTheme="minorHAnsi" w:hAnsiTheme="minorHAnsi" w:cs="Arial"/>
          <w:color w:val="000000"/>
          <w:lang w:eastAsia="es-MX"/>
        </w:rPr>
        <w:t xml:space="preserve"> de 300 watts.</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proofErr w:type="spellStart"/>
      <w:r w:rsidRPr="00E44B28">
        <w:rPr>
          <w:rFonts w:asciiTheme="minorHAnsi" w:hAnsiTheme="minorHAnsi" w:cs="Arial"/>
          <w:color w:val="000000"/>
          <w:lang w:eastAsia="es-MX"/>
        </w:rPr>
        <w:t>Artroscopio</w:t>
      </w:r>
      <w:proofErr w:type="spellEnd"/>
      <w:r w:rsidRPr="00E44B28">
        <w:rPr>
          <w:rFonts w:asciiTheme="minorHAnsi" w:hAnsiTheme="minorHAnsi" w:cs="Arial"/>
          <w:color w:val="000000"/>
          <w:lang w:eastAsia="es-MX"/>
        </w:rPr>
        <w:t xml:space="preserve">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Instrumental para </w:t>
      </w:r>
      <w:proofErr w:type="spellStart"/>
      <w:r w:rsidRPr="00E44B28">
        <w:rPr>
          <w:rFonts w:asciiTheme="minorHAnsi" w:hAnsiTheme="minorHAnsi" w:cs="Arial"/>
          <w:color w:val="000000"/>
          <w:lang w:eastAsia="es-MX"/>
        </w:rPr>
        <w:t>artroscopía</w:t>
      </w:r>
      <w:proofErr w:type="spellEnd"/>
      <w:r w:rsidRPr="00E44B28">
        <w:rPr>
          <w:rFonts w:asciiTheme="minorHAnsi" w:hAnsiTheme="minorHAnsi" w:cs="Arial"/>
          <w:color w:val="000000"/>
          <w:lang w:eastAsia="es-MX"/>
        </w:rPr>
        <w:t xml:space="preserve"> que cuenta con pinzas de corte, extracción, sujeción, exploración.</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rsidR="008A7C89" w:rsidRPr="00E44B28" w:rsidRDefault="008A7C89" w:rsidP="008A7C89">
      <w:pPr>
        <w:ind w:right="708"/>
        <w:jc w:val="both"/>
        <w:rPr>
          <w:rFonts w:asciiTheme="minorHAnsi" w:hAnsiTheme="minorHAnsi" w:cs="Arial"/>
          <w:b/>
          <w:bCs/>
        </w:rPr>
      </w:pP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b/>
          <w:i/>
          <w:color w:val="000000"/>
          <w:lang w:eastAsia="es-MX"/>
        </w:rPr>
      </w:pPr>
      <w:r w:rsidRPr="00E44B28">
        <w:rPr>
          <w:rFonts w:asciiTheme="minorHAnsi" w:hAnsiTheme="minorHAnsi" w:cs="Arial"/>
          <w:b/>
          <w:i/>
          <w:color w:val="000000"/>
          <w:lang w:eastAsia="es-MX"/>
        </w:rPr>
        <w:t xml:space="preserve">* Se requiere </w:t>
      </w:r>
      <w:r w:rsidR="00752685">
        <w:rPr>
          <w:rFonts w:asciiTheme="minorHAnsi" w:hAnsiTheme="minorHAnsi" w:cs="Arial"/>
          <w:b/>
          <w:i/>
          <w:color w:val="000000"/>
          <w:lang w:eastAsia="es-MX"/>
        </w:rPr>
        <w:t xml:space="preserve">el </w:t>
      </w:r>
      <w:r w:rsidRPr="00E44B28">
        <w:rPr>
          <w:rFonts w:asciiTheme="minorHAnsi" w:hAnsiTheme="minorHAnsi" w:cs="Arial"/>
          <w:b/>
          <w:i/>
          <w:color w:val="000000"/>
          <w:lang w:eastAsia="es-MX"/>
        </w:rPr>
        <w:t>suministro para 8 cirugías promedio en el Hospital Regional de Alta Especialidad Materno Infantil.</w:t>
      </w:r>
    </w:p>
    <w:p w:rsidR="008A7C89" w:rsidRDefault="008A7C89" w:rsidP="008A7C89">
      <w:pPr>
        <w:pStyle w:val="Default"/>
        <w:jc w:val="center"/>
        <w:rPr>
          <w:rFonts w:asciiTheme="minorHAnsi" w:hAnsiTheme="minorHAnsi" w:cstheme="minorHAnsi"/>
          <w:b/>
          <w:bCs/>
          <w:sz w:val="22"/>
          <w:szCs w:val="22"/>
          <w:lang w:val="es-ES_tradnl"/>
        </w:rPr>
      </w:pPr>
    </w:p>
    <w:p w:rsidR="00AB2D98" w:rsidRDefault="00AB2D98" w:rsidP="008A7C89">
      <w:pPr>
        <w:pStyle w:val="Default"/>
        <w:jc w:val="center"/>
        <w:rPr>
          <w:rFonts w:asciiTheme="minorHAnsi" w:hAnsiTheme="minorHAnsi" w:cstheme="minorHAnsi"/>
          <w:b/>
          <w:bCs/>
          <w:sz w:val="22"/>
          <w:szCs w:val="22"/>
          <w:lang w:val="es-ES_tradnl"/>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w:t>
      </w:r>
      <w:r w:rsidR="00AB2D98">
        <w:rPr>
          <w:rFonts w:asciiTheme="minorHAnsi" w:hAnsiTheme="minorHAnsi"/>
          <w:b/>
        </w:rPr>
        <w:t>C</w:t>
      </w:r>
    </w:p>
    <w:p w:rsidR="008A7C89" w:rsidRPr="00816221"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LISTADO DE INSTRUMENTAL Y CONSUMIBLES A UTILIZAR DURANTE LA PRESTACIÓN DEL SERVICIO</w:t>
      </w:r>
    </w:p>
    <w:p w:rsidR="008A7C89" w:rsidRPr="00E44B28" w:rsidRDefault="008A7C89" w:rsidP="008A7C89">
      <w:pPr>
        <w:jc w:val="center"/>
        <w:rPr>
          <w:rFonts w:asciiTheme="minorHAnsi" w:hAnsiTheme="minorHAnsi"/>
          <w:b/>
        </w:rPr>
      </w:pPr>
    </w:p>
    <w:p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rsidR="008A7C89" w:rsidRPr="00AB2D98" w:rsidRDefault="008A7C89" w:rsidP="008A7C89">
      <w:pPr>
        <w:pStyle w:val="Prrafodelista2"/>
        <w:spacing w:after="0" w:line="240" w:lineRule="auto"/>
        <w:ind w:left="0"/>
        <w:rPr>
          <w:rFonts w:asciiTheme="minorHAnsi" w:hAnsiTheme="minorHAnsi" w:cs="Arial"/>
          <w:b/>
          <w:bCs/>
          <w:sz w:val="20"/>
          <w:szCs w:val="20"/>
        </w:rPr>
      </w:pP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Shaver</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mm.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w:t>
      </w:r>
      <w:proofErr w:type="spellStart"/>
      <w:r w:rsidRPr="00AB2D98">
        <w:rPr>
          <w:rFonts w:asciiTheme="minorHAnsi" w:hAnsiTheme="minorHAnsi" w:cs="Arial"/>
          <w:sz w:val="18"/>
          <w:szCs w:val="20"/>
        </w:rPr>
        <w:t>plastía</w:t>
      </w:r>
      <w:proofErr w:type="spellEnd"/>
      <w:r w:rsidRPr="00AB2D98">
        <w:rPr>
          <w:rFonts w:asciiTheme="minorHAnsi" w:hAnsiTheme="minorHAnsi" w:cs="Arial"/>
          <w:sz w:val="18"/>
          <w:szCs w:val="20"/>
        </w:rPr>
        <w:t xml:space="preserve"> de ligamento cruzado anterior de 8.0 mm de diámetro con marcas cada 5 mm. para túnel tibial. pieza.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mm.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mm.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Camisa de </w:t>
      </w:r>
      <w:proofErr w:type="spellStart"/>
      <w:r w:rsidRPr="00AB2D98">
        <w:rPr>
          <w:rFonts w:asciiTheme="minorHAnsi" w:hAnsiTheme="minorHAnsi" w:cs="Arial"/>
          <w:sz w:val="18"/>
          <w:szCs w:val="20"/>
        </w:rPr>
        <w:t>artroscopio</w:t>
      </w:r>
      <w:proofErr w:type="spellEnd"/>
      <w:r w:rsidRPr="00AB2D98">
        <w:rPr>
          <w:rFonts w:asciiTheme="minorHAnsi" w:hAnsiTheme="minorHAnsi" w:cs="Arial"/>
          <w:sz w:val="18"/>
          <w:szCs w:val="20"/>
        </w:rPr>
        <w:t xml:space="preserve">, diámetro de 5.5 mm, con dos llaves, dos obturadores (cortante y romo), compatibles con telescopios de 0º, 30º, 70º, 90º y adaptador </w:t>
      </w:r>
      <w:proofErr w:type="spellStart"/>
      <w:r w:rsidRPr="00AB2D98">
        <w:rPr>
          <w:rFonts w:asciiTheme="minorHAnsi" w:hAnsiTheme="minorHAnsi" w:cs="Arial"/>
          <w:sz w:val="18"/>
          <w:szCs w:val="20"/>
        </w:rPr>
        <w:t>LuerLock</w:t>
      </w:r>
      <w:proofErr w:type="spellEnd"/>
      <w:r w:rsidRPr="00AB2D98">
        <w:rPr>
          <w:rFonts w:asciiTheme="minorHAnsi" w:hAnsiTheme="minorHAnsi" w:cs="Arial"/>
          <w:sz w:val="18"/>
          <w:szCs w:val="20"/>
        </w:rPr>
        <w:t>. La camisa con ajuste automático, que permita el giro de ésta sobre el sistema de óptica.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8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mm.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 angulada a 10°.</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Escofina curva de 3.5 de diámetro, con longitud de trabajo de 180 mm.</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Escofina recta de 3.5 de diámetro, con longitud de trabajo de 180 mm.</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Gancho </w:t>
      </w:r>
      <w:proofErr w:type="spellStart"/>
      <w:r w:rsidRPr="00AB2D98">
        <w:rPr>
          <w:rFonts w:asciiTheme="minorHAnsi" w:hAnsiTheme="minorHAnsi" w:cs="Arial"/>
          <w:sz w:val="18"/>
          <w:szCs w:val="20"/>
        </w:rPr>
        <w:t>palpador</w:t>
      </w:r>
      <w:proofErr w:type="spellEnd"/>
      <w:r w:rsidRPr="00AB2D98">
        <w:rPr>
          <w:rFonts w:asciiTheme="minorHAnsi" w:hAnsiTheme="minorHAnsi" w:cs="Arial"/>
          <w:sz w:val="18"/>
          <w:szCs w:val="20"/>
        </w:rPr>
        <w:t xml:space="preserve">,  universal, </w:t>
      </w:r>
      <w:proofErr w:type="spellStart"/>
      <w:r w:rsidRPr="00AB2D98">
        <w:rPr>
          <w:rFonts w:asciiTheme="minorHAnsi" w:hAnsiTheme="minorHAnsi" w:cs="Arial"/>
          <w:sz w:val="18"/>
          <w:szCs w:val="20"/>
        </w:rPr>
        <w:t>antirreflejante</w:t>
      </w:r>
      <w:proofErr w:type="spellEnd"/>
      <w:r w:rsidRPr="00AB2D98">
        <w:rPr>
          <w:rFonts w:asciiTheme="minorHAnsi" w:hAnsiTheme="minorHAnsi" w:cs="Arial"/>
          <w:sz w:val="18"/>
          <w:szCs w:val="20"/>
        </w:rPr>
        <w:t>, con marcas de profundidad. Con mango.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angulado a 15°.</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recto.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rsidR="00FB5482" w:rsidRPr="008A7C89" w:rsidRDefault="00FB5482" w:rsidP="006E0108">
      <w:pPr>
        <w:pStyle w:val="Default"/>
        <w:jc w:val="center"/>
        <w:rPr>
          <w:rFonts w:asciiTheme="minorHAnsi" w:hAnsiTheme="minorHAnsi" w:cstheme="minorHAnsi"/>
          <w:b/>
          <w:bCs/>
          <w:sz w:val="22"/>
          <w:szCs w:val="22"/>
          <w:lang w:val="es-PA"/>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B2D98" w:rsidRPr="00007CCB" w:rsidTr="00AB2D98">
        <w:trPr>
          <w:trHeight w:val="64"/>
          <w:jc w:val="center"/>
        </w:trPr>
        <w:tc>
          <w:tcPr>
            <w:tcW w:w="1125"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rsidTr="00AB2D98">
        <w:trPr>
          <w:jc w:val="center"/>
        </w:trPr>
        <w:tc>
          <w:tcPr>
            <w:tcW w:w="1125" w:type="dxa"/>
            <w:vAlign w:val="center"/>
          </w:tcPr>
          <w:p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rsidR="00AB2D98" w:rsidRPr="00E1428C" w:rsidRDefault="00AB2D98" w:rsidP="00AB2D98">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 PAQUETE</w:t>
            </w: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w:t>
            </w:r>
          </w:p>
        </w:tc>
      </w:tr>
    </w:tbl>
    <w:p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r>
    </w:tbl>
    <w:p w:rsidR="00AB2D98" w:rsidRPr="00F372BA" w:rsidRDefault="00AB2D98" w:rsidP="00AB2D98">
      <w:pPr>
        <w:tabs>
          <w:tab w:val="right" w:pos="9781"/>
        </w:tabs>
        <w:ind w:right="141"/>
        <w:rPr>
          <w:rFonts w:ascii="Calibri" w:hAnsi="Calibri"/>
        </w:rPr>
      </w:pPr>
      <w:r>
        <w:rPr>
          <w:rFonts w:ascii="Calibri" w:hAnsi="Calibri"/>
        </w:rPr>
        <w:t>---------------------------------------------------------------------------------------------------------------------------------------------------------------------------</w:t>
      </w:r>
    </w:p>
    <w:p w:rsidR="00C96B24" w:rsidRDefault="00C96B24" w:rsidP="00E1428C">
      <w:pPr>
        <w:pStyle w:val="Default"/>
        <w:jc w:val="center"/>
        <w:rPr>
          <w:rFonts w:asciiTheme="minorHAnsi" w:hAnsiTheme="minorHAnsi"/>
          <w:b/>
          <w:sz w:val="20"/>
          <w:szCs w:val="20"/>
        </w:rPr>
      </w:pPr>
    </w:p>
    <w:tbl>
      <w:tblPr>
        <w:tblW w:w="925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992"/>
        <w:gridCol w:w="1559"/>
        <w:gridCol w:w="1275"/>
        <w:gridCol w:w="1337"/>
        <w:gridCol w:w="1463"/>
        <w:gridCol w:w="1463"/>
      </w:tblGrid>
      <w:tr w:rsidR="00752685" w:rsidRPr="0093321E" w:rsidTr="00752685">
        <w:trPr>
          <w:jc w:val="center"/>
        </w:trPr>
        <w:tc>
          <w:tcPr>
            <w:tcW w:w="1169" w:type="dxa"/>
            <w:shd w:val="clear" w:color="auto" w:fill="66FFFF"/>
          </w:tcPr>
          <w:p w:rsidR="00752685" w:rsidRDefault="00752685" w:rsidP="00AB2D98">
            <w:pPr>
              <w:tabs>
                <w:tab w:val="right" w:pos="9923"/>
              </w:tabs>
              <w:ind w:right="142"/>
              <w:jc w:val="center"/>
              <w:rPr>
                <w:rFonts w:asciiTheme="minorHAnsi" w:hAnsiTheme="minorHAnsi"/>
                <w:b/>
                <w:sz w:val="16"/>
                <w:szCs w:val="16"/>
              </w:rPr>
            </w:pPr>
            <w:r>
              <w:rPr>
                <w:rFonts w:asciiTheme="minorHAnsi" w:hAnsiTheme="minorHAnsi"/>
                <w:b/>
                <w:sz w:val="16"/>
                <w:szCs w:val="16"/>
              </w:rPr>
              <w:t>ANEXO 1A</w:t>
            </w:r>
          </w:p>
          <w:p w:rsidR="00752685" w:rsidRDefault="00752685" w:rsidP="00AB2D98">
            <w:pPr>
              <w:tabs>
                <w:tab w:val="right" w:pos="9923"/>
              </w:tabs>
              <w:ind w:right="142"/>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66FFFF"/>
            <w:vAlign w:val="center"/>
          </w:tcPr>
          <w:p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rsidTr="00752685">
        <w:trPr>
          <w:trHeight w:val="60"/>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bl>
    <w:p w:rsidR="00AB2D98" w:rsidRDefault="00AB2D98" w:rsidP="00AB2D98">
      <w:pPr>
        <w:pStyle w:val="Default"/>
        <w:jc w:val="center"/>
        <w:rPr>
          <w:rFonts w:asciiTheme="minorHAnsi" w:hAnsiTheme="minorHAnsi"/>
          <w:b/>
          <w:sz w:val="20"/>
          <w:szCs w:val="20"/>
        </w:rPr>
      </w:pPr>
    </w:p>
    <w:p w:rsidR="00AB2D98" w:rsidRPr="00F372BA" w:rsidRDefault="00AB2D98" w:rsidP="00AB2D98">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AB2D98">
              <w:rPr>
                <w:rFonts w:ascii="Calibri" w:hAnsi="Calibri"/>
                <w:b/>
                <w:bCs/>
              </w:rPr>
              <w:t>6</w:t>
            </w:r>
            <w:r w:rsidR="00B37CE3" w:rsidRPr="000A0057">
              <w:rPr>
                <w:rFonts w:ascii="Calibri" w:hAnsi="Calibri"/>
                <w:b/>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I6</w:t>
            </w:r>
            <w:r w:rsidRPr="0093321E">
              <w:rPr>
                <w:rFonts w:asciiTheme="minorHAnsi" w:hAnsiTheme="minorHAnsi" w:cs="Arial"/>
                <w:bCs/>
                <w:u w:val="single"/>
              </w:rPr>
              <w:t>-2015</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rsidR="00AB2D98" w:rsidRDefault="00AB2D98" w:rsidP="00AB2D98">
      <w:pPr>
        <w:tabs>
          <w:tab w:val="left" w:pos="426"/>
        </w:tabs>
        <w:ind w:left="284"/>
        <w:jc w:val="center"/>
        <w:rPr>
          <w:rFonts w:asciiTheme="minorHAnsi" w:hAnsiTheme="minorHAnsi"/>
          <w:b/>
        </w:rPr>
      </w:pPr>
    </w:p>
    <w:tbl>
      <w:tblPr>
        <w:tblW w:w="10351" w:type="dxa"/>
        <w:jc w:val="center"/>
        <w:tblInd w:w="-72" w:type="dxa"/>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AB2D98" w:rsidRPr="0093321E" w:rsidTr="00AB2D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50CE0">
        <w:rPr>
          <w:rFonts w:ascii="Calibri" w:hAnsi="Calibri" w:cs="Calibri"/>
          <w:b/>
          <w:bCs/>
          <w:sz w:val="20"/>
          <w:szCs w:val="20"/>
        </w:rPr>
        <w:t>I</w:t>
      </w:r>
      <w:r w:rsidR="00E74FB0">
        <w:rPr>
          <w:rFonts w:ascii="Calibri" w:hAnsi="Calibri" w:cs="Calibri"/>
          <w:b/>
          <w:bCs/>
          <w:sz w:val="20"/>
          <w:szCs w:val="20"/>
        </w:rPr>
        <w:t>6</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ANEXO</w:t>
      </w:r>
      <w:bookmarkStart w:id="0" w:name="_GoBack"/>
      <w:bookmarkEnd w:id="0"/>
      <w:r w:rsidRPr="001C3B83">
        <w:rPr>
          <w:rFonts w:ascii="Calibri" w:hAnsi="Calibri" w:cs="Arial"/>
          <w:b/>
        </w:rPr>
        <w:t xml:space="preserve">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LP-919044992-I</w:t>
      </w:r>
      <w:r w:rsidR="00E74FB0">
        <w:rPr>
          <w:rFonts w:ascii="Calibri" w:hAnsi="Calibri" w:cs="Calibri"/>
          <w:b/>
          <w:bCs/>
          <w:sz w:val="20"/>
          <w:szCs w:val="20"/>
        </w:rPr>
        <w:t>6</w:t>
      </w:r>
      <w:r>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E74FB0">
        <w:rPr>
          <w:rFonts w:ascii="Calibri" w:hAnsi="Calibri"/>
          <w:b/>
          <w:bCs/>
          <w:sz w:val="20"/>
          <w:szCs w:val="20"/>
        </w:rPr>
        <w:t>6</w:t>
      </w:r>
      <w:r>
        <w:rPr>
          <w:rFonts w:ascii="Calibri" w:hAnsi="Calibri"/>
          <w:b/>
          <w:bCs/>
          <w:sz w:val="20"/>
          <w:szCs w:val="20"/>
        </w:rPr>
        <w:t>-2015</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36689" w:rsidRPr="00AA0B61" w:rsidTr="003632F9">
        <w:trPr>
          <w:trHeight w:val="64"/>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36689" w:rsidRPr="00AB2D98" w:rsidRDefault="00236689" w:rsidP="00236689">
            <w:pPr>
              <w:tabs>
                <w:tab w:val="left" w:pos="1418"/>
              </w:tabs>
              <w:jc w:val="both"/>
              <w:rPr>
                <w:bCs/>
                <w:sz w:val="17"/>
                <w:szCs w:val="17"/>
              </w:rPr>
            </w:pPr>
            <w:r w:rsidRPr="00AB2D98">
              <w:rPr>
                <w:rFonts w:asciiTheme="minorHAnsi" w:hAnsiTheme="minorHAnsi" w:cs="Arial"/>
                <w:b/>
                <w:sz w:val="17"/>
                <w:szCs w:val="17"/>
              </w:rPr>
              <w:t>ANEXO 13.</w:t>
            </w:r>
            <w:r w:rsidRPr="00AB2D98">
              <w:rPr>
                <w:rFonts w:asciiTheme="minorHAnsi" w:hAnsiTheme="minorHAnsi" w:cs="Arial"/>
                <w:sz w:val="17"/>
                <w:szCs w:val="17"/>
              </w:rPr>
              <w:t xml:space="preserve"> Cédula de entrega de documentos.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02"/>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36689" w:rsidRPr="00AB2D98" w:rsidRDefault="00236689" w:rsidP="00236689">
            <w:pPr>
              <w:tabs>
                <w:tab w:val="left" w:pos="1418"/>
              </w:tabs>
              <w:jc w:val="both"/>
              <w:rPr>
                <w:bCs/>
                <w:sz w:val="17"/>
                <w:szCs w:val="17"/>
              </w:rPr>
            </w:pPr>
            <w:r w:rsidRPr="00AB2D9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02"/>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36689" w:rsidRPr="00AB2D98" w:rsidRDefault="003F146D" w:rsidP="00236689">
            <w:pPr>
              <w:tabs>
                <w:tab w:val="left" w:pos="1418"/>
              </w:tabs>
              <w:jc w:val="both"/>
              <w:rPr>
                <w:bCs/>
                <w:sz w:val="17"/>
                <w:szCs w:val="17"/>
              </w:rPr>
            </w:pPr>
            <w:r w:rsidRPr="003F146D">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proofErr w:type="spellStart"/>
            <w:r w:rsidRPr="003F146D">
              <w:rPr>
                <w:rFonts w:asciiTheme="minorHAnsi" w:hAnsiTheme="minorHAnsi"/>
                <w:sz w:val="17"/>
                <w:szCs w:val="17"/>
              </w:rPr>
              <w:t>ostesíntesis</w:t>
            </w:r>
            <w:proofErr w:type="spellEnd"/>
            <w:r w:rsidRPr="003F146D">
              <w:rPr>
                <w:rFonts w:asciiTheme="minorHAnsi" w:hAnsiTheme="minorHAnsi"/>
                <w:sz w:val="17"/>
                <w:szCs w:val="17"/>
              </w:rPr>
              <w:t xml:space="preserve">, </w:t>
            </w:r>
            <w:proofErr w:type="spellStart"/>
            <w:r w:rsidRPr="003F146D">
              <w:rPr>
                <w:rFonts w:asciiTheme="minorHAnsi" w:hAnsiTheme="minorHAnsi"/>
                <w:sz w:val="17"/>
                <w:szCs w:val="17"/>
              </w:rPr>
              <w:t>endoprótesis</w:t>
            </w:r>
            <w:proofErr w:type="spellEnd"/>
            <w:r w:rsidRPr="003F146D">
              <w:rPr>
                <w:rFonts w:asciiTheme="minorHAnsi" w:hAnsiTheme="minorHAnsi"/>
                <w:sz w:val="17"/>
                <w:szCs w:val="17"/>
              </w:rPr>
              <w:t xml:space="preserve"> y </w:t>
            </w:r>
            <w:proofErr w:type="spellStart"/>
            <w:r w:rsidRPr="003F146D">
              <w:rPr>
                <w:rFonts w:asciiTheme="minorHAnsi" w:hAnsiTheme="minorHAnsi"/>
                <w:sz w:val="17"/>
                <w:szCs w:val="17"/>
              </w:rPr>
              <w:t>artroscopía</w:t>
            </w:r>
            <w:proofErr w:type="spellEnd"/>
            <w:r w:rsidRPr="003F146D">
              <w:rPr>
                <w:rFonts w:asciiTheme="minorHAnsi" w:hAnsiTheme="minorHAnsi"/>
                <w:sz w:val="17"/>
                <w:szCs w:val="17"/>
              </w:rPr>
              <w:t>, que demuestre experiencia en el Sector Salud, enfatizando su infraestructura física, capacidad de distribución y de recursos humanos y el listado de vehículos con que cuenta</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02"/>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b/>
                <w:sz w:val="17"/>
                <w:szCs w:val="17"/>
              </w:rPr>
              <w:t>ANEXO 2</w:t>
            </w:r>
            <w:r w:rsidRPr="00AB2D98">
              <w:rPr>
                <w:rFonts w:asciiTheme="minorHAnsi" w:hAnsiTheme="minorHAnsi"/>
                <w:sz w:val="17"/>
                <w:szCs w:val="17"/>
              </w:rPr>
              <w:t>. Propuesta Técnica conforme al formato del anexo 2 de las presentes bases.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69"/>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81"/>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36689" w:rsidRPr="00AB2D98" w:rsidRDefault="00236689" w:rsidP="00236689">
            <w:pPr>
              <w:jc w:val="both"/>
              <w:rPr>
                <w:bCs/>
                <w:sz w:val="17"/>
                <w:szCs w:val="17"/>
              </w:rPr>
            </w:pPr>
            <w:r w:rsidRPr="00AB2D98">
              <w:rPr>
                <w:rFonts w:asciiTheme="minorHAnsi" w:hAnsiTheme="minorHAnsi" w:cs="Arial"/>
                <w:sz w:val="17"/>
                <w:szCs w:val="17"/>
              </w:rPr>
              <w:t xml:space="preserve">Carta compromiso de que, si resulta </w:t>
            </w:r>
            <w:r w:rsidRPr="00AB2D98">
              <w:rPr>
                <w:rFonts w:asciiTheme="minorHAnsi" w:hAnsiTheme="minorHAnsi"/>
                <w:sz w:val="17"/>
                <w:szCs w:val="17"/>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218"/>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36689" w:rsidRPr="00AB2D98" w:rsidRDefault="00236689" w:rsidP="00236689">
            <w:pPr>
              <w:jc w:val="both"/>
              <w:rPr>
                <w:bCs/>
                <w:sz w:val="17"/>
                <w:szCs w:val="17"/>
              </w:rPr>
            </w:pPr>
            <w:r w:rsidRPr="00AB2D98">
              <w:rPr>
                <w:rFonts w:asciiTheme="minorHAnsi" w:hAnsiTheme="minorHAnsi"/>
                <w:sz w:val="17"/>
                <w:szCs w:val="17"/>
              </w:rPr>
              <w:t>Catálogos de los equipos que oferta en idioma español o en inglés siempre y cuando se acompañe de su traducción al español.</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69"/>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36689" w:rsidRPr="00AB2D98" w:rsidRDefault="00236689" w:rsidP="00236689">
            <w:pPr>
              <w:jc w:val="both"/>
              <w:rPr>
                <w:bCs/>
                <w:sz w:val="17"/>
                <w:szCs w:val="17"/>
              </w:rPr>
            </w:pPr>
            <w:r w:rsidRPr="00AB2D98">
              <w:rPr>
                <w:rFonts w:asciiTheme="minorHAnsi" w:hAnsiTheme="minorHAnsi"/>
                <w:sz w:val="17"/>
                <w:szCs w:val="17"/>
              </w:rPr>
              <w:t>Manual de operación de los equipos médicos.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65"/>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36689" w:rsidRPr="00AB2D98" w:rsidRDefault="00236689" w:rsidP="00236689">
            <w:pPr>
              <w:jc w:val="both"/>
              <w:rPr>
                <w:bCs/>
                <w:sz w:val="17"/>
                <w:szCs w:val="17"/>
              </w:rPr>
            </w:pPr>
            <w:r w:rsidRPr="00AB2D98">
              <w:rPr>
                <w:rFonts w:asciiTheme="minorHAnsi" w:hAnsiTheme="minorHAnsi"/>
                <w:sz w:val="17"/>
                <w:szCs w:val="17"/>
              </w:rPr>
              <w:t>Carta de apoyo del fabricante o filial en México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70"/>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36689" w:rsidRPr="00AB2D98" w:rsidRDefault="00236689" w:rsidP="00236689">
            <w:pPr>
              <w:jc w:val="both"/>
              <w:rPr>
                <w:bCs/>
                <w:sz w:val="17"/>
                <w:szCs w:val="17"/>
              </w:rPr>
            </w:pPr>
            <w:r w:rsidRPr="00AB2D98">
              <w:rPr>
                <w:rFonts w:asciiTheme="minorHAnsi" w:hAnsiTheme="minorHAnsi"/>
                <w:sz w:val="17"/>
                <w:szCs w:val="17"/>
              </w:rPr>
              <w:t xml:space="preserve">Alguno de los siguientes Certificados de calidad: </w:t>
            </w:r>
            <w:r w:rsidRPr="00AB2D98">
              <w:rPr>
                <w:rFonts w:asciiTheme="minorHAnsi" w:hAnsiTheme="minorHAnsi"/>
                <w:sz w:val="17"/>
                <w:szCs w:val="17"/>
                <w:lang w:val="es-MX"/>
              </w:rPr>
              <w:t>ISO, FDA, CE,</w:t>
            </w:r>
            <w:r w:rsidRPr="00AB2D98">
              <w:rPr>
                <w:rFonts w:asciiTheme="minorHAnsi" w:hAnsiTheme="minorHAnsi" w:cs="Arial"/>
                <w:sz w:val="17"/>
                <w:szCs w:val="17"/>
              </w:rPr>
              <w:t xml:space="preserve"> UL, TUV. P</w:t>
            </w:r>
            <w:r w:rsidRPr="00AB2D98">
              <w:rPr>
                <w:rFonts w:asciiTheme="minorHAnsi" w:hAnsiTheme="minorHAnsi"/>
                <w:sz w:val="17"/>
                <w:szCs w:val="17"/>
                <w:lang w:val="es-MX"/>
              </w:rPr>
              <w:t>ara equipos e instrumental fabricados en México además, la documentación de buenas prácticas de fabricación y la marca registrada en Original o copias certificadas.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70"/>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36689" w:rsidRPr="00AB2D98" w:rsidRDefault="00236689" w:rsidP="00236689">
            <w:pPr>
              <w:jc w:val="both"/>
              <w:rPr>
                <w:bCs/>
                <w:sz w:val="17"/>
                <w:szCs w:val="17"/>
              </w:rPr>
            </w:pPr>
            <w:r w:rsidRPr="00AB2D98">
              <w:rPr>
                <w:rFonts w:asciiTheme="minorHAnsi" w:hAnsiTheme="minorHAnsi"/>
                <w:sz w:val="17"/>
                <w:szCs w:val="17"/>
                <w:lang w:val="es-MX"/>
              </w:rPr>
              <w:t>Copia simple legible del Registro Sanitario, de los equipos, instrumental y consumibles propuestos, otorgados por la Secretaría de Salud.</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69"/>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36689" w:rsidRPr="00AB2D98" w:rsidRDefault="00236689" w:rsidP="00236689">
            <w:pPr>
              <w:jc w:val="both"/>
              <w:rPr>
                <w:bCs/>
                <w:sz w:val="17"/>
                <w:szCs w:val="17"/>
              </w:rPr>
            </w:pPr>
            <w:r w:rsidRPr="00AB2D98">
              <w:rPr>
                <w:rFonts w:asciiTheme="minorHAnsi" w:hAnsiTheme="minorHAnsi"/>
                <w:sz w:val="17"/>
                <w:szCs w:val="17"/>
              </w:rPr>
              <w:t>Carta compromiso de que, en caso de resultar adjudicado entregará equipos nuevos o en óptimas condiciones (no reconstruidos) y se hará cargo del mantenimiento preventivo y correctivo, especificando el tiempo máximo de respuesta de 24 hrs.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60"/>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36689" w:rsidRPr="00AB2D98" w:rsidRDefault="00236689" w:rsidP="00236689">
            <w:pPr>
              <w:jc w:val="both"/>
              <w:rPr>
                <w:bCs/>
                <w:sz w:val="17"/>
                <w:szCs w:val="17"/>
              </w:rPr>
            </w:pPr>
            <w:r w:rsidRPr="00AB2D98">
              <w:rPr>
                <w:rFonts w:asciiTheme="minorHAnsi" w:hAnsiTheme="minorHAnsi"/>
                <w:sz w:val="17"/>
                <w:szCs w:val="17"/>
              </w:rPr>
              <w:t xml:space="preserve">Carta de visto bueno en la cual conste que han prestado buen suministro de osteosíntesis, </w:t>
            </w:r>
            <w:proofErr w:type="spellStart"/>
            <w:r w:rsidRPr="00AB2D98">
              <w:rPr>
                <w:rFonts w:asciiTheme="minorHAnsi" w:hAnsiTheme="minorHAnsi"/>
                <w:sz w:val="17"/>
                <w:szCs w:val="17"/>
              </w:rPr>
              <w:t>endoprótesis</w:t>
            </w:r>
            <w:proofErr w:type="spellEnd"/>
            <w:r w:rsidRPr="00AB2D98">
              <w:rPr>
                <w:rFonts w:asciiTheme="minorHAnsi" w:hAnsiTheme="minorHAnsi"/>
                <w:sz w:val="17"/>
                <w:szCs w:val="17"/>
              </w:rPr>
              <w:t xml:space="preserve"> y artroscopia en alguna de las Unidades Aplicativas de Servicios de Salud de Nuevo León, Organismo Público Descentralizado; ésta carta serán en original y deberán estar firmadas y selladas por el Administrador de la Unidad.</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60"/>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36689" w:rsidRPr="00AB2D98" w:rsidRDefault="00236689" w:rsidP="00E74FB0">
            <w:pPr>
              <w:jc w:val="both"/>
              <w:rPr>
                <w:bCs/>
                <w:sz w:val="17"/>
                <w:szCs w:val="17"/>
              </w:rPr>
            </w:pPr>
            <w:r w:rsidRPr="00AB2D98">
              <w:rPr>
                <w:rFonts w:asciiTheme="minorHAnsi" w:hAnsiTheme="minorHAnsi"/>
                <w:sz w:val="17"/>
                <w:szCs w:val="17"/>
              </w:rPr>
              <w:t xml:space="preserve">Los licitantes que quieran participar en el presente concurso y no hayan establecido una relación comercial con la Convocante, deberán  presentar cuando menos dos cartas en original, emitidas por alguna otra dependencia del sector salud o clientes; en papel membretado de estos; en las cuales </w:t>
            </w:r>
            <w:r w:rsidRPr="00AB2D98">
              <w:rPr>
                <w:rFonts w:asciiTheme="minorHAnsi" w:hAnsiTheme="minorHAnsi"/>
                <w:sz w:val="17"/>
                <w:szCs w:val="17"/>
              </w:rPr>
              <w:lastRenderedPageBreak/>
              <w:t xml:space="preserve">estipulen que han prestado servicios de la misma naturaleza o similar a lo requerido en esta </w:t>
            </w:r>
            <w:r w:rsidR="00E74FB0">
              <w:rPr>
                <w:rFonts w:asciiTheme="minorHAnsi" w:hAnsiTheme="minorHAnsi"/>
                <w:sz w:val="17"/>
                <w:szCs w:val="17"/>
              </w:rPr>
              <w:t>licitación</w:t>
            </w:r>
            <w:r w:rsidRPr="00AB2D98">
              <w:rPr>
                <w:rFonts w:asciiTheme="minorHAnsi" w:hAnsiTheme="minorHAnsi"/>
                <w:sz w:val="17"/>
                <w:szCs w:val="17"/>
              </w:rPr>
              <w:t xml:space="preserve"> y de haber prestado un buen servicio, mismas que la Convocante se reserva el derecho de verificar, para su participación en el presente evento.</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60"/>
          <w:jc w:val="center"/>
        </w:trPr>
        <w:tc>
          <w:tcPr>
            <w:tcW w:w="674" w:type="dxa"/>
            <w:vAlign w:val="center"/>
          </w:tcPr>
          <w:p w:rsidR="00236689" w:rsidRPr="002F46FE" w:rsidRDefault="00236689" w:rsidP="003632F9">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236689" w:rsidRPr="00AB2D98" w:rsidRDefault="00236689" w:rsidP="00236689">
            <w:pPr>
              <w:tabs>
                <w:tab w:val="left" w:pos="993"/>
              </w:tabs>
              <w:jc w:val="both"/>
              <w:rPr>
                <w:sz w:val="17"/>
                <w:szCs w:val="17"/>
              </w:rPr>
            </w:pPr>
            <w:r w:rsidRPr="00AB2D98">
              <w:rPr>
                <w:rFonts w:asciiTheme="minorHAnsi" w:hAnsiTheme="minorHAnsi"/>
                <w:bCs/>
                <w:sz w:val="17"/>
                <w:szCs w:val="17"/>
              </w:rPr>
              <w:t xml:space="preserve">Cd o USB que contenga el total de los documentos incluidos en el sobre técnico en formato </w:t>
            </w:r>
            <w:proofErr w:type="spellStart"/>
            <w:r w:rsidRPr="00AB2D98">
              <w:rPr>
                <w:rFonts w:asciiTheme="minorHAnsi" w:hAnsiTheme="minorHAnsi"/>
                <w:bCs/>
                <w:sz w:val="17"/>
                <w:szCs w:val="17"/>
              </w:rPr>
              <w:t>pdf</w:t>
            </w:r>
            <w:proofErr w:type="spellEnd"/>
            <w:r w:rsidRPr="00AB2D98">
              <w:rPr>
                <w:rFonts w:asciiTheme="minorHAnsi" w:hAnsiTheme="minorHAnsi"/>
                <w:bCs/>
                <w:sz w:val="17"/>
                <w:szCs w:val="17"/>
              </w:rPr>
              <w:t xml:space="preserve">, </w:t>
            </w:r>
            <w:proofErr w:type="spellStart"/>
            <w:r w:rsidRPr="00AB2D98">
              <w:rPr>
                <w:rFonts w:asciiTheme="minorHAnsi" w:hAnsiTheme="minorHAnsi"/>
                <w:bCs/>
                <w:sz w:val="17"/>
                <w:szCs w:val="17"/>
              </w:rPr>
              <w:t>word</w:t>
            </w:r>
            <w:proofErr w:type="spellEnd"/>
            <w:r w:rsidRPr="00AB2D98">
              <w:rPr>
                <w:rFonts w:asciiTheme="minorHAnsi" w:hAnsiTheme="minorHAnsi"/>
                <w:bCs/>
                <w:sz w:val="17"/>
                <w:szCs w:val="17"/>
              </w:rPr>
              <w:t xml:space="preserve"> o </w:t>
            </w:r>
            <w:proofErr w:type="spellStart"/>
            <w:r w:rsidRPr="00AB2D98">
              <w:rPr>
                <w:rFonts w:asciiTheme="minorHAnsi" w:hAnsiTheme="minorHAnsi"/>
                <w:bCs/>
                <w:sz w:val="17"/>
                <w:szCs w:val="17"/>
              </w:rPr>
              <w:t>excel</w:t>
            </w:r>
            <w:proofErr w:type="spellEnd"/>
            <w:r w:rsidRPr="00AB2D98">
              <w:rPr>
                <w:rFonts w:asciiTheme="minorHAnsi" w:hAnsiTheme="minorHAnsi"/>
                <w:bCs/>
                <w:sz w:val="17"/>
                <w:szCs w:val="17"/>
              </w:rPr>
              <w:t>.</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60"/>
          <w:jc w:val="center"/>
        </w:trPr>
        <w:tc>
          <w:tcPr>
            <w:tcW w:w="674" w:type="dxa"/>
            <w:vAlign w:val="center"/>
          </w:tcPr>
          <w:p w:rsidR="00236689" w:rsidRPr="00AA0B61" w:rsidRDefault="00236689" w:rsidP="003632F9">
            <w:pPr>
              <w:pStyle w:val="Default"/>
              <w:jc w:val="center"/>
              <w:rPr>
                <w:rFonts w:ascii="Calibri" w:hAnsi="Calibri"/>
                <w:b/>
                <w:sz w:val="16"/>
                <w:szCs w:val="16"/>
              </w:rPr>
            </w:pPr>
            <w:r>
              <w:rPr>
                <w:rFonts w:ascii="Calibri" w:hAnsi="Calibri"/>
                <w:b/>
                <w:sz w:val="16"/>
                <w:szCs w:val="16"/>
              </w:rPr>
              <w:t>16</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b/>
                <w:sz w:val="17"/>
                <w:szCs w:val="17"/>
              </w:rPr>
              <w:t>ANEXO 5</w:t>
            </w:r>
            <w:r w:rsidRPr="00AB2D98">
              <w:rPr>
                <w:rFonts w:asciiTheme="minorHAnsi" w:hAnsiTheme="minorHAnsi"/>
                <w:sz w:val="17"/>
                <w:szCs w:val="17"/>
              </w:rPr>
              <w:t xml:space="preserve">. </w:t>
            </w:r>
            <w:r w:rsidRPr="00AB2D98">
              <w:rPr>
                <w:rFonts w:asciiTheme="minorHAnsi" w:hAnsiTheme="minorHAnsi" w:cs="Arial"/>
                <w:sz w:val="17"/>
                <w:szCs w:val="17"/>
              </w:rPr>
              <w:t>Carta de presentación de proposiciones</w:t>
            </w:r>
            <w:r w:rsidRPr="00AB2D98">
              <w:rPr>
                <w:rFonts w:asciiTheme="minorHAnsi" w:hAnsiTheme="minorHAnsi"/>
                <w:color w:val="000000"/>
                <w:sz w:val="17"/>
                <w:szCs w:val="17"/>
              </w:rPr>
              <w:t>.</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Pr="00AA0B61" w:rsidRDefault="00236689" w:rsidP="003632F9">
            <w:pPr>
              <w:pStyle w:val="Default"/>
              <w:jc w:val="center"/>
              <w:rPr>
                <w:rFonts w:ascii="Calibri" w:hAnsi="Calibri"/>
                <w:b/>
                <w:sz w:val="16"/>
                <w:szCs w:val="16"/>
              </w:rPr>
            </w:pPr>
            <w:r>
              <w:rPr>
                <w:rFonts w:ascii="Calibri" w:hAnsi="Calibri"/>
                <w:b/>
                <w:sz w:val="16"/>
                <w:szCs w:val="16"/>
              </w:rPr>
              <w:t>17</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b/>
                <w:sz w:val="17"/>
                <w:szCs w:val="17"/>
              </w:rPr>
              <w:t>ANEXO 6</w:t>
            </w:r>
            <w:r w:rsidRPr="00AB2D98">
              <w:rPr>
                <w:rFonts w:asciiTheme="minorHAnsi" w:hAnsiTheme="minorHAnsi"/>
                <w:color w:val="000000"/>
                <w:sz w:val="17"/>
                <w:szCs w:val="17"/>
              </w:rPr>
              <w:t>. Recibo de proposiciones.</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Pr="00AA0B61" w:rsidRDefault="00236689"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cstheme="minorHAnsi"/>
                <w:b/>
                <w:sz w:val="17"/>
                <w:szCs w:val="17"/>
              </w:rPr>
              <w:t>ANEXO 7</w:t>
            </w:r>
            <w:r w:rsidRPr="00AB2D98">
              <w:rPr>
                <w:rFonts w:asciiTheme="minorHAnsi" w:hAnsiTheme="minorHAnsi" w:cstheme="minorHAnsi"/>
                <w:sz w:val="17"/>
                <w:szCs w:val="17"/>
              </w:rPr>
              <w:t xml:space="preserve">. Declaración de no encontrarse en alguno de los supuestos establecidos en los </w:t>
            </w:r>
            <w:r w:rsidRPr="00AB2D98">
              <w:rPr>
                <w:rFonts w:asciiTheme="minorHAnsi" w:hAnsiTheme="minorHAnsi" w:cstheme="minorHAnsi"/>
                <w:i/>
                <w:sz w:val="17"/>
                <w:szCs w:val="17"/>
              </w:rPr>
              <w:t>Artículos 37 y 95</w:t>
            </w:r>
            <w:r w:rsidRPr="00AB2D98">
              <w:rPr>
                <w:rFonts w:asciiTheme="minorHAnsi" w:hAnsiTheme="minorHAnsi" w:cstheme="minorHAnsi"/>
                <w:sz w:val="17"/>
                <w:szCs w:val="17"/>
              </w:rPr>
              <w:t xml:space="preserve"> de la Ley, </w:t>
            </w:r>
            <w:r w:rsidRPr="00AB2D98">
              <w:rPr>
                <w:rFonts w:asciiTheme="minorHAnsi" w:hAnsiTheme="minorHAnsi" w:cs="Arial"/>
                <w:i/>
                <w:sz w:val="17"/>
                <w:szCs w:val="17"/>
              </w:rPr>
              <w:t>Artículo 50</w:t>
            </w:r>
            <w:r w:rsidRPr="00AB2D98">
              <w:rPr>
                <w:rFonts w:asciiTheme="minorHAnsi" w:hAnsiTheme="minorHAnsi" w:cs="Arial"/>
                <w:sz w:val="17"/>
                <w:szCs w:val="17"/>
              </w:rPr>
              <w:t xml:space="preserve"> </w:t>
            </w:r>
            <w:proofErr w:type="spellStart"/>
            <w:r w:rsidRPr="00AB2D98">
              <w:rPr>
                <w:rFonts w:asciiTheme="minorHAnsi" w:hAnsiTheme="minorHAnsi" w:cs="Arial"/>
                <w:sz w:val="17"/>
                <w:szCs w:val="17"/>
              </w:rPr>
              <w:t>Fracc</w:t>
            </w:r>
            <w:proofErr w:type="spellEnd"/>
            <w:r w:rsidRPr="00AB2D98">
              <w:rPr>
                <w:rFonts w:asciiTheme="minorHAnsi" w:hAnsiTheme="minorHAnsi" w:cs="Arial"/>
                <w:sz w:val="17"/>
                <w:szCs w:val="17"/>
              </w:rPr>
              <w:t xml:space="preserve">. XXIII de La Ley de responsabilidades de los Servidores Públicos del Estado y Municipios de Nuevo León y </w:t>
            </w:r>
            <w:r w:rsidRPr="00AB2D98">
              <w:rPr>
                <w:rFonts w:asciiTheme="minorHAnsi" w:hAnsiTheme="minorHAnsi" w:cs="Arial"/>
                <w:i/>
                <w:sz w:val="17"/>
                <w:szCs w:val="17"/>
              </w:rPr>
              <w:t>Artículo 38</w:t>
            </w:r>
            <w:r w:rsidRPr="00AB2D98">
              <w:rPr>
                <w:rFonts w:asciiTheme="minorHAnsi" w:hAnsiTheme="minorHAnsi" w:cs="Arial"/>
                <w:sz w:val="17"/>
                <w:szCs w:val="17"/>
              </w:rPr>
              <w:t xml:space="preserve"> del Reglamento de la Ley de Adquisiciones, arrendamientos y Contrataciones de Servicios del Estado de Nuevo León</w:t>
            </w:r>
            <w:r w:rsidRPr="00AB2D98">
              <w:rPr>
                <w:rFonts w:asciiTheme="minorHAnsi" w:hAnsiTheme="minorHAnsi" w:cstheme="minorHAnsi"/>
                <w:sz w:val="17"/>
                <w:szCs w:val="17"/>
              </w:rPr>
              <w:t>, Declaración de integridad y Certificado de Determinación Independiente de Propuesta.</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Pr="00AA0B61" w:rsidRDefault="00236689"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B2D98">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B2D98">
              <w:rPr>
                <w:rFonts w:asciiTheme="minorHAnsi" w:hAnsiTheme="minorHAnsi" w:cs="Arial"/>
                <w:b/>
                <w:bCs/>
                <w:sz w:val="17"/>
                <w:szCs w:val="17"/>
                <w:lang w:val="es-MX"/>
              </w:rPr>
              <w:t>Anexo 9”</w:t>
            </w:r>
            <w:r w:rsidRPr="00AB2D98">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B2D98">
              <w:rPr>
                <w:rFonts w:asciiTheme="minorHAnsi" w:hAnsiTheme="minorHAnsi" w:cs="Arial"/>
                <w:b/>
                <w:bCs/>
                <w:sz w:val="17"/>
                <w:szCs w:val="17"/>
                <w:lang w:val="es-MX"/>
              </w:rPr>
              <w:t>Anexo “9-A”</w:t>
            </w:r>
            <w:r w:rsidRPr="00AB2D98">
              <w:rPr>
                <w:rFonts w:asciiTheme="minorHAnsi" w:hAnsiTheme="minorHAnsi" w:cs="Arial"/>
                <w:bCs/>
                <w:sz w:val="17"/>
                <w:szCs w:val="17"/>
                <w:lang w:val="es-MX"/>
              </w:rPr>
              <w:t>.</w:t>
            </w:r>
            <w:r w:rsidRPr="00AB2D98">
              <w:rPr>
                <w:rFonts w:asciiTheme="minorHAnsi" w:hAnsiTheme="minorHAnsi"/>
                <w:color w:val="000000"/>
                <w:sz w:val="17"/>
                <w:szCs w:val="17"/>
              </w:rPr>
              <w:t xml:space="preserve"> ii.- </w:t>
            </w:r>
            <w:r w:rsidRPr="00AB2D98">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B2D98">
              <w:rPr>
                <w:rFonts w:asciiTheme="minorHAnsi" w:hAnsiTheme="minorHAnsi" w:cs="Arial"/>
                <w:b/>
                <w:bCs/>
                <w:sz w:val="17"/>
                <w:szCs w:val="17"/>
                <w:lang w:val="es-MX"/>
              </w:rPr>
              <w:t>Anexo “9-B”.</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Pr="00AA0B61" w:rsidRDefault="00236689"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b/>
                <w:sz w:val="17"/>
                <w:szCs w:val="17"/>
              </w:rPr>
              <w:t>ANEXO 11</w:t>
            </w:r>
            <w:r w:rsidRPr="00AB2D9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Pr="00AA0B61" w:rsidRDefault="00236689"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cstheme="minorHAnsi"/>
                <w:b/>
                <w:sz w:val="17"/>
                <w:szCs w:val="17"/>
              </w:rPr>
              <w:t>ANEXO 12</w:t>
            </w:r>
            <w:r w:rsidRPr="00AB2D98">
              <w:rPr>
                <w:rFonts w:asciiTheme="minorHAnsi" w:hAnsiTheme="minorHAnsi" w:cstheme="minorHAnsi"/>
                <w:sz w:val="17"/>
                <w:szCs w:val="17"/>
              </w:rPr>
              <w:t>. Escrito a que hace referencia a la Estratificación de Micro, Pequeña o Mediana empresa.</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Default="00236689"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Default="00236689"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Default="00236689"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36689" w:rsidRPr="00AB2D98" w:rsidRDefault="00236689" w:rsidP="00236689">
            <w:pPr>
              <w:tabs>
                <w:tab w:val="left" w:pos="1134"/>
              </w:tabs>
              <w:jc w:val="both"/>
              <w:rPr>
                <w:color w:val="000000"/>
                <w:sz w:val="17"/>
                <w:szCs w:val="17"/>
              </w:rPr>
            </w:pPr>
            <w:r w:rsidRPr="00AB2D9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AB2D98">
              <w:rPr>
                <w:rFonts w:asciiTheme="minorHAnsi" w:hAnsiTheme="minorHAnsi" w:cs="Arial"/>
                <w:i/>
                <w:sz w:val="17"/>
                <w:szCs w:val="17"/>
              </w:rPr>
              <w:t>Artículo 33 Bis</w:t>
            </w:r>
            <w:r w:rsidRPr="00AB2D9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Default="00236689"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36689" w:rsidRPr="00AB2D98" w:rsidRDefault="003F146D" w:rsidP="00236689">
            <w:pPr>
              <w:tabs>
                <w:tab w:val="left" w:pos="1134"/>
              </w:tabs>
              <w:jc w:val="both"/>
              <w:rPr>
                <w:color w:val="000000"/>
                <w:sz w:val="17"/>
                <w:szCs w:val="17"/>
              </w:rPr>
            </w:pPr>
            <w:r w:rsidRPr="003F146D">
              <w:rPr>
                <w:rFonts w:asciiTheme="minorHAnsi" w:hAnsiTheme="minorHAnsi" w:cs="Arial"/>
                <w:sz w:val="17"/>
                <w:szCs w:val="17"/>
                <w:lang w:val="es-MX"/>
              </w:rPr>
              <w:t>Carta mediante la cual manifieste que su giro comercial comprende el suministro de los bienes y servicios a que se refieren los anexos 1B y 1C de esta convocatoria.</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Default="00236689"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36689" w:rsidRPr="00AB2D98" w:rsidRDefault="00236689" w:rsidP="00AB2D98">
            <w:pPr>
              <w:tabs>
                <w:tab w:val="left" w:pos="1134"/>
              </w:tabs>
              <w:jc w:val="both"/>
              <w:rPr>
                <w:color w:val="000000"/>
                <w:sz w:val="17"/>
                <w:szCs w:val="17"/>
              </w:rPr>
            </w:pPr>
            <w:r w:rsidRPr="00AB2D9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w:t>
            </w:r>
            <w:r w:rsidRPr="00AB2D98">
              <w:rPr>
                <w:rFonts w:asciiTheme="minorHAnsi" w:hAnsiTheme="minorHAnsi" w:cs="Arial"/>
                <w:sz w:val="17"/>
                <w:szCs w:val="17"/>
                <w:lang w:val="es-MX"/>
              </w:rPr>
              <w:lastRenderedPageBreak/>
              <w:t>durante los dos años previos a la fecha de celebración del procedimiento de contratación que resulte de la presente convocatoria.</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r w:rsidR="00236689" w:rsidRPr="00AA0B61" w:rsidTr="003632F9">
        <w:trPr>
          <w:trHeight w:val="126"/>
          <w:jc w:val="center"/>
        </w:trPr>
        <w:tc>
          <w:tcPr>
            <w:tcW w:w="674" w:type="dxa"/>
            <w:vAlign w:val="center"/>
          </w:tcPr>
          <w:p w:rsidR="00236689" w:rsidRDefault="00236689" w:rsidP="003632F9">
            <w:pPr>
              <w:pStyle w:val="Default"/>
              <w:jc w:val="center"/>
              <w:rPr>
                <w:rFonts w:ascii="Calibri" w:hAnsi="Calibri"/>
                <w:b/>
                <w:bCs/>
                <w:sz w:val="16"/>
                <w:szCs w:val="16"/>
              </w:rPr>
            </w:pPr>
            <w:r>
              <w:rPr>
                <w:rFonts w:ascii="Calibri" w:hAnsi="Calibri"/>
                <w:b/>
                <w:bCs/>
                <w:sz w:val="16"/>
                <w:szCs w:val="16"/>
              </w:rPr>
              <w:lastRenderedPageBreak/>
              <w:t>27</w:t>
            </w:r>
          </w:p>
        </w:tc>
        <w:tc>
          <w:tcPr>
            <w:tcW w:w="7506" w:type="dxa"/>
          </w:tcPr>
          <w:p w:rsidR="00236689" w:rsidRPr="00AB2D98" w:rsidRDefault="00236689" w:rsidP="00AB2D98">
            <w:pPr>
              <w:jc w:val="both"/>
              <w:rPr>
                <w:sz w:val="17"/>
                <w:szCs w:val="17"/>
              </w:rPr>
            </w:pPr>
            <w:r w:rsidRPr="00AB2D98">
              <w:rPr>
                <w:rFonts w:asciiTheme="minorHAnsi" w:hAnsiTheme="minorHAnsi" w:cs="Arial"/>
                <w:sz w:val="17"/>
                <w:szCs w:val="17"/>
              </w:rPr>
              <w:t>Para el caso del</w:t>
            </w:r>
            <w:r w:rsidRPr="00AB2D98">
              <w:rPr>
                <w:rFonts w:asciiTheme="minorHAnsi" w:hAnsiTheme="minorHAnsi" w:cs="Arial"/>
                <w:sz w:val="17"/>
                <w:szCs w:val="17"/>
                <w:lang w:val="es-MX"/>
              </w:rPr>
              <w:t xml:space="preserve">(los) </w:t>
            </w:r>
            <w:r w:rsidRPr="00AB2D98">
              <w:rPr>
                <w:rFonts w:asciiTheme="minorHAnsi" w:hAnsiTheme="minorHAnsi" w:cs="Arial"/>
                <w:bCs/>
                <w:sz w:val="17"/>
                <w:szCs w:val="17"/>
                <w:lang w:val="es-MX"/>
              </w:rPr>
              <w:t>PARTICIPANTE(s)</w:t>
            </w:r>
            <w:r w:rsidRPr="00AB2D98">
              <w:rPr>
                <w:rFonts w:asciiTheme="minorHAnsi" w:hAnsiTheme="minorHAnsi" w:cs="Arial"/>
                <w:sz w:val="17"/>
                <w:szCs w:val="17"/>
                <w:lang w:val="es-MX"/>
              </w:rPr>
              <w:t xml:space="preserve"> que opte(n) por la presentación conjunta de propuestas, de conformidad con los </w:t>
            </w:r>
            <w:r w:rsidRPr="00AB2D98">
              <w:rPr>
                <w:rFonts w:asciiTheme="minorHAnsi" w:hAnsiTheme="minorHAnsi" w:cs="Arial"/>
                <w:i/>
                <w:sz w:val="17"/>
                <w:szCs w:val="17"/>
                <w:lang w:val="es-MX"/>
              </w:rPr>
              <w:t>Artículos 36</w:t>
            </w:r>
            <w:r w:rsidRPr="00AB2D98">
              <w:rPr>
                <w:rFonts w:asciiTheme="minorHAnsi" w:hAnsiTheme="minorHAnsi" w:cs="Arial"/>
                <w:sz w:val="17"/>
                <w:szCs w:val="17"/>
                <w:lang w:val="es-MX"/>
              </w:rPr>
              <w:t xml:space="preserve"> de la Ley de Adquisiciones, Arrendamientos y Contratación de Servicios</w:t>
            </w:r>
            <w:r w:rsidRPr="00AB2D98">
              <w:rPr>
                <w:rFonts w:asciiTheme="minorHAnsi" w:hAnsiTheme="minorHAnsi" w:cs="Arial"/>
                <w:bCs/>
                <w:sz w:val="17"/>
                <w:szCs w:val="17"/>
                <w:lang w:val="es-MX"/>
              </w:rPr>
              <w:t xml:space="preserve"> del Estado de Nuevo León </w:t>
            </w:r>
            <w:r w:rsidRPr="00AB2D98">
              <w:rPr>
                <w:rFonts w:asciiTheme="minorHAnsi" w:hAnsiTheme="minorHAnsi" w:cs="Arial"/>
                <w:sz w:val="17"/>
                <w:szCs w:val="17"/>
                <w:lang w:val="es-MX"/>
              </w:rPr>
              <w:t xml:space="preserve">y </w:t>
            </w:r>
            <w:r w:rsidRPr="00AB2D98">
              <w:rPr>
                <w:rFonts w:asciiTheme="minorHAnsi" w:hAnsiTheme="minorHAnsi" w:cs="Arial"/>
                <w:i/>
                <w:sz w:val="17"/>
                <w:szCs w:val="17"/>
                <w:lang w:val="es-MX"/>
              </w:rPr>
              <w:t>76</w:t>
            </w:r>
            <w:r w:rsidRPr="00AB2D9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B2D98">
              <w:rPr>
                <w:rFonts w:asciiTheme="minorHAnsi" w:hAnsiTheme="minorHAnsi"/>
                <w:sz w:val="17"/>
                <w:szCs w:val="17"/>
                <w:lang w:val="es-MX"/>
              </w:rPr>
              <w:t>Las personas que integran</w:t>
            </w:r>
            <w:r w:rsidRPr="00AB2D9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B2D9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AB2D9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B2D9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36689" w:rsidRPr="00AA0B61" w:rsidRDefault="0023668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36689" w:rsidRPr="00AA0B61" w:rsidRDefault="00236689"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0CE0">
        <w:rPr>
          <w:rFonts w:asciiTheme="minorHAnsi" w:hAnsiTheme="minorHAnsi"/>
          <w:b/>
          <w:color w:val="auto"/>
          <w:sz w:val="18"/>
          <w:szCs w:val="16"/>
        </w:rPr>
        <w:t>I</w:t>
      </w:r>
      <w:r w:rsidR="00E74FB0">
        <w:rPr>
          <w:rFonts w:asciiTheme="minorHAnsi" w:hAnsiTheme="minorHAnsi"/>
          <w:b/>
          <w:color w:val="auto"/>
          <w:sz w:val="18"/>
          <w:szCs w:val="16"/>
        </w:rPr>
        <w:t>6</w:t>
      </w:r>
      <w:r w:rsidRPr="00C96B24">
        <w:rPr>
          <w:rFonts w:asciiTheme="minorHAnsi" w:hAnsiTheme="minorHAnsi"/>
          <w:b/>
          <w:color w:val="auto"/>
          <w:sz w:val="18"/>
          <w:szCs w:val="16"/>
        </w:rPr>
        <w:t>-2015</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E74FB0">
        <w:rPr>
          <w:rFonts w:asciiTheme="minorHAnsi" w:hAnsiTheme="minorHAnsi"/>
          <w:b/>
          <w:color w:val="auto"/>
          <w:sz w:val="18"/>
          <w:szCs w:val="16"/>
        </w:rPr>
        <w:t>6</w:t>
      </w:r>
      <w:r w:rsidRPr="00C96B24">
        <w:rPr>
          <w:rFonts w:asciiTheme="minorHAnsi" w:hAnsiTheme="minorHAnsi"/>
          <w:b/>
          <w:color w:val="auto"/>
          <w:sz w:val="18"/>
          <w:szCs w:val="16"/>
        </w:rPr>
        <w:t xml:space="preserve">-2015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Pr="00E74FB0">
        <w:rPr>
          <w:rFonts w:asciiTheme="minorHAnsi" w:hAnsiTheme="minorHAnsi"/>
          <w:sz w:val="16"/>
          <w:szCs w:val="16"/>
        </w:rPr>
        <w:t xml:space="preserve"> A QUIEN EN LO SUCESIVO SE DENOMINARÁ “S.S.N.L.”, Y POR LA OTRA PARTE, LA COMPAÑÍA DENOMINADA _____ 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Internacionales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-919044992-I</w:t>
      </w:r>
      <w:r w:rsidR="00E74FB0">
        <w:rPr>
          <w:rFonts w:asciiTheme="minorHAnsi" w:hAnsiTheme="minorHAnsi" w:cs="Tahoma"/>
          <w:sz w:val="16"/>
          <w:szCs w:val="16"/>
        </w:rPr>
        <w:t>6</w:t>
      </w:r>
      <w:r w:rsidRPr="00E74FB0">
        <w:rPr>
          <w:rFonts w:asciiTheme="minorHAnsi" w:hAnsiTheme="minorHAnsi" w:cs="Tahoma"/>
          <w:sz w:val="16"/>
          <w:szCs w:val="16"/>
        </w:rPr>
        <w:t xml:space="preserve">-2015 referente a la Contratación del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xml:space="preserve">. Manifestando bajo protesta de decir verdad que su cargo y facultades conferidas no le han sido </w:t>
      </w:r>
      <w:proofErr w:type="gramStart"/>
      <w:r w:rsidRPr="00E74FB0">
        <w:rPr>
          <w:rFonts w:asciiTheme="minorHAnsi" w:hAnsiTheme="minorHAnsi"/>
          <w:sz w:val="16"/>
          <w:szCs w:val="16"/>
        </w:rPr>
        <w:t>revocadas</w:t>
      </w:r>
      <w:proofErr w:type="gramEnd"/>
      <w:r w:rsidRPr="00E74FB0">
        <w:rPr>
          <w:rFonts w:asciiTheme="minorHAnsi" w:hAnsiTheme="minorHAnsi"/>
          <w:sz w:val="16"/>
          <w:szCs w:val="16"/>
        </w:rPr>
        <w:t xml:space="preserve">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w:t>
      </w:r>
      <w:proofErr w:type="gramStart"/>
      <w:r w:rsidRPr="00E74FB0">
        <w:rPr>
          <w:rFonts w:asciiTheme="minorHAnsi" w:hAnsiTheme="minorHAnsi" w:cs="Tahoma"/>
          <w:sz w:val="16"/>
          <w:szCs w:val="16"/>
        </w:rPr>
        <w:t>establece</w:t>
      </w:r>
      <w:proofErr w:type="gramEnd"/>
      <w:r w:rsidRPr="00E74FB0">
        <w:rPr>
          <w:rFonts w:asciiTheme="minorHAnsi" w:hAnsiTheme="minorHAnsi" w:cs="Tahoma"/>
          <w:sz w:val="16"/>
          <w:szCs w:val="16"/>
        </w:rPr>
        <w:t xml:space="preserv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Internacionales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-919044992-I</w:t>
      </w:r>
      <w:r w:rsidR="00E74FB0">
        <w:rPr>
          <w:rFonts w:asciiTheme="minorHAnsi" w:hAnsiTheme="minorHAnsi" w:cs="Tahoma"/>
          <w:sz w:val="16"/>
          <w:szCs w:val="16"/>
        </w:rPr>
        <w:t>6</w:t>
      </w:r>
      <w:r w:rsidRPr="00E74FB0">
        <w:rPr>
          <w:rFonts w:asciiTheme="minorHAnsi" w:hAnsiTheme="minorHAnsi" w:cs="Tahoma"/>
          <w:sz w:val="16"/>
          <w:szCs w:val="16"/>
        </w:rPr>
        <w:t xml:space="preserve">-2015,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rsidR="00AB2D98" w:rsidRPr="00E74FB0" w:rsidRDefault="00AB2D98" w:rsidP="00AB2D98">
      <w:pPr>
        <w:pStyle w:val="Textoindependiente"/>
        <w:ind w:right="-5"/>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rsidR="00AB2D98" w:rsidRPr="00E74FB0" w:rsidRDefault="00AB2D98"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rsidR="00AB2D98" w:rsidRPr="00E74FB0" w:rsidRDefault="00AB2D98" w:rsidP="00AB2D98">
      <w:pPr>
        <w:tabs>
          <w:tab w:val="right" w:pos="1276"/>
        </w:tabs>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Por lo anterior expuesto se informa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que deberá de dirigirse a la Subdirección de Recursos Financieros, para los trámites de adhesión al programa de Cadenas Productivas; asimismo deberá de tomar en cuenta estas disposiciones.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lastRenderedPageBreak/>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rsidR="00E74FB0" w:rsidRDefault="00E74FB0"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w:t>
      </w:r>
      <w:proofErr w:type="gramStart"/>
      <w:r w:rsidRPr="00E74FB0">
        <w:rPr>
          <w:rFonts w:asciiTheme="minorHAnsi" w:hAnsiTheme="minorHAnsi" w:cs="Tahoma"/>
          <w:sz w:val="16"/>
          <w:szCs w:val="16"/>
        </w:rPr>
        <w:t>los equipos médicos, instrumental y consumibles</w:t>
      </w:r>
      <w:proofErr w:type="gramEnd"/>
      <w:r w:rsidRPr="00E74FB0">
        <w:rPr>
          <w:rFonts w:asciiTheme="minorHAnsi" w:hAnsiTheme="minorHAnsi" w:cs="Tahoma"/>
          <w:sz w:val="16"/>
          <w:szCs w:val="16"/>
        </w:rPr>
        <w:t xml:space="preserve">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rsidR="00E74FB0" w:rsidRDefault="00E74FB0" w:rsidP="00AB2D98">
      <w:pPr>
        <w:tabs>
          <w:tab w:val="left" w:pos="7513"/>
        </w:tabs>
        <w:ind w:right="-1"/>
        <w:jc w:val="both"/>
        <w:rPr>
          <w:rFonts w:asciiTheme="minorHAnsi" w:hAnsiTheme="minorHAnsi" w:cs="Tahoma"/>
          <w:sz w:val="16"/>
          <w:szCs w:val="16"/>
        </w:rPr>
      </w:pPr>
    </w:p>
    <w:p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w:t>
      </w:r>
      <w:proofErr w:type="gramStart"/>
      <w:r w:rsidRPr="00E74FB0">
        <w:rPr>
          <w:rFonts w:asciiTheme="minorHAnsi" w:hAnsiTheme="minorHAnsi" w:cs="Tahoma"/>
          <w:sz w:val="16"/>
          <w:szCs w:val="16"/>
        </w:rPr>
        <w:t>Aplicativa</w:t>
      </w:r>
      <w:r w:rsidR="00E74FB0">
        <w:rPr>
          <w:rFonts w:asciiTheme="minorHAnsi" w:hAnsiTheme="minorHAnsi" w:cs="Tahoma"/>
          <w:sz w:val="16"/>
          <w:szCs w:val="16"/>
        </w:rPr>
        <w:t>s …</w:t>
      </w:r>
      <w:proofErr w:type="gramEnd"/>
      <w:r w:rsid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w:t>
      </w:r>
      <w:proofErr w:type="spellStart"/>
      <w:r w:rsidRPr="00E74FB0">
        <w:rPr>
          <w:rFonts w:asciiTheme="minorHAnsi" w:hAnsiTheme="minorHAnsi" w:cs="Tahoma"/>
          <w:sz w:val="16"/>
          <w:szCs w:val="16"/>
        </w:rPr>
        <w:t>instrunento</w:t>
      </w:r>
      <w:proofErr w:type="spellEnd"/>
      <w:r w:rsidRPr="00E74FB0">
        <w:rPr>
          <w:rFonts w:asciiTheme="minorHAnsi" w:hAnsiTheme="minorHAnsi" w:cs="Tahoma"/>
          <w:sz w:val="16"/>
          <w:szCs w:val="16"/>
        </w:rPr>
        <w:t xml:space="preserve">,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hrs. de la cirugía, la solicitud de insumos requeridos en el formato Orden de Envío y/o solicitud de envío donde se le informa el implante que se utilizará.</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hrs hábiles. </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w:t>
      </w:r>
      <w:proofErr w:type="gramStart"/>
      <w:r w:rsidRPr="00E74FB0">
        <w:rPr>
          <w:rFonts w:asciiTheme="minorHAnsi" w:hAnsiTheme="minorHAnsi" w:cs="Arial"/>
          <w:sz w:val="16"/>
          <w:szCs w:val="16"/>
        </w:rPr>
        <w:t>; ;</w:t>
      </w:r>
      <w:proofErr w:type="gramEnd"/>
      <w:r w:rsidRPr="00E74FB0">
        <w:rPr>
          <w:rFonts w:asciiTheme="minorHAnsi" w:hAnsiTheme="minorHAnsi" w:cs="Arial"/>
          <w:sz w:val="16"/>
          <w:szCs w:val="16"/>
        </w:rPr>
        <w:t xml:space="preserve"> con el instrumental quirúrgico especializado e implantes necesarios debidamente lavados y esterilizados, listos para ser utilizados.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lastRenderedPageBreak/>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rsidR="00AB2D98" w:rsidRPr="00E74FB0" w:rsidRDefault="00AB2D98" w:rsidP="00AB2D98">
      <w:pPr>
        <w:tabs>
          <w:tab w:val="right" w:pos="1276"/>
        </w:tabs>
        <w:ind w:right="-1"/>
        <w:jc w:val="both"/>
        <w:rPr>
          <w:rFonts w:asciiTheme="minorHAnsi" w:hAnsiTheme="minorHAnsi" w:cs="Tahoma"/>
          <w:b/>
          <w:sz w:val="16"/>
          <w:szCs w:val="16"/>
        </w:rPr>
      </w:pPr>
    </w:p>
    <w:p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cargo de asegurar la disponibilidad de los consumibles, para el resto de las Unidades Hospitalarios deberá presentarse a cada una de los procedimientos como mínimo una hora antes de su inicio, según la programación previa.</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rsidR="00AB2D98" w:rsidRPr="00E74FB0" w:rsidRDefault="00AB2D98" w:rsidP="00AB2D98">
      <w:pPr>
        <w:tabs>
          <w:tab w:val="left" w:pos="851"/>
          <w:tab w:val="right" w:pos="1276"/>
        </w:tabs>
        <w:ind w:right="49"/>
        <w:jc w:val="both"/>
        <w:rPr>
          <w:rFonts w:asciiTheme="minorHAnsi" w:hAnsiTheme="minorHAnsi" w:cs="Arial"/>
          <w:sz w:val="16"/>
          <w:szCs w:val="16"/>
        </w:rPr>
      </w:pPr>
    </w:p>
    <w:p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convencional (Sanción) del 1%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 el día 31 de Diciembre del 2015,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podrá continuar produciendo todos sus efectos legales una vez que hayan desaparecido las causas que motivaron dicha suspensión.</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rsidR="00AB2D98" w:rsidRPr="00E74FB0" w:rsidRDefault="00AB2D98" w:rsidP="00AB2D98">
      <w:pPr>
        <w:ind w:right="-5"/>
        <w:jc w:val="both"/>
        <w:rPr>
          <w:rFonts w:asciiTheme="minorHAnsi" w:hAnsiTheme="minorHAnsi" w:cs="Tahoma"/>
          <w:b/>
          <w:bCs/>
          <w:sz w:val="16"/>
          <w:szCs w:val="16"/>
        </w:rPr>
      </w:pPr>
    </w:p>
    <w:p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rsidR="00AB2D98" w:rsidRPr="00E74FB0" w:rsidRDefault="00AB2D98" w:rsidP="00AB2D98">
      <w:pPr>
        <w:ind w:left="709" w:right="-5" w:hanging="709"/>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lastRenderedPageBreak/>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rsidR="00AB2D98" w:rsidRPr="00E74FB0" w:rsidRDefault="00AB2D98" w:rsidP="00AB2D98">
      <w:pPr>
        <w:ind w:left="-284"/>
        <w:jc w:val="both"/>
        <w:rPr>
          <w:rFonts w:asciiTheme="minorHAnsi" w:hAnsiTheme="minorHAnsi" w:cs="Tahoma"/>
          <w:sz w:val="16"/>
          <w:szCs w:val="16"/>
        </w:rPr>
      </w:pPr>
    </w:p>
    <w:p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rsidR="00AB2D98" w:rsidRPr="00E74FB0" w:rsidRDefault="00AB2D98" w:rsidP="00AB2D98">
      <w:pPr>
        <w:ind w:right="51"/>
        <w:jc w:val="both"/>
        <w:rPr>
          <w:rFonts w:asciiTheme="minorHAnsi" w:hAnsiTheme="minorHAnsi"/>
          <w:b/>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AB2D98" w:rsidRPr="00E74FB0" w:rsidRDefault="00AB2D98" w:rsidP="00AB2D98">
      <w:pPr>
        <w:jc w:val="both"/>
        <w:rPr>
          <w:rFonts w:asciiTheme="minorHAnsi" w:hAnsiTheme="minorHAnsi" w:cs="Tahoma"/>
          <w:sz w:val="16"/>
          <w:szCs w:val="16"/>
        </w:rPr>
      </w:pPr>
    </w:p>
    <w:p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rsidR="00AB2D98" w:rsidRPr="00E74FB0" w:rsidRDefault="00AB2D98" w:rsidP="00AB2D98">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r w:rsidR="00D96EEF">
        <w:rPr>
          <w:rFonts w:asciiTheme="minorHAnsi" w:hAnsiTheme="minorHAnsi" w:cstheme="minorHAnsi"/>
          <w:sz w:val="16"/>
          <w:szCs w:val="16"/>
          <w:lang w:val="es-MX"/>
        </w:rPr>
        <w:t>de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74FB0" w:rsidRDefault="00B149A6" w:rsidP="00B149A6">
      <w:pPr>
        <w:jc w:val="both"/>
        <w:rPr>
          <w:rFonts w:asciiTheme="minorHAnsi" w:hAnsiTheme="minorHAnsi" w:cstheme="minorHAnsi"/>
          <w:sz w:val="16"/>
          <w:szCs w:val="16"/>
          <w:lang w:val="es-MX"/>
        </w:rPr>
      </w:pPr>
    </w:p>
    <w:p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 xml:space="preserve">VIGÉSIMA: JURISDICCIÓN.- Para la interpretación y cumplimiento del presente instrumento, así como para todo aquello que no </w:t>
      </w:r>
      <w:proofErr w:type="spellStart"/>
      <w:r w:rsidRPr="00E74FB0">
        <w:rPr>
          <w:rFonts w:asciiTheme="minorHAnsi" w:hAnsiTheme="minorHAnsi" w:cstheme="minorHAnsi"/>
          <w:sz w:val="16"/>
          <w:szCs w:val="16"/>
          <w:lang w:val="es-MX"/>
        </w:rPr>
        <w:t>este</w:t>
      </w:r>
      <w:proofErr w:type="spellEnd"/>
      <w:r w:rsidRPr="00E74FB0">
        <w:rPr>
          <w:rFonts w:asciiTheme="minorHAnsi" w:hAnsiTheme="minorHAnsi" w:cstheme="minorHAnsi"/>
          <w:sz w:val="16"/>
          <w:szCs w:val="16"/>
          <w:lang w:val="es-MX"/>
        </w:rPr>
        <w:t xml:space="preserv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D9" w:rsidRDefault="002752D9" w:rsidP="007F0B73">
      <w:r>
        <w:separator/>
      </w:r>
    </w:p>
  </w:endnote>
  <w:endnote w:type="continuationSeparator" w:id="0">
    <w:p w:rsidR="002752D9" w:rsidRDefault="002752D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305FEB" w:rsidRPr="00CE2E1F" w:rsidRDefault="00305FEB" w:rsidP="004C675C">
        <w:pPr>
          <w:pStyle w:val="Piedepgina"/>
          <w:jc w:val="center"/>
          <w:rPr>
            <w:b/>
            <w:color w:val="009999"/>
          </w:rPr>
        </w:pPr>
        <w:r>
          <w:rPr>
            <w:color w:val="009999"/>
          </w:rPr>
          <w:t>_____________________________________________________________________________________________________</w:t>
        </w:r>
      </w:p>
      <w:p w:rsidR="00305FEB" w:rsidRDefault="00305FEB" w:rsidP="004C675C">
        <w:pPr>
          <w:pStyle w:val="Piedepgina"/>
          <w:ind w:right="-232" w:hanging="284"/>
          <w:jc w:val="center"/>
          <w:rPr>
            <w:rFonts w:ascii="Century Gothic" w:hAnsi="Century Gothic"/>
            <w:b/>
            <w:color w:val="009999"/>
            <w:sz w:val="18"/>
            <w:szCs w:val="14"/>
          </w:rPr>
        </w:pPr>
      </w:p>
      <w:p w:rsidR="00305FEB" w:rsidRPr="00CE2E1F" w:rsidRDefault="00305FE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305FEB" w:rsidRPr="00CE2E1F" w:rsidRDefault="00305FEB" w:rsidP="004C675C">
        <w:pPr>
          <w:pStyle w:val="Piedepgina"/>
          <w:jc w:val="center"/>
          <w:rPr>
            <w:b/>
            <w:color w:val="009999"/>
            <w:szCs w:val="16"/>
          </w:rPr>
        </w:pPr>
        <w:r>
          <w:rPr>
            <w:rFonts w:ascii="Century Gothic" w:hAnsi="Century Gothic"/>
            <w:b/>
            <w:color w:val="009999"/>
            <w:sz w:val="18"/>
            <w:szCs w:val="16"/>
          </w:rPr>
          <w:t>No. LP-919044992-I6</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B2D06">
                  <w:rPr>
                    <w:rFonts w:ascii="Century Gothic" w:hAnsi="Century Gothic"/>
                    <w:b/>
                    <w:noProof/>
                    <w:color w:val="009999"/>
                    <w:sz w:val="18"/>
                    <w:szCs w:val="16"/>
                  </w:rPr>
                  <w:t>42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B2D06">
                  <w:rPr>
                    <w:rFonts w:ascii="Century Gothic" w:hAnsi="Century Gothic"/>
                    <w:b/>
                    <w:noProof/>
                    <w:color w:val="009999"/>
                    <w:sz w:val="18"/>
                    <w:szCs w:val="16"/>
                  </w:rPr>
                  <w:t>57</w:t>
                </w:r>
                <w:r w:rsidRPr="00CE2E1F">
                  <w:rPr>
                    <w:rFonts w:ascii="Century Gothic" w:hAnsi="Century Gothic"/>
                    <w:b/>
                    <w:color w:val="009999"/>
                    <w:sz w:val="18"/>
                    <w:szCs w:val="16"/>
                  </w:rPr>
                  <w:fldChar w:fldCharType="end"/>
                </w:r>
              </w:sdtContent>
            </w:sdt>
          </w:sdtContent>
        </w:sdt>
      </w:p>
      <w:p w:rsidR="00305FEB" w:rsidRPr="00CE2E1F" w:rsidRDefault="00305FEB" w:rsidP="004C675C">
        <w:pPr>
          <w:pStyle w:val="Piedepgina"/>
          <w:jc w:val="center"/>
          <w:rPr>
            <w:b/>
            <w:color w:val="009999"/>
          </w:rPr>
        </w:pPr>
      </w:p>
    </w:sdtContent>
  </w:sdt>
  <w:p w:rsidR="00305FEB" w:rsidRPr="004C675C" w:rsidRDefault="00305FEB" w:rsidP="004C675C">
    <w:pPr>
      <w:pStyle w:val="Piedepgina"/>
    </w:pPr>
  </w:p>
  <w:p w:rsidR="00305FEB" w:rsidRDefault="00305FEB"/>
  <w:p w:rsidR="00305FEB" w:rsidRDefault="00305FEB"/>
  <w:p w:rsidR="00305FEB" w:rsidRDefault="00305FEB"/>
  <w:p w:rsidR="00305FEB" w:rsidRDefault="00305FEB"/>
  <w:p w:rsidR="00305FEB" w:rsidRDefault="00305F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D9" w:rsidRDefault="002752D9" w:rsidP="007F0B73">
      <w:r>
        <w:separator/>
      </w:r>
    </w:p>
  </w:footnote>
  <w:footnote w:type="continuationSeparator" w:id="0">
    <w:p w:rsidR="002752D9" w:rsidRDefault="002752D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FEB" w:rsidRPr="00C765F1" w:rsidRDefault="00305FE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05FEB" w:rsidRPr="00C765F1" w:rsidRDefault="00305FEB" w:rsidP="00313C66">
    <w:pPr>
      <w:jc w:val="center"/>
      <w:rPr>
        <w:rFonts w:ascii="Corbel" w:hAnsi="Corbel"/>
        <w:b/>
        <w:szCs w:val="16"/>
      </w:rPr>
    </w:pPr>
    <w:r w:rsidRPr="00C765F1">
      <w:rPr>
        <w:rFonts w:ascii="Corbel" w:hAnsi="Corbel"/>
        <w:b/>
        <w:szCs w:val="16"/>
      </w:rPr>
      <w:t>SERVICIOS DE SALUD DE NUEVO LEÓN</w:t>
    </w:r>
  </w:p>
  <w:p w:rsidR="00305FEB" w:rsidRPr="00180FA7" w:rsidRDefault="00305FE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05FEB" w:rsidRDefault="00305FEB"/>
  <w:p w:rsidR="00305FEB" w:rsidRDefault="00305FEB"/>
  <w:p w:rsidR="00305FEB" w:rsidRDefault="00305FEB"/>
  <w:p w:rsidR="00305FEB" w:rsidRDefault="00305FEB"/>
  <w:p w:rsidR="00305FEB" w:rsidRDefault="00305F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4">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5">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2">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42"/>
  </w:num>
  <w:num w:numId="4">
    <w:abstractNumId w:val="55"/>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69"/>
  </w:num>
  <w:num w:numId="21">
    <w:abstractNumId w:val="15"/>
  </w:num>
  <w:num w:numId="22">
    <w:abstractNumId w:val="47"/>
  </w:num>
  <w:num w:numId="23">
    <w:abstractNumId w:val="68"/>
  </w:num>
  <w:num w:numId="24">
    <w:abstractNumId w:val="22"/>
  </w:num>
  <w:num w:numId="25">
    <w:abstractNumId w:val="41"/>
  </w:num>
  <w:num w:numId="26">
    <w:abstractNumId w:val="36"/>
  </w:num>
  <w:num w:numId="27">
    <w:abstractNumId w:val="67"/>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3"/>
  </w:num>
  <w:num w:numId="36">
    <w:abstractNumId w:val="70"/>
  </w:num>
  <w:num w:numId="37">
    <w:abstractNumId w:val="23"/>
  </w:num>
  <w:num w:numId="38">
    <w:abstractNumId w:val="66"/>
  </w:num>
  <w:num w:numId="39">
    <w:abstractNumId w:val="6"/>
  </w:num>
  <w:num w:numId="40">
    <w:abstractNumId w:val="57"/>
  </w:num>
  <w:num w:numId="41">
    <w:abstractNumId w:val="27"/>
  </w:num>
  <w:num w:numId="42">
    <w:abstractNumId w:val="62"/>
  </w:num>
  <w:num w:numId="43">
    <w:abstractNumId w:val="63"/>
  </w:num>
  <w:num w:numId="44">
    <w:abstractNumId w:val="52"/>
  </w:num>
  <w:num w:numId="45">
    <w:abstractNumId w:val="24"/>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4"/>
  </w:num>
  <w:num w:numId="49">
    <w:abstractNumId w:val="10"/>
  </w:num>
  <w:num w:numId="50">
    <w:abstractNumId w:val="59"/>
  </w:num>
  <w:num w:numId="51">
    <w:abstractNumId w:val="58"/>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61"/>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B73"/>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B21"/>
    <w:rsid w:val="00280BD9"/>
    <w:rsid w:val="0028407E"/>
    <w:rsid w:val="00284F3E"/>
    <w:rsid w:val="00286133"/>
    <w:rsid w:val="00286D6C"/>
    <w:rsid w:val="00296CA2"/>
    <w:rsid w:val="00297643"/>
    <w:rsid w:val="002A290C"/>
    <w:rsid w:val="002B2579"/>
    <w:rsid w:val="002B4A2A"/>
    <w:rsid w:val="002B5737"/>
    <w:rsid w:val="002B6BE9"/>
    <w:rsid w:val="002C0C5A"/>
    <w:rsid w:val="002C0FDC"/>
    <w:rsid w:val="002C4DEC"/>
    <w:rsid w:val="002C627F"/>
    <w:rsid w:val="002D0FCB"/>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146D"/>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62584"/>
    <w:rsid w:val="00463389"/>
    <w:rsid w:val="004717AF"/>
    <w:rsid w:val="00474DDD"/>
    <w:rsid w:val="004779C6"/>
    <w:rsid w:val="0048727C"/>
    <w:rsid w:val="0049243D"/>
    <w:rsid w:val="004A4C14"/>
    <w:rsid w:val="004B2D24"/>
    <w:rsid w:val="004B4AB7"/>
    <w:rsid w:val="004B5954"/>
    <w:rsid w:val="004C675C"/>
    <w:rsid w:val="004C7731"/>
    <w:rsid w:val="004D23B2"/>
    <w:rsid w:val="004D49AF"/>
    <w:rsid w:val="004D5065"/>
    <w:rsid w:val="004D516C"/>
    <w:rsid w:val="004D5BD4"/>
    <w:rsid w:val="004E077E"/>
    <w:rsid w:val="004E09BD"/>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218FB"/>
    <w:rsid w:val="00623E9B"/>
    <w:rsid w:val="00624D6B"/>
    <w:rsid w:val="00631726"/>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19D3"/>
    <w:rsid w:val="00893BA2"/>
    <w:rsid w:val="008A0301"/>
    <w:rsid w:val="008A7C89"/>
    <w:rsid w:val="008B1AF9"/>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5C58"/>
    <w:rsid w:val="00C77B3E"/>
    <w:rsid w:val="00C80593"/>
    <w:rsid w:val="00C90011"/>
    <w:rsid w:val="00C96B24"/>
    <w:rsid w:val="00CA35BE"/>
    <w:rsid w:val="00CA606E"/>
    <w:rsid w:val="00CB0B2E"/>
    <w:rsid w:val="00CB4CB1"/>
    <w:rsid w:val="00CD34F3"/>
    <w:rsid w:val="00CD58F7"/>
    <w:rsid w:val="00CE17EE"/>
    <w:rsid w:val="00CE28F7"/>
    <w:rsid w:val="00CE2E1F"/>
    <w:rsid w:val="00CE2F46"/>
    <w:rsid w:val="00CE6525"/>
    <w:rsid w:val="00CF1E88"/>
    <w:rsid w:val="00CF45BB"/>
    <w:rsid w:val="00D00DD5"/>
    <w:rsid w:val="00D14897"/>
    <w:rsid w:val="00D14A6E"/>
    <w:rsid w:val="00D1566F"/>
    <w:rsid w:val="00D16279"/>
    <w:rsid w:val="00D16830"/>
    <w:rsid w:val="00D363AF"/>
    <w:rsid w:val="00D401C2"/>
    <w:rsid w:val="00D441ED"/>
    <w:rsid w:val="00D45B5A"/>
    <w:rsid w:val="00D479E2"/>
    <w:rsid w:val="00D51B7C"/>
    <w:rsid w:val="00D60AD8"/>
    <w:rsid w:val="00D61C5C"/>
    <w:rsid w:val="00D61FCA"/>
    <w:rsid w:val="00D664C4"/>
    <w:rsid w:val="00D773BF"/>
    <w:rsid w:val="00D8666B"/>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8B66-75B6-4F4E-A7EE-60B7A5E0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57</Pages>
  <Words>28975</Words>
  <Characters>159368</Characters>
  <Application>Microsoft Office Word</Application>
  <DocSecurity>8</DocSecurity>
  <Lines>1328</Lines>
  <Paragraphs>375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9</cp:revision>
  <cp:lastPrinted>2015-12-12T02:08:00Z</cp:lastPrinted>
  <dcterms:created xsi:type="dcterms:W3CDTF">2015-12-12T22:52:00Z</dcterms:created>
  <dcterms:modified xsi:type="dcterms:W3CDTF">2015-12-15T16:43:00Z</dcterms:modified>
</cp:coreProperties>
</file>