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201500" w:rsidRDefault="001B5AF2" w:rsidP="001B5AF2">
      <w:pPr>
        <w:pStyle w:val="Ttulo9"/>
        <w:ind w:right="-232"/>
        <w:jc w:val="center"/>
        <w:rPr>
          <w:rFonts w:ascii="Meiryo" w:eastAsia="Meiryo" w:hAnsi="Meiryo" w:cs="Meiryo"/>
          <w:color w:val="7030A0"/>
          <w:sz w:val="28"/>
          <w:szCs w:val="28"/>
          <w:lang w:val="es-ES" w:eastAsia="en-US"/>
        </w:rPr>
      </w:pPr>
      <w:r w:rsidRPr="00201500">
        <w:rPr>
          <w:rFonts w:ascii="Meiryo" w:eastAsia="Meiryo" w:hAnsi="Meiryo" w:cs="Meiryo"/>
          <w:color w:val="7030A0"/>
          <w:sz w:val="28"/>
          <w:szCs w:val="28"/>
          <w:lang w:val="es-ES" w:eastAsia="en-US"/>
        </w:rPr>
        <w:t>LP-919044992-</w:t>
      </w:r>
      <w:r w:rsidR="00201500" w:rsidRPr="00201500">
        <w:rPr>
          <w:rFonts w:ascii="Meiryo" w:eastAsia="Meiryo" w:hAnsi="Meiryo" w:cs="Meiryo"/>
          <w:color w:val="7030A0"/>
          <w:sz w:val="28"/>
          <w:szCs w:val="28"/>
          <w:lang w:val="es-ES" w:eastAsia="en-US"/>
        </w:rPr>
        <w:t>N08-2020</w:t>
      </w:r>
    </w:p>
    <w:p w:rsidR="001B5AF2" w:rsidRPr="00201500" w:rsidRDefault="001B5AF2" w:rsidP="001B5AF2">
      <w:pPr>
        <w:jc w:val="center"/>
        <w:rPr>
          <w:b/>
          <w:color w:val="7030A0"/>
          <w:sz w:val="28"/>
          <w:szCs w:val="28"/>
          <w:lang w:val="es-ES"/>
        </w:rPr>
      </w:pPr>
    </w:p>
    <w:p w:rsidR="001B5AF2" w:rsidRPr="00201500" w:rsidRDefault="001B5AF2" w:rsidP="001B5AF2">
      <w:pPr>
        <w:jc w:val="center"/>
        <w:rPr>
          <w:b/>
          <w:color w:val="7030A0"/>
          <w:sz w:val="28"/>
          <w:szCs w:val="28"/>
        </w:rPr>
      </w:pPr>
    </w:p>
    <w:p w:rsidR="001B5AF2" w:rsidRPr="00201500" w:rsidRDefault="001B5AF2" w:rsidP="001B5AF2">
      <w:pPr>
        <w:jc w:val="center"/>
        <w:rPr>
          <w:rFonts w:ascii="Arial Black" w:hAnsi="Arial Black"/>
          <w:color w:val="7030A0"/>
          <w:sz w:val="36"/>
          <w:szCs w:val="28"/>
        </w:rPr>
      </w:pPr>
      <w:r w:rsidRPr="00201500">
        <w:rPr>
          <w:rFonts w:ascii="Arial Black" w:hAnsi="Arial Black"/>
          <w:b/>
          <w:color w:val="7030A0"/>
          <w:sz w:val="36"/>
          <w:szCs w:val="28"/>
        </w:rPr>
        <w:t>“</w:t>
      </w:r>
      <w:r w:rsidR="003855C1" w:rsidRPr="00201500">
        <w:rPr>
          <w:rFonts w:ascii="Arial Black" w:hAnsi="Arial Black"/>
          <w:b/>
          <w:color w:val="7030A0"/>
          <w:sz w:val="36"/>
          <w:szCs w:val="28"/>
        </w:rPr>
        <w:t>GASOLINA (</w:t>
      </w:r>
      <w:r w:rsidR="003752D0" w:rsidRPr="00201500">
        <w:rPr>
          <w:rFonts w:ascii="Arial Black" w:hAnsi="Arial Black"/>
          <w:b/>
          <w:color w:val="7030A0"/>
          <w:sz w:val="36"/>
          <w:szCs w:val="28"/>
        </w:rPr>
        <w:t>CÓDIGO DE BARRAS ELECTRÓNICO O TARJETA ELECTRÓNICA</w:t>
      </w:r>
      <w:r w:rsidR="00201500">
        <w:rPr>
          <w:rFonts w:ascii="Arial Black" w:hAnsi="Arial Black"/>
          <w:b/>
          <w:color w:val="7030A0"/>
          <w:sz w:val="36"/>
          <w:szCs w:val="28"/>
        </w:rPr>
        <w:t>)</w:t>
      </w:r>
      <w:r w:rsidRPr="00201500">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2015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201500">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201500">
        <w:rPr>
          <w:rFonts w:asciiTheme="minorHAnsi" w:hAnsiTheme="minorHAnsi" w:cs="Arial"/>
        </w:rPr>
        <w:t>N08-2020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2015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sidR="008A3760">
        <w:rPr>
          <w:rFonts w:asciiTheme="minorHAnsi" w:hAnsiTheme="minorHAnsi" w:cs="Arial"/>
        </w:rPr>
        <w:t xml:space="preserve">I </w:t>
      </w:r>
      <w:r>
        <w:rPr>
          <w:rFonts w:asciiTheme="minorHAnsi" w:hAnsiTheme="minorHAnsi" w:cs="Arial"/>
        </w:rPr>
        <w:t>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sidR="008671BC">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w:t>
      </w:r>
      <w:r w:rsidR="00883D2F">
        <w:rPr>
          <w:rFonts w:asciiTheme="minorHAnsi" w:hAnsiTheme="minorHAnsi"/>
        </w:rPr>
        <w:t>concordancia con</w:t>
      </w:r>
      <w:r w:rsidR="00C46611">
        <w:rPr>
          <w:rFonts w:asciiTheme="minorHAnsi" w:hAnsiTheme="minorHAnsi"/>
        </w:rPr>
        <w:t xml:space="preserve"> el Artículo 70</w:t>
      </w:r>
      <w:r w:rsidR="00201500">
        <w:rPr>
          <w:rFonts w:asciiTheme="minorHAnsi" w:hAnsiTheme="minorHAnsi"/>
        </w:rPr>
        <w:t xml:space="preserve"> de</w:t>
      </w:r>
      <w:r w:rsidR="00883D2F">
        <w:rPr>
          <w:rFonts w:asciiTheme="minorHAnsi" w:hAnsiTheme="minorHAnsi"/>
        </w:rPr>
        <w:t xml:space="preserve"> </w:t>
      </w:r>
      <w:r w:rsidRPr="00883D2F">
        <w:rPr>
          <w:rFonts w:asciiTheme="minorHAnsi" w:hAnsiTheme="minorHAnsi" w:cs="Arial"/>
        </w:rPr>
        <w:t>l</w:t>
      </w:r>
      <w:r w:rsidR="00883D2F" w:rsidRPr="00883D2F">
        <w:rPr>
          <w:rFonts w:asciiTheme="minorHAnsi" w:hAnsiTheme="minorHAnsi" w:cs="Arial"/>
        </w:rPr>
        <w:t>a Ley de Egresos para el año</w:t>
      </w:r>
      <w:r w:rsidR="00201500">
        <w:rPr>
          <w:rFonts w:asciiTheme="minorHAnsi" w:hAnsiTheme="minorHAnsi" w:cs="Arial"/>
        </w:rPr>
        <w:t xml:space="preserve"> 2020</w:t>
      </w:r>
      <w:r w:rsidRPr="00883D2F">
        <w:rPr>
          <w:rFonts w:asciiTheme="minorHAnsi" w:hAnsiTheme="minorHAnsi" w:cs="Arial"/>
        </w:rPr>
        <w:t>,</w:t>
      </w:r>
      <w:r w:rsidRPr="00883D2F">
        <w:rPr>
          <w:rFonts w:asciiTheme="minorHAnsi" w:hAnsiTheme="minorHAnsi"/>
        </w:rPr>
        <w:t xml:space="preserve"> </w:t>
      </w:r>
      <w:r w:rsidRPr="00883D2F">
        <w:rPr>
          <w:rFonts w:asciiTheme="minorHAnsi" w:hAnsiTheme="minorHAnsi"/>
          <w:b/>
        </w:rPr>
        <w:t>CONVOCA</w:t>
      </w:r>
      <w:r w:rsidRPr="00883D2F">
        <w:rPr>
          <w:rFonts w:asciiTheme="minorHAnsi" w:hAnsiTheme="minorHAnsi"/>
        </w:rPr>
        <w:t xml:space="preserve"> a las personas físicas o morales </w:t>
      </w:r>
      <w:r w:rsidRPr="00883D2F">
        <w:rPr>
          <w:rFonts w:asciiTheme="minorHAnsi" w:hAnsiTheme="minorHAnsi" w:cs="Arial"/>
        </w:rPr>
        <w:t>a participar en</w:t>
      </w:r>
      <w:r w:rsidRPr="00883D2F">
        <w:rPr>
          <w:rFonts w:asciiTheme="minorHAnsi" w:hAnsiTheme="minorHAnsi"/>
        </w:rPr>
        <w:t xml:space="preserve"> la </w:t>
      </w:r>
      <w:r w:rsidRPr="00883D2F">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201500">
        <w:rPr>
          <w:rFonts w:asciiTheme="minorHAnsi" w:hAnsiTheme="minorHAnsi" w:cs="Arial"/>
        </w:rPr>
        <w:t>N08-2020</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3855C1">
        <w:rPr>
          <w:rFonts w:asciiTheme="minorHAnsi" w:hAnsiTheme="minorHAnsi" w:cs="Arial"/>
        </w:rPr>
        <w:t>GASOLINA (</w:t>
      </w:r>
      <w:r w:rsidR="003752D0">
        <w:rPr>
          <w:rFonts w:asciiTheme="minorHAnsi" w:hAnsiTheme="minorHAnsi" w:cs="Arial"/>
        </w:rPr>
        <w:t>CÓDIGO DE BARRAS ELECTRÓNICO O TARJETA ELECTRÓNICA</w:t>
      </w:r>
      <w:r w:rsidR="003855C1">
        <w:rPr>
          <w:rFonts w:asciiTheme="minorHAnsi" w:hAnsiTheme="minorHAnsi" w:cs="Arial"/>
        </w:rPr>
        <w:t>)</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Default="00037DE1" w:rsidP="002021D2">
      <w:pPr>
        <w:rPr>
          <w:rFonts w:asciiTheme="minorHAnsi" w:hAnsiTheme="minorHAnsi"/>
          <w:b/>
          <w:bCs/>
          <w:lang w:val="es-ES"/>
        </w:rPr>
      </w:pPr>
    </w:p>
    <w:p w:rsidR="005662CC" w:rsidRPr="00037DE1" w:rsidRDefault="005662CC"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201500" w:rsidRDefault="00201500" w:rsidP="007F0B73">
      <w:pPr>
        <w:jc w:val="center"/>
        <w:rPr>
          <w:rFonts w:asciiTheme="minorHAnsi" w:hAnsiTheme="minorHAnsi"/>
          <w:b/>
          <w:bCs/>
        </w:rPr>
      </w:pPr>
    </w:p>
    <w:p w:rsidR="00201500" w:rsidRDefault="00201500" w:rsidP="007F0B73">
      <w:pPr>
        <w:jc w:val="center"/>
        <w:rPr>
          <w:rFonts w:asciiTheme="minorHAnsi" w:hAnsiTheme="minorHAnsi"/>
          <w:b/>
          <w:bCs/>
        </w:rPr>
      </w:pPr>
    </w:p>
    <w:p w:rsidR="00201500" w:rsidRDefault="00201500" w:rsidP="007F0B73">
      <w:pPr>
        <w:jc w:val="center"/>
        <w:rPr>
          <w:rFonts w:asciiTheme="minorHAnsi" w:hAnsiTheme="minorHAnsi"/>
          <w:b/>
          <w:bCs/>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5662CC" w:rsidRPr="005662CC" w:rsidRDefault="005662CC" w:rsidP="007F0B73">
      <w:pPr>
        <w:jc w:val="center"/>
        <w:rPr>
          <w:rFonts w:asciiTheme="minorHAnsi" w:hAnsiTheme="minorHAnsi"/>
          <w:b/>
          <w:bCs/>
        </w:rPr>
      </w:pPr>
    </w:p>
    <w:p w:rsidR="00AB7D71" w:rsidRPr="0078059E" w:rsidRDefault="00AB7D71" w:rsidP="0020150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Default="00AB7D71" w:rsidP="00AB7D71">
      <w:pPr>
        <w:tabs>
          <w:tab w:val="left" w:pos="284"/>
        </w:tabs>
        <w:ind w:right="-1"/>
        <w:jc w:val="both"/>
        <w:rPr>
          <w:rFonts w:asciiTheme="minorHAnsi" w:hAnsiTheme="minorHAnsi" w:cs="Arial"/>
        </w:rPr>
      </w:pPr>
    </w:p>
    <w:p w:rsidR="00413AC9" w:rsidRPr="0078059E" w:rsidRDefault="00413AC9"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350D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350D7">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A350D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201500">
        <w:rPr>
          <w:rFonts w:asciiTheme="minorHAnsi" w:hAnsiTheme="minorHAnsi" w:cs="Arial"/>
        </w:rPr>
        <w:t>N08-2020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353F66"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w:t>
      </w:r>
      <w:r w:rsidR="003855C1">
        <w:rPr>
          <w:rFonts w:asciiTheme="minorHAnsi" w:hAnsiTheme="minorHAnsi" w:cs="Arial"/>
        </w:rPr>
        <w:t>Gasolina (</w:t>
      </w:r>
      <w:r w:rsidR="003752D0">
        <w:rPr>
          <w:rFonts w:asciiTheme="minorHAnsi" w:hAnsiTheme="minorHAnsi" w:cs="Arial"/>
        </w:rPr>
        <w:t>CÓDIGO DE BARRAS ELECTRÓNICO O TARJETA ELECTRÓNICA</w:t>
      </w:r>
      <w:r w:rsidR="003855C1">
        <w:rPr>
          <w:rFonts w:asciiTheme="minorHAnsi" w:hAnsiTheme="minorHAnsi" w:cs="Arial"/>
        </w:rPr>
        <w:t>)</w:t>
      </w:r>
      <w:r>
        <w:rPr>
          <w:rFonts w:asciiTheme="minorHAnsi" w:hAnsiTheme="minorHAnsi" w:cs="Arial"/>
        </w:rPr>
        <w:t xml:space="preserve"> </w:t>
      </w:r>
      <w:r w:rsidR="00B64229" w:rsidRPr="0078059E">
        <w:rPr>
          <w:rFonts w:asciiTheme="minorHAnsi" w:hAnsiTheme="minorHAnsi" w:cs="Arial"/>
        </w:rPr>
        <w:t>incluid</w:t>
      </w:r>
      <w:r>
        <w:rPr>
          <w:rFonts w:asciiTheme="minorHAnsi" w:hAnsiTheme="minorHAnsi" w:cs="Arial"/>
        </w:rPr>
        <w:t>a</w:t>
      </w:r>
      <w:r w:rsidR="00B64229" w:rsidRPr="0078059E">
        <w:rPr>
          <w:rFonts w:asciiTheme="minorHAnsi" w:hAnsiTheme="minorHAnsi" w:cs="Arial"/>
        </w:rPr>
        <w:t xml:space="preserve"> en esta </w:t>
      </w:r>
      <w:r w:rsidR="00B82FB5" w:rsidRPr="0078059E">
        <w:rPr>
          <w:rFonts w:asciiTheme="minorHAnsi" w:hAnsiTheme="minorHAnsi" w:cs="Arial"/>
        </w:rPr>
        <w:t>Convocatoria</w:t>
      </w:r>
      <w:r w:rsidR="00B64229" w:rsidRPr="0078059E">
        <w:rPr>
          <w:rFonts w:asciiTheme="minorHAnsi" w:hAnsiTheme="minorHAnsi" w:cs="Arial"/>
        </w:rPr>
        <w:t xml:space="preserve"> cor</w:t>
      </w:r>
      <w:r w:rsidR="00201500">
        <w:rPr>
          <w:rFonts w:asciiTheme="minorHAnsi" w:hAnsiTheme="minorHAnsi" w:cs="Arial"/>
        </w:rPr>
        <w:t>responde al ejercicio fiscal 2020</w:t>
      </w:r>
      <w:r w:rsidR="00B64229"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353F66">
        <w:rPr>
          <w:rFonts w:asciiTheme="minorHAnsi" w:hAnsiTheme="minorHAnsi" w:cs="Arial"/>
        </w:rPr>
        <w:t>bienes</w:t>
      </w:r>
      <w:r w:rsidRPr="00CE2E1F">
        <w:rPr>
          <w:rFonts w:asciiTheme="minorHAnsi" w:hAnsiTheme="minorHAnsi" w:cs="Arial"/>
        </w:rPr>
        <w:t xml:space="preserve"> que se presenten deberán ser en idioma español. En caso de que los </w:t>
      </w:r>
      <w:r w:rsidR="008A3760">
        <w:rPr>
          <w:rFonts w:asciiTheme="minorHAnsi" w:hAnsiTheme="minorHAnsi" w:cs="Arial"/>
        </w:rPr>
        <w:t>folletos y anexos técnico</w:t>
      </w:r>
      <w:r w:rsidRPr="00CE2E1F">
        <w:rPr>
          <w:rFonts w:asciiTheme="minorHAnsi" w:hAnsiTheme="minorHAnsi" w:cs="Arial"/>
        </w:rPr>
        <w:t>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353F66" w:rsidRDefault="00C9382E" w:rsidP="003C7CE4">
      <w:pPr>
        <w:pStyle w:val="Prrafodelista"/>
        <w:numPr>
          <w:ilvl w:val="0"/>
          <w:numId w:val="9"/>
        </w:numPr>
        <w:tabs>
          <w:tab w:val="left" w:pos="284"/>
        </w:tabs>
        <w:ind w:right="51"/>
        <w:jc w:val="both"/>
        <w:rPr>
          <w:rFonts w:asciiTheme="minorHAnsi" w:hAnsiTheme="minorHAnsi" w:cs="Arial"/>
        </w:rPr>
      </w:pPr>
      <w:r w:rsidRPr="00353F66">
        <w:rPr>
          <w:rFonts w:asciiTheme="minorHAnsi" w:hAnsiTheme="minorHAnsi" w:cs="Arial"/>
        </w:rPr>
        <w:t>El suministro</w:t>
      </w:r>
      <w:r w:rsidR="00353F66" w:rsidRPr="00353F66">
        <w:rPr>
          <w:rFonts w:asciiTheme="minorHAnsi" w:hAnsiTheme="minorHAnsi" w:cs="Arial"/>
        </w:rPr>
        <w:t xml:space="preserve"> </w:t>
      </w:r>
      <w:r w:rsidR="003855C1">
        <w:rPr>
          <w:rFonts w:asciiTheme="minorHAnsi" w:hAnsiTheme="minorHAnsi" w:cs="Arial"/>
        </w:rPr>
        <w:t>Gasolina (</w:t>
      </w:r>
      <w:r w:rsidR="003752D0">
        <w:rPr>
          <w:rFonts w:asciiTheme="minorHAnsi" w:hAnsiTheme="minorHAnsi" w:cs="Arial"/>
        </w:rPr>
        <w:t>CÓDIGO DE BARRAS ELECTRÓNICO O TARJETA ELECTRÓNICA</w:t>
      </w:r>
      <w:r w:rsidR="003855C1">
        <w:rPr>
          <w:rFonts w:asciiTheme="minorHAnsi" w:hAnsiTheme="minorHAnsi" w:cs="Arial"/>
        </w:rPr>
        <w:t>)</w:t>
      </w:r>
      <w:r w:rsidR="00B64229" w:rsidRPr="00353F66">
        <w:rPr>
          <w:rFonts w:asciiTheme="minorHAnsi" w:hAnsiTheme="minorHAnsi" w:cs="Arial"/>
        </w:rPr>
        <w:t xml:space="preserve"> requerido por </w:t>
      </w:r>
      <w:r w:rsidRPr="00353F66">
        <w:rPr>
          <w:rFonts w:asciiTheme="minorHAnsi" w:hAnsiTheme="minorHAnsi" w:cs="Arial"/>
          <w:bCs/>
        </w:rPr>
        <w:t>l</w:t>
      </w:r>
      <w:r w:rsidR="00B64229" w:rsidRPr="00353F66">
        <w:rPr>
          <w:rFonts w:asciiTheme="minorHAnsi" w:hAnsiTheme="minorHAnsi" w:cs="Arial"/>
        </w:rPr>
        <w:t xml:space="preserve">a </w:t>
      </w:r>
      <w:r w:rsidR="00B64229" w:rsidRPr="00353F66">
        <w:rPr>
          <w:rFonts w:asciiTheme="minorHAnsi" w:hAnsiTheme="minorHAnsi" w:cs="Arial"/>
          <w:b/>
          <w:bCs/>
        </w:rPr>
        <w:t>C</w:t>
      </w:r>
      <w:r w:rsidR="00B64229" w:rsidRPr="00353F66">
        <w:rPr>
          <w:rFonts w:asciiTheme="minorHAnsi" w:hAnsiTheme="minorHAnsi" w:cs="Arial"/>
          <w:b/>
        </w:rPr>
        <w:t xml:space="preserve">onvocante, </w:t>
      </w:r>
      <w:r w:rsidR="00B64229" w:rsidRPr="00353F66">
        <w:rPr>
          <w:rFonts w:asciiTheme="minorHAnsi" w:hAnsiTheme="minorHAnsi" w:cs="Arial"/>
        </w:rPr>
        <w:t xml:space="preserve">se realizará con recursos del tipo de presupuesto </w:t>
      </w:r>
      <w:r w:rsidR="00B64229" w:rsidRPr="00353F66">
        <w:rPr>
          <w:rFonts w:asciiTheme="minorHAnsi" w:hAnsiTheme="minorHAnsi" w:cs="Arial"/>
          <w:b/>
        </w:rPr>
        <w:t>110101</w:t>
      </w:r>
      <w:r w:rsidR="0089186F">
        <w:rPr>
          <w:rFonts w:asciiTheme="minorHAnsi" w:hAnsiTheme="minorHAnsi" w:cs="Arial"/>
          <w:b/>
        </w:rPr>
        <w:t xml:space="preserve"> y 202001</w:t>
      </w:r>
      <w:r w:rsidR="00A350D7">
        <w:rPr>
          <w:rFonts w:asciiTheme="minorHAnsi" w:hAnsiTheme="minorHAnsi" w:cs="Arial"/>
          <w:b/>
        </w:rPr>
        <w:t xml:space="preserve">, </w:t>
      </w:r>
      <w:r w:rsidR="00B64229" w:rsidRPr="00353F66">
        <w:rPr>
          <w:rFonts w:asciiTheme="minorHAnsi" w:hAnsiTheme="minorHAnsi" w:cs="Arial"/>
        </w:rPr>
        <w:t xml:space="preserve">Partida </w:t>
      </w:r>
      <w:r w:rsidR="0065785F" w:rsidRPr="00353F66">
        <w:rPr>
          <w:rFonts w:asciiTheme="minorHAnsi" w:hAnsiTheme="minorHAnsi" w:cs="Arial"/>
        </w:rPr>
        <w:t>26102</w:t>
      </w:r>
      <w:r w:rsidR="00A350D7">
        <w:rPr>
          <w:rFonts w:asciiTheme="minorHAnsi" w:hAnsiTheme="minorHAnsi" w:cs="Arial"/>
        </w:rPr>
        <w:t xml:space="preserve">, </w:t>
      </w:r>
      <w:r w:rsidR="0089186F">
        <w:rPr>
          <w:rFonts w:asciiTheme="minorHAnsi" w:hAnsiTheme="minorHAnsi" w:cs="Arial"/>
        </w:rPr>
        <w:t>a diversos programas y unidades, Cuentas Bancarias 1087344443 y 1087344452.</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Default="00B64229" w:rsidP="002B6BE9">
      <w:pPr>
        <w:ind w:left="284" w:right="-1"/>
        <w:jc w:val="both"/>
        <w:rPr>
          <w:rFonts w:asciiTheme="minorHAnsi" w:hAnsiTheme="minorHAnsi"/>
          <w:b/>
        </w:rPr>
      </w:pPr>
    </w:p>
    <w:p w:rsidR="00413AC9" w:rsidRPr="0078059E" w:rsidRDefault="00413AC9"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Descripción de</w:t>
      </w:r>
      <w:r w:rsidR="00353F66">
        <w:rPr>
          <w:rFonts w:asciiTheme="minorHAnsi" w:hAnsiTheme="minorHAnsi"/>
          <w:b/>
          <w:u w:val="single"/>
        </w:rPr>
        <w:t xml:space="preserve">l suministro de </w:t>
      </w:r>
      <w:r w:rsidR="003855C1">
        <w:rPr>
          <w:rFonts w:asciiTheme="minorHAnsi" w:hAnsiTheme="minorHAnsi"/>
          <w:b/>
          <w:u w:val="single"/>
        </w:rPr>
        <w:t>Gasolina (</w:t>
      </w:r>
      <w:r w:rsidR="003752D0">
        <w:rPr>
          <w:rFonts w:asciiTheme="minorHAnsi" w:hAnsiTheme="minorHAnsi"/>
          <w:b/>
          <w:u w:val="single"/>
        </w:rPr>
        <w:t>CÓDIGO DE BARRAS ELECTRÓNICO O TARJETA ELECTRÓNICA</w:t>
      </w:r>
      <w:r w:rsidR="003855C1">
        <w:rPr>
          <w:rFonts w:asciiTheme="minorHAnsi" w:hAnsiTheme="minorHAnsi"/>
          <w:b/>
          <w:u w:val="single"/>
        </w:rPr>
        <w:t>)</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63525" w:rsidRPr="00693FF4" w:rsidRDefault="005D3A10" w:rsidP="00263525">
      <w:pPr>
        <w:pStyle w:val="Prrafodelista"/>
        <w:numPr>
          <w:ilvl w:val="2"/>
          <w:numId w:val="27"/>
        </w:numPr>
        <w:tabs>
          <w:tab w:val="right" w:pos="1276"/>
        </w:tabs>
        <w:ind w:right="51"/>
        <w:jc w:val="both"/>
        <w:rPr>
          <w:rFonts w:asciiTheme="minorHAnsi" w:hAnsiTheme="minorHAnsi"/>
        </w:rPr>
      </w:pPr>
      <w:r w:rsidRPr="00693FF4">
        <w:rPr>
          <w:rFonts w:asciiTheme="minorHAnsi" w:hAnsiTheme="minorHAnsi"/>
        </w:rPr>
        <w:t xml:space="preserve">En el anexo 1 de estas bases, se describen </w:t>
      </w:r>
      <w:r w:rsidR="00353F66" w:rsidRPr="00693FF4">
        <w:rPr>
          <w:rFonts w:asciiTheme="minorHAnsi" w:hAnsiTheme="minorHAnsi"/>
        </w:rPr>
        <w:t>la</w:t>
      </w:r>
      <w:r w:rsidRPr="00693FF4">
        <w:rPr>
          <w:rFonts w:asciiTheme="minorHAnsi" w:hAnsiTheme="minorHAnsi"/>
        </w:rPr>
        <w:t xml:space="preserve"> </w:t>
      </w:r>
      <w:r w:rsidR="003855C1" w:rsidRPr="00693FF4">
        <w:rPr>
          <w:rFonts w:asciiTheme="minorHAnsi" w:hAnsiTheme="minorHAnsi"/>
        </w:rPr>
        <w:t>Gasolina (</w:t>
      </w:r>
      <w:r w:rsidR="003752D0" w:rsidRPr="00693FF4">
        <w:rPr>
          <w:rFonts w:asciiTheme="minorHAnsi" w:hAnsiTheme="minorHAnsi"/>
        </w:rPr>
        <w:t>CÓDIGO DE BARRAS ELECTRÓNICO O TARJETA ELECTRÓNICA</w:t>
      </w:r>
      <w:r w:rsidR="003855C1" w:rsidRPr="00693FF4">
        <w:rPr>
          <w:rFonts w:asciiTheme="minorHAnsi" w:hAnsiTheme="minorHAnsi"/>
        </w:rPr>
        <w:t>)</w:t>
      </w:r>
      <w:r w:rsidRPr="00693FF4">
        <w:rPr>
          <w:rFonts w:asciiTheme="minorHAnsi" w:hAnsiTheme="minorHAnsi"/>
        </w:rPr>
        <w:t xml:space="preserve"> que requiere la convocante conforme a las descripciones, características y cantidades solicitadas </w:t>
      </w:r>
      <w:r w:rsidR="008671BC" w:rsidRPr="00693FF4">
        <w:rPr>
          <w:rFonts w:asciiTheme="minorHAnsi" w:hAnsiTheme="minorHAnsi"/>
        </w:rPr>
        <w:t>por el Departamento de Servicios Generales de la Subdirección de Recursos Materiales</w:t>
      </w:r>
      <w:r w:rsidR="00A565E0" w:rsidRPr="00693FF4">
        <w:rPr>
          <w:rFonts w:asciiTheme="minorHAnsi" w:hAnsiTheme="minorHAnsi"/>
        </w:rPr>
        <w:t xml:space="preserve"> y</w:t>
      </w:r>
      <w:r w:rsidR="00263525" w:rsidRPr="00693FF4">
        <w:rPr>
          <w:rFonts w:asciiTheme="minorHAnsi" w:hAnsiTheme="minorHAnsi"/>
        </w:rPr>
        <w:t xml:space="preserve"> la Coordinación del Centro Regular de Urgencias Médicas</w:t>
      </w:r>
      <w:r w:rsidRPr="00693FF4">
        <w:rPr>
          <w:rFonts w:asciiTheme="minorHAnsi" w:hAnsiTheme="minorHAnsi"/>
        </w:rPr>
        <w:t>; dichas cantidades podrán variar sin rebasar los presupuestos autorizados.</w:t>
      </w:r>
    </w:p>
    <w:p w:rsidR="00263525" w:rsidRPr="00263525" w:rsidRDefault="005D3A10" w:rsidP="00263525">
      <w:pPr>
        <w:pStyle w:val="Prrafodelista"/>
        <w:numPr>
          <w:ilvl w:val="2"/>
          <w:numId w:val="27"/>
        </w:numPr>
        <w:tabs>
          <w:tab w:val="right" w:pos="1276"/>
        </w:tabs>
        <w:ind w:right="51"/>
        <w:jc w:val="both"/>
        <w:rPr>
          <w:rFonts w:asciiTheme="minorHAnsi" w:hAnsiTheme="minorHAnsi"/>
        </w:rPr>
      </w:pPr>
      <w:r w:rsidRPr="00693FF4">
        <w:rPr>
          <w:rFonts w:asciiTheme="minorHAnsi" w:hAnsiTheme="minorHAnsi"/>
        </w:rPr>
        <w:t>El Licitante integrará en su propuesta técnica la relación de las gasolineras adheridas al sistema de</w:t>
      </w:r>
      <w:r w:rsidRPr="00263525">
        <w:rPr>
          <w:rFonts w:asciiTheme="minorHAnsi" w:hAnsiTheme="minorHAnsi"/>
        </w:rPr>
        <w:t xml:space="preserve"> la compañía oferente, incluyendo direcciones y teléfonos, así como </w:t>
      </w:r>
      <w:r w:rsidR="008671BC" w:rsidRPr="00263525">
        <w:rPr>
          <w:rFonts w:asciiTheme="minorHAnsi" w:hAnsiTheme="minorHAnsi"/>
        </w:rPr>
        <w:t xml:space="preserve">también deberá integrar </w:t>
      </w:r>
      <w:r w:rsidRPr="00263525">
        <w:rPr>
          <w:rFonts w:asciiTheme="minorHAnsi" w:hAnsiTheme="minorHAnsi"/>
        </w:rPr>
        <w:t xml:space="preserve">la copia de los convenios establecidos con dichos negocios y/o carta bajo protesta de decir verdad que </w:t>
      </w:r>
      <w:r w:rsidR="00D1702C" w:rsidRPr="00263525">
        <w:rPr>
          <w:rFonts w:asciiTheme="minorHAnsi" w:hAnsiTheme="minorHAnsi"/>
        </w:rPr>
        <w:t>la gasolina (</w:t>
      </w:r>
      <w:r w:rsidR="00263525" w:rsidRPr="00263525">
        <w:rPr>
          <w:rFonts w:asciiTheme="minorHAnsi" w:hAnsiTheme="minorHAnsi"/>
        </w:rPr>
        <w:t>Códigos de Barra o tarjetas Electrónicos</w:t>
      </w:r>
      <w:r w:rsidR="00D1702C" w:rsidRPr="00263525">
        <w:rPr>
          <w:rFonts w:asciiTheme="minorHAnsi" w:hAnsiTheme="minorHAnsi"/>
        </w:rPr>
        <w:t xml:space="preserve">) </w:t>
      </w:r>
      <w:r w:rsidRPr="00263525">
        <w:rPr>
          <w:rFonts w:asciiTheme="minorHAnsi" w:hAnsiTheme="minorHAnsi"/>
        </w:rPr>
        <w:t xml:space="preserve">que proporcionen, en el caso que resulten con adjudicación, </w:t>
      </w:r>
      <w:r w:rsidR="00263525" w:rsidRPr="00263525">
        <w:rPr>
          <w:rFonts w:asciiTheme="minorHAnsi" w:hAnsiTheme="minorHAnsi"/>
        </w:rPr>
        <w:t xml:space="preserve">deberán ser válidos en gasolineras del </w:t>
      </w:r>
      <w:r w:rsidR="00263525" w:rsidRPr="00263525">
        <w:rPr>
          <w:rFonts w:asciiTheme="minorHAnsi" w:hAnsiTheme="minorHAnsi"/>
        </w:rPr>
        <w:lastRenderedPageBreak/>
        <w:t>área Metropolitana de la Ciudad de Monterrey, Nuevo León y en los municipios rurales, principalmente, donde Servicios de Salud de Nu</w:t>
      </w:r>
      <w:r w:rsidR="008A3760">
        <w:rPr>
          <w:rFonts w:asciiTheme="minorHAnsi" w:hAnsiTheme="minorHAnsi"/>
        </w:rPr>
        <w:t>evo León, O.P.D. tiene instalado</w:t>
      </w:r>
      <w:r w:rsidR="00263525" w:rsidRPr="00263525">
        <w:rPr>
          <w:rFonts w:asciiTheme="minorHAnsi" w:hAnsiTheme="minorHAnsi"/>
        </w:rPr>
        <w:t>s</w:t>
      </w:r>
      <w:r w:rsidR="008A3760">
        <w:rPr>
          <w:rFonts w:asciiTheme="minorHAnsi" w:hAnsiTheme="minorHAnsi"/>
        </w:rPr>
        <w:t xml:space="preserve"> Hospitales y</w:t>
      </w:r>
      <w:r w:rsidR="00263525" w:rsidRPr="00263525">
        <w:rPr>
          <w:rFonts w:asciiTheme="minorHAnsi" w:hAnsiTheme="minorHAnsi"/>
        </w:rPr>
        <w:t xml:space="preserve"> Jurisdicciones Sanitarias y Centros de Salud, que son las cabeceras de los municipios: </w:t>
      </w:r>
      <w:r w:rsidR="00B8243C">
        <w:rPr>
          <w:rFonts w:asciiTheme="minorHAnsi" w:hAnsiTheme="minorHAnsi"/>
        </w:rPr>
        <w:t xml:space="preserve">Sabinas Hidalgo, </w:t>
      </w:r>
      <w:proofErr w:type="spellStart"/>
      <w:r w:rsidR="00B8243C">
        <w:rPr>
          <w:rFonts w:asciiTheme="minorHAnsi" w:hAnsiTheme="minorHAnsi"/>
        </w:rPr>
        <w:t>Cerralvo</w:t>
      </w:r>
      <w:proofErr w:type="spellEnd"/>
      <w:r w:rsidR="00B8243C">
        <w:rPr>
          <w:rFonts w:asciiTheme="minorHAnsi" w:hAnsiTheme="minorHAnsi"/>
        </w:rPr>
        <w:t xml:space="preserve">, </w:t>
      </w:r>
      <w:r w:rsidR="00263525" w:rsidRPr="00263525">
        <w:rPr>
          <w:rFonts w:asciiTheme="minorHAnsi" w:hAnsiTheme="minorHAnsi"/>
        </w:rPr>
        <w:t xml:space="preserve"> Montemorelos, Cadereyta, Linares, Santiago, Dr. Arroyo</w:t>
      </w:r>
      <w:r w:rsidR="00201500">
        <w:rPr>
          <w:rFonts w:asciiTheme="minorHAnsi" w:hAnsiTheme="minorHAnsi"/>
        </w:rPr>
        <w:t xml:space="preserve"> y</w:t>
      </w:r>
      <w:r w:rsidR="00263525" w:rsidRPr="00263525">
        <w:rPr>
          <w:rFonts w:asciiTheme="minorHAnsi" w:hAnsiTheme="minorHAnsi"/>
        </w:rPr>
        <w:t xml:space="preserve"> Galeana. En caso de que el licitante tenga cobertura en otros Estados, se solicita que solo se incluya la relación de gasolineras en el Estado de Nuevo León</w:t>
      </w:r>
      <w:r w:rsidR="00263525">
        <w:rPr>
          <w:rFonts w:asciiTheme="minorHAnsi" w:hAnsiTheme="minorHAnsi"/>
        </w:rPr>
        <w:t>.</w:t>
      </w:r>
    </w:p>
    <w:p w:rsidR="005D3A10" w:rsidRPr="00263525" w:rsidRDefault="005D3A10" w:rsidP="00263525">
      <w:pPr>
        <w:pStyle w:val="Prrafodelista"/>
        <w:ind w:left="426" w:right="51"/>
        <w:jc w:val="both"/>
        <w:rPr>
          <w:rFonts w:asciiTheme="minorHAnsi" w:hAnsiTheme="minorHAnsi"/>
        </w:rPr>
      </w:pPr>
    </w:p>
    <w:p w:rsidR="00186E92" w:rsidRDefault="005D3A10" w:rsidP="00186E92">
      <w:pPr>
        <w:pStyle w:val="Prrafodelista"/>
        <w:numPr>
          <w:ilvl w:val="2"/>
          <w:numId w:val="27"/>
        </w:numPr>
        <w:ind w:right="51"/>
        <w:jc w:val="both"/>
        <w:rPr>
          <w:rFonts w:asciiTheme="minorHAnsi" w:hAnsiTheme="minorHAnsi"/>
        </w:rPr>
      </w:pPr>
      <w:r w:rsidRPr="0089213B">
        <w:rPr>
          <w:rFonts w:asciiTheme="minorHAnsi" w:hAnsiTheme="minorHAnsi"/>
        </w:rPr>
        <w:t xml:space="preserve">El Licitante ofertará en su propuesta técnica </w:t>
      </w:r>
      <w:r w:rsidR="00E74A77">
        <w:rPr>
          <w:rFonts w:asciiTheme="minorHAnsi" w:hAnsiTheme="minorHAnsi"/>
        </w:rPr>
        <w:t>la</w:t>
      </w:r>
      <w:r w:rsidRPr="0089213B">
        <w:rPr>
          <w:rFonts w:asciiTheme="minorHAnsi" w:hAnsiTheme="minorHAnsi"/>
        </w:rPr>
        <w:t xml:space="preserve">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89213B">
        <w:rPr>
          <w:rFonts w:asciiTheme="minorHAnsi" w:hAnsiTheme="minorHAnsi"/>
        </w:rPr>
        <w:t xml:space="preserve"> de acuerdo a las cantidades establecidas en el Anexo 1.</w:t>
      </w:r>
    </w:p>
    <w:p w:rsidR="00186E92" w:rsidRPr="00186E92" w:rsidRDefault="00186E92" w:rsidP="00186E92">
      <w:pPr>
        <w:pStyle w:val="Prrafodelista"/>
        <w:rPr>
          <w:rFonts w:asciiTheme="minorHAnsi" w:hAnsiTheme="minorHAnsi"/>
        </w:rPr>
      </w:pPr>
    </w:p>
    <w:p w:rsidR="00186E92" w:rsidRPr="00186E92" w:rsidRDefault="00250FC6" w:rsidP="00186E92">
      <w:pPr>
        <w:pStyle w:val="Prrafodelista"/>
        <w:numPr>
          <w:ilvl w:val="2"/>
          <w:numId w:val="27"/>
        </w:numPr>
        <w:ind w:right="51"/>
        <w:jc w:val="both"/>
        <w:rPr>
          <w:rFonts w:asciiTheme="minorHAnsi" w:hAnsiTheme="minorHAnsi"/>
        </w:rPr>
      </w:pPr>
      <w:r w:rsidRPr="00186E92">
        <w:rPr>
          <w:rFonts w:asciiTheme="minorHAnsi" w:hAnsiTheme="minorHAnsi" w:cs="Arial"/>
        </w:rPr>
        <w:t xml:space="preserve">El Licitante proporcionará en su propuesta técnica </w:t>
      </w:r>
      <w:r w:rsidR="00E872C1" w:rsidRPr="00186E92">
        <w:rPr>
          <w:rFonts w:asciiTheme="minorHAnsi" w:hAnsiTheme="minorHAnsi" w:cs="Arial"/>
        </w:rPr>
        <w:t xml:space="preserve">una </w:t>
      </w:r>
      <w:r w:rsidR="00E872C1" w:rsidRPr="00186E92">
        <w:rPr>
          <w:rFonts w:asciiTheme="minorHAnsi" w:hAnsiTheme="minorHAnsi" w:cs="Arial"/>
          <w:i/>
          <w:u w:val="single"/>
        </w:rPr>
        <w:t xml:space="preserve">muestra </w:t>
      </w:r>
      <w:r w:rsidR="008A3760">
        <w:rPr>
          <w:rFonts w:asciiTheme="minorHAnsi" w:hAnsiTheme="minorHAnsi" w:cs="Arial"/>
          <w:i/>
          <w:u w:val="single"/>
        </w:rPr>
        <w:t xml:space="preserve">física </w:t>
      </w:r>
      <w:r w:rsidR="001B403F">
        <w:rPr>
          <w:rFonts w:asciiTheme="minorHAnsi" w:hAnsiTheme="minorHAnsi" w:cs="Arial"/>
          <w:i/>
          <w:u w:val="single"/>
        </w:rPr>
        <w:t>en la que se identifiquen</w:t>
      </w:r>
      <w:r w:rsidR="00E872C1" w:rsidRPr="00186E92">
        <w:rPr>
          <w:rFonts w:asciiTheme="minorHAnsi" w:hAnsiTheme="minorHAnsi" w:cs="Arial"/>
          <w:i/>
          <w:u w:val="single"/>
        </w:rPr>
        <w:t xml:space="preserve"> las medidas de seguridad</w:t>
      </w:r>
      <w:r w:rsidR="00E872C1" w:rsidRPr="00186E92">
        <w:rPr>
          <w:rFonts w:asciiTheme="minorHAnsi" w:hAnsiTheme="minorHAnsi" w:cs="Arial"/>
        </w:rPr>
        <w:t xml:space="preserve"> de</w:t>
      </w:r>
      <w:r w:rsidR="00186E92" w:rsidRPr="00186E92">
        <w:rPr>
          <w:rFonts w:asciiTheme="minorHAnsi" w:hAnsiTheme="minorHAnsi" w:cs="Arial"/>
        </w:rPr>
        <w:t xml:space="preserve">l </w:t>
      </w:r>
      <w:r w:rsidR="00E74A77">
        <w:rPr>
          <w:rFonts w:asciiTheme="minorHAnsi" w:hAnsiTheme="minorHAnsi" w:cs="Arial"/>
        </w:rPr>
        <w:t>dispositivo.</w:t>
      </w:r>
    </w:p>
    <w:p w:rsidR="00186E92" w:rsidRPr="00186E92" w:rsidRDefault="00186E92" w:rsidP="00186E92">
      <w:pPr>
        <w:pStyle w:val="Prrafodelista"/>
        <w:rPr>
          <w:rFonts w:asciiTheme="minorHAnsi" w:hAnsiTheme="minorHAnsi" w:cs="Arial"/>
        </w:rPr>
      </w:pPr>
    </w:p>
    <w:p w:rsidR="006F7CA6" w:rsidRDefault="00FA118E" w:rsidP="006F7CA6">
      <w:pPr>
        <w:pStyle w:val="Prrafodelista"/>
        <w:numPr>
          <w:ilvl w:val="2"/>
          <w:numId w:val="27"/>
        </w:numPr>
        <w:ind w:right="51"/>
        <w:jc w:val="both"/>
        <w:rPr>
          <w:rFonts w:asciiTheme="minorHAnsi" w:hAnsiTheme="minorHAnsi"/>
        </w:rPr>
      </w:pPr>
      <w:r w:rsidRPr="006F7CA6">
        <w:rPr>
          <w:rFonts w:asciiTheme="minorHAnsi" w:hAnsiTheme="minorHAnsi"/>
        </w:rPr>
        <w:t xml:space="preserve">La contratación que derive de la presente </w:t>
      </w:r>
      <w:r w:rsidR="00D848A0" w:rsidRPr="006F7CA6">
        <w:rPr>
          <w:rFonts w:asciiTheme="minorHAnsi" w:hAnsiTheme="minorHAnsi"/>
        </w:rPr>
        <w:t xml:space="preserve">Convocatoria </w:t>
      </w:r>
      <w:r w:rsidRPr="006F7CA6">
        <w:rPr>
          <w:rFonts w:asciiTheme="minorHAnsi" w:hAnsiTheme="minorHAnsi"/>
        </w:rPr>
        <w:t xml:space="preserve">está sujeta a la indicación </w:t>
      </w:r>
      <w:r w:rsidR="00A25224" w:rsidRPr="006F7CA6">
        <w:rPr>
          <w:rFonts w:asciiTheme="minorHAnsi" w:hAnsiTheme="minorHAnsi"/>
        </w:rPr>
        <w:t>de cantidades prev</w:t>
      </w:r>
      <w:r w:rsidRPr="006F7CA6">
        <w:rPr>
          <w:rFonts w:asciiTheme="minorHAnsi" w:hAnsiTheme="minorHAnsi"/>
        </w:rPr>
        <w:t>iamente determinadas y especificadas en el Anexo 1 de las presentes bases.</w:t>
      </w:r>
    </w:p>
    <w:p w:rsidR="006F7CA6" w:rsidRPr="006F7CA6" w:rsidRDefault="006F7CA6" w:rsidP="006F7CA6">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rPr>
      </w:pPr>
      <w:r>
        <w:rPr>
          <w:rFonts w:asciiTheme="minorHAnsi" w:hAnsiTheme="minorHAnsi"/>
        </w:rPr>
        <w:t>La unidad aplicativa</w:t>
      </w:r>
      <w:r w:rsidR="008A3760">
        <w:rPr>
          <w:rFonts w:asciiTheme="minorHAnsi" w:hAnsiTheme="minorHAnsi"/>
        </w:rPr>
        <w:t xml:space="preserve"> o área requirente</w:t>
      </w:r>
      <w:r w:rsidRPr="001B403F">
        <w:rPr>
          <w:rFonts w:asciiTheme="minorHAnsi" w:hAnsiTheme="minorHAnsi"/>
        </w:rPr>
        <w:t xml:space="preserve"> hará la solicitud </w:t>
      </w:r>
      <w:r w:rsidR="00E74A77">
        <w:rPr>
          <w:rFonts w:asciiTheme="minorHAnsi" w:hAnsiTheme="minorHAnsi"/>
        </w:rPr>
        <w:t xml:space="preserve">de la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1B403F">
        <w:rPr>
          <w:rFonts w:asciiTheme="minorHAnsi" w:hAnsiTheme="minorHAnsi"/>
        </w:rPr>
        <w:t xml:space="preserve"> requeridos en el formato de Orden de Envío debidamente foliado, dicho formato será firmado por el Encargado de</w:t>
      </w:r>
      <w:r>
        <w:rPr>
          <w:rFonts w:asciiTheme="minorHAnsi" w:hAnsiTheme="minorHAnsi"/>
        </w:rPr>
        <w:t>l Departamento de Servicios Generales</w:t>
      </w:r>
      <w:r w:rsidRPr="001B403F">
        <w:rPr>
          <w:rFonts w:asciiTheme="minorHAnsi" w:hAnsiTheme="minorHAnsi"/>
        </w:rPr>
        <w:t xml:space="preserve">, y deberá ser enviado vía fax, o algún otro conducto al licitante ganador, recabando </w:t>
      </w:r>
      <w:r>
        <w:rPr>
          <w:rFonts w:asciiTheme="minorHAnsi" w:hAnsiTheme="minorHAnsi"/>
        </w:rPr>
        <w:t>la unidad</w:t>
      </w:r>
      <w:r w:rsidRPr="001B403F">
        <w:rPr>
          <w:rFonts w:asciiTheme="minorHAnsi" w:hAnsiTheme="minorHAnsi"/>
        </w:rPr>
        <w:t xml:space="preserve">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702C" w:rsidRPr="00D1702C">
        <w:rPr>
          <w:rFonts w:asciiTheme="minorHAnsi" w:hAnsiTheme="minorHAnsi"/>
        </w:rPr>
        <w:t>la gasolina (</w:t>
      </w:r>
      <w:r w:rsidR="00263525">
        <w:rPr>
          <w:rFonts w:asciiTheme="minorHAnsi" w:hAnsiTheme="minorHAnsi"/>
        </w:rPr>
        <w:t>Códigos de Barra o tarjetas Electrónicos</w:t>
      </w:r>
      <w:r w:rsidR="00D1702C" w:rsidRPr="00D1702C">
        <w:rPr>
          <w:rFonts w:asciiTheme="minorHAnsi" w:hAnsiTheme="minorHAnsi"/>
        </w:rPr>
        <w:t xml:space="preserve">) </w:t>
      </w:r>
      <w:r w:rsidRPr="001B403F">
        <w:rPr>
          <w:rFonts w:asciiTheme="minorHAnsi" w:hAnsiTheme="minorHAnsi"/>
        </w:rPr>
        <w:t xml:space="preserve">el día de elaboración de la Orden de Envío, lo anterior se tomará en cuenta por </w:t>
      </w:r>
      <w:r>
        <w:rPr>
          <w:rFonts w:asciiTheme="minorHAnsi" w:hAnsiTheme="minorHAnsi"/>
        </w:rPr>
        <w:t>la unidad</w:t>
      </w:r>
      <w:r w:rsidRPr="001B403F">
        <w:rPr>
          <w:rFonts w:asciiTheme="minorHAnsi" w:hAnsiTheme="minorHAnsi"/>
        </w:rPr>
        <w:t>, para el cálculo y elaboración de sanción por el atraso en la entrega de mercancías.</w:t>
      </w:r>
    </w:p>
    <w:p w:rsidR="001B403F" w:rsidRPr="00D1702C" w:rsidRDefault="001B403F" w:rsidP="001B403F">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cs="Arial"/>
        </w:rPr>
      </w:pPr>
      <w:r w:rsidRPr="001B403F">
        <w:rPr>
          <w:rFonts w:asciiTheme="minorHAnsi" w:hAnsiTheme="minorHAnsi" w:cs="Arial"/>
        </w:rPr>
        <w:t xml:space="preserve">Para las Ordenes de Envío, de las cuales los licitantes adjudicados no remitan acuse de recibo o no se tenga respuesta alguna por parte de estos, será tomada en cuenta por </w:t>
      </w:r>
      <w:r>
        <w:rPr>
          <w:rFonts w:asciiTheme="minorHAnsi" w:hAnsiTheme="minorHAnsi"/>
        </w:rPr>
        <w:t>la unidad aplicativa</w:t>
      </w:r>
      <w:r w:rsidRPr="001B403F">
        <w:rPr>
          <w:rFonts w:asciiTheme="minorHAnsi" w:hAnsiTheme="minorHAnsi" w:cs="Arial"/>
        </w:rPr>
        <w:t xml:space="preserve"> como fecha de acuse el día en que se elabore la Orden de Envío para el cálculo y elaboración de sanción </w:t>
      </w:r>
      <w:r w:rsidRPr="00D1702C">
        <w:rPr>
          <w:rFonts w:asciiTheme="minorHAnsi" w:hAnsiTheme="minorHAnsi" w:cs="Arial"/>
        </w:rPr>
        <w:t>por</w:t>
      </w:r>
      <w:r w:rsidRPr="001B403F">
        <w:rPr>
          <w:rFonts w:asciiTheme="minorHAnsi" w:hAnsiTheme="minorHAnsi" w:cs="Arial"/>
        </w:rPr>
        <w:t xml:space="preserve"> el atraso en la entrega de </w:t>
      </w:r>
      <w:r w:rsidR="00D1702C" w:rsidRPr="00D1702C">
        <w:rPr>
          <w:rFonts w:asciiTheme="minorHAnsi" w:hAnsiTheme="minorHAnsi" w:cs="Arial"/>
        </w:rPr>
        <w:t>la gasolina (</w:t>
      </w:r>
      <w:r w:rsidR="00263525">
        <w:rPr>
          <w:rFonts w:asciiTheme="minorHAnsi" w:hAnsiTheme="minorHAnsi" w:cs="Arial"/>
        </w:rPr>
        <w:t>Códigos de Barra o tarjetas Electrónicos</w:t>
      </w:r>
      <w:r w:rsidR="00D1702C" w:rsidRPr="00D1702C">
        <w:rPr>
          <w:rFonts w:asciiTheme="minorHAnsi" w:hAnsiTheme="minorHAnsi" w:cs="Arial"/>
        </w:rPr>
        <w:t>)</w:t>
      </w:r>
      <w:r w:rsidRPr="001B403F">
        <w:rPr>
          <w:rFonts w:asciiTheme="minorHAnsi" w:hAnsiTheme="minorHAnsi" w:cs="Arial"/>
        </w:rPr>
        <w:t>.</w:t>
      </w:r>
    </w:p>
    <w:p w:rsidR="005C19E7" w:rsidRPr="005C19E7" w:rsidRDefault="005C19E7" w:rsidP="005C19E7">
      <w:pPr>
        <w:pStyle w:val="Prrafodelista"/>
        <w:rPr>
          <w:rFonts w:asciiTheme="minorHAnsi" w:hAnsiTheme="minorHAnsi" w:cs="Arial"/>
        </w:rPr>
      </w:pPr>
    </w:p>
    <w:p w:rsidR="005C19E7" w:rsidRPr="002F5444" w:rsidRDefault="005C19E7" w:rsidP="005C19E7">
      <w:pPr>
        <w:pStyle w:val="Prrafodelista"/>
        <w:numPr>
          <w:ilvl w:val="2"/>
          <w:numId w:val="27"/>
        </w:numPr>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por </w:t>
      </w:r>
      <w:r>
        <w:rPr>
          <w:rFonts w:asciiTheme="minorHAnsi" w:hAnsiTheme="minorHAnsi" w:cstheme="minorHAnsi"/>
        </w:rPr>
        <w:t>las unidades aplicativas y áreas requirentes</w:t>
      </w:r>
      <w:r w:rsidRPr="002F5444">
        <w:rPr>
          <w:rFonts w:asciiTheme="minorHAnsi" w:hAnsiTheme="minorHAnsi" w:cstheme="minorHAnsi"/>
        </w:rPr>
        <w:t xml:space="preserve">, determinará los montos mínimo y máximo de surtido. La Convocante se compromete a erogar como mínimo el 60% del monto adjudicado. El 60% del monto comprometido por la Convocante, se ejercerá de acuerdo </w:t>
      </w:r>
      <w:r>
        <w:rPr>
          <w:rFonts w:asciiTheme="minorHAnsi" w:hAnsiTheme="minorHAnsi" w:cstheme="minorHAnsi"/>
        </w:rPr>
        <w:t>al Anexo 1</w:t>
      </w:r>
      <w:r w:rsidRPr="002F5444">
        <w:rPr>
          <w:rFonts w:asciiTheme="minorHAnsi" w:hAnsiTheme="minorHAnsi" w:cstheme="minorHAnsi"/>
        </w:rPr>
        <w:t xml:space="preserve"> en base a las partidas y cantidades establecidas por la Convocante, estas cantidades son referenciales y pueden variar según las necesidades y presupuestos autorizados.</w:t>
      </w:r>
      <w:r w:rsidRPr="002F5444">
        <w:rPr>
          <w:rFonts w:asciiTheme="minorHAnsi" w:hAnsiTheme="minorHAnsi"/>
        </w:rPr>
        <w:t xml:space="preserve"> </w:t>
      </w:r>
    </w:p>
    <w:p w:rsidR="001B403F" w:rsidRPr="001B403F" w:rsidRDefault="001B403F" w:rsidP="001B403F">
      <w:pPr>
        <w:pStyle w:val="Prrafodelista"/>
        <w:rPr>
          <w:rFonts w:asciiTheme="minorHAnsi" w:hAnsiTheme="minorHAnsi"/>
        </w:rPr>
      </w:pPr>
    </w:p>
    <w:p w:rsidR="006F7CA6" w:rsidRPr="001B403F" w:rsidRDefault="00413AC9" w:rsidP="001B403F">
      <w:pPr>
        <w:pStyle w:val="Prrafodelista"/>
        <w:numPr>
          <w:ilvl w:val="2"/>
          <w:numId w:val="27"/>
        </w:numPr>
        <w:ind w:right="51"/>
        <w:jc w:val="both"/>
        <w:rPr>
          <w:rFonts w:asciiTheme="minorHAnsi" w:hAnsiTheme="minorHAnsi"/>
        </w:rPr>
      </w:pPr>
      <w:r w:rsidRPr="001B403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13AC9" w:rsidRDefault="00413AC9" w:rsidP="00413AC9">
      <w:pPr>
        <w:pStyle w:val="Prrafodelista"/>
        <w:ind w:left="1224" w:right="51"/>
        <w:jc w:val="both"/>
        <w:rPr>
          <w:rFonts w:asciiTheme="minorHAnsi" w:hAnsiTheme="minorHAnsi"/>
        </w:rPr>
      </w:pPr>
    </w:p>
    <w:p w:rsidR="00A1692B" w:rsidRPr="006F7CA6" w:rsidRDefault="00413AC9" w:rsidP="00413AC9">
      <w:pPr>
        <w:pStyle w:val="Prrafodelista"/>
        <w:numPr>
          <w:ilvl w:val="2"/>
          <w:numId w:val="27"/>
        </w:numPr>
        <w:ind w:right="51"/>
        <w:jc w:val="both"/>
        <w:rPr>
          <w:rFonts w:asciiTheme="minorHAnsi" w:hAnsiTheme="minorHAnsi"/>
        </w:rPr>
      </w:pPr>
      <w:r w:rsidRPr="00413AC9">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413AC9">
        <w:rPr>
          <w:rFonts w:asciiTheme="minorHAnsi" w:hAnsiTheme="minorHAnsi"/>
        </w:rPr>
        <w:t>Ote</w:t>
      </w:r>
      <w:proofErr w:type="spellEnd"/>
      <w:r w:rsidRPr="00413AC9">
        <w:rPr>
          <w:rFonts w:asciiTheme="minorHAnsi" w:hAnsiTheme="minorHAnsi"/>
        </w:rPr>
        <w:t>, 3er. y 2do piso</w:t>
      </w:r>
      <w:r w:rsidR="001B403F">
        <w:rPr>
          <w:rFonts w:asciiTheme="minorHAnsi" w:hAnsiTheme="minorHAnsi"/>
        </w:rPr>
        <w:t xml:space="preserve"> respectivamente</w:t>
      </w:r>
      <w:r w:rsidRPr="00413AC9">
        <w:rPr>
          <w:rFonts w:asciiTheme="minorHAnsi" w:hAnsiTheme="minorHAnsi"/>
        </w:rPr>
        <w:t>, Centro de Monterrey Nuevo León, C.P. 64000</w:t>
      </w:r>
      <w:r w:rsidR="00A1692B" w:rsidRPr="006F7CA6">
        <w:rPr>
          <w:rFonts w:asciiTheme="minorHAnsi" w:hAnsiTheme="minorHAnsi"/>
        </w:rPr>
        <w:t>.</w:t>
      </w:r>
    </w:p>
    <w:p w:rsidR="00413AC9" w:rsidRDefault="00413AC9" w:rsidP="00A1692B">
      <w:pPr>
        <w:tabs>
          <w:tab w:val="left" w:pos="851"/>
        </w:tabs>
        <w:ind w:right="-1"/>
        <w:jc w:val="both"/>
        <w:rPr>
          <w:rFonts w:asciiTheme="minorHAnsi" w:hAnsiTheme="minorHAnsi"/>
          <w:b/>
        </w:rPr>
      </w:pPr>
    </w:p>
    <w:p w:rsidR="00E821FD" w:rsidRDefault="00E821FD" w:rsidP="00A1692B">
      <w:pPr>
        <w:tabs>
          <w:tab w:val="left" w:pos="851"/>
        </w:tabs>
        <w:ind w:right="-1"/>
        <w:jc w:val="both"/>
        <w:rPr>
          <w:rFonts w:asciiTheme="minorHAnsi" w:hAnsiTheme="minorHAnsi"/>
          <w:b/>
        </w:rPr>
      </w:pPr>
    </w:p>
    <w:p w:rsidR="00A565E0" w:rsidRDefault="00A565E0" w:rsidP="00A1692B">
      <w:pPr>
        <w:tabs>
          <w:tab w:val="left" w:pos="851"/>
        </w:tabs>
        <w:ind w:right="-1"/>
        <w:jc w:val="both"/>
        <w:rPr>
          <w:rFonts w:asciiTheme="minorHAnsi" w:hAnsiTheme="minorHAnsi"/>
          <w:b/>
        </w:rPr>
      </w:pPr>
    </w:p>
    <w:p w:rsidR="00427ED0" w:rsidRDefault="00427ED0"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E74A77">
        <w:rPr>
          <w:rFonts w:asciiTheme="minorHAnsi" w:hAnsiTheme="minorHAnsi"/>
          <w:b/>
          <w:u w:val="single"/>
        </w:rPr>
        <w:t xml:space="preserve">de la </w:t>
      </w:r>
      <w:r w:rsidR="003855C1">
        <w:rPr>
          <w:rFonts w:asciiTheme="minorHAnsi" w:hAnsiTheme="minorHAnsi"/>
          <w:b/>
          <w:u w:val="single"/>
        </w:rPr>
        <w:t>Gasolina (</w:t>
      </w:r>
      <w:r w:rsidR="003752D0">
        <w:rPr>
          <w:rFonts w:asciiTheme="minorHAnsi" w:hAnsiTheme="minorHAnsi"/>
          <w:b/>
          <w:u w:val="single"/>
        </w:rPr>
        <w:t>CÓDIGO DE BARRAS ELECTRÓNICO O TARJETA ELECTRÓNICA</w:t>
      </w:r>
      <w:r w:rsidR="003855C1">
        <w:rPr>
          <w:rFonts w:asciiTheme="minorHAnsi" w:hAnsiTheme="minorHAnsi"/>
          <w:b/>
          <w:u w:val="single"/>
        </w:rPr>
        <w:t>)</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413AC9">
        <w:rPr>
          <w:rFonts w:asciiTheme="minorHAnsi" w:hAnsiTheme="minorHAnsi"/>
          <w:b/>
        </w:rPr>
        <w:tab/>
      </w:r>
      <w:r w:rsidRPr="00037DE1">
        <w:rPr>
          <w:rFonts w:asciiTheme="minorHAnsi" w:hAnsiTheme="minorHAnsi"/>
          <w:b/>
        </w:rPr>
        <w:t>Período de entrega</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413AC9" w:rsidP="00A83A41">
      <w:pPr>
        <w:tabs>
          <w:tab w:val="left" w:pos="851"/>
        </w:tabs>
        <w:ind w:left="709" w:right="-1"/>
        <w:jc w:val="both"/>
        <w:rPr>
          <w:rFonts w:asciiTheme="minorHAnsi" w:hAnsiTheme="minorHAnsi"/>
        </w:rPr>
      </w:pPr>
      <w:r w:rsidRPr="00E74A77">
        <w:rPr>
          <w:rFonts w:asciiTheme="minorHAnsi" w:hAnsiTheme="minorHAnsi"/>
        </w:rPr>
        <w:t xml:space="preserve">La entrega </w:t>
      </w:r>
      <w:r w:rsidR="00E74A77" w:rsidRPr="00E74A77">
        <w:rPr>
          <w:rFonts w:asciiTheme="minorHAnsi" w:hAnsiTheme="minorHAnsi"/>
        </w:rPr>
        <w:t xml:space="preserve">y surtimiento de la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E74A77">
        <w:rPr>
          <w:rFonts w:asciiTheme="minorHAnsi" w:hAnsiTheme="minorHAnsi"/>
        </w:rPr>
        <w:t xml:space="preserve"> será dura</w:t>
      </w:r>
      <w:r w:rsidR="000E74F8">
        <w:rPr>
          <w:rFonts w:asciiTheme="minorHAnsi" w:hAnsiTheme="minorHAnsi"/>
        </w:rPr>
        <w:t>nte el período comprendido</w:t>
      </w:r>
      <w:r w:rsidR="00427ED0">
        <w:rPr>
          <w:rFonts w:asciiTheme="minorHAnsi" w:hAnsiTheme="minorHAnsi"/>
        </w:rPr>
        <w:t xml:space="preserve"> del 2</w:t>
      </w:r>
      <w:r w:rsidR="00693FF4">
        <w:rPr>
          <w:rFonts w:asciiTheme="minorHAnsi" w:hAnsiTheme="minorHAnsi"/>
        </w:rPr>
        <w:t>1</w:t>
      </w:r>
      <w:r w:rsidRPr="00E74A77">
        <w:rPr>
          <w:rFonts w:asciiTheme="minorHAnsi" w:hAnsiTheme="minorHAnsi"/>
        </w:rPr>
        <w:t xml:space="preserve"> de </w:t>
      </w:r>
      <w:r w:rsidR="00427ED0">
        <w:rPr>
          <w:rFonts w:asciiTheme="minorHAnsi" w:hAnsiTheme="minorHAnsi"/>
        </w:rPr>
        <w:t>Marzo</w:t>
      </w:r>
      <w:r w:rsidR="00F42925">
        <w:rPr>
          <w:rFonts w:asciiTheme="minorHAnsi" w:hAnsiTheme="minorHAnsi"/>
        </w:rPr>
        <w:t xml:space="preserve"> </w:t>
      </w:r>
      <w:r w:rsidR="00427ED0">
        <w:rPr>
          <w:rFonts w:asciiTheme="minorHAnsi" w:hAnsiTheme="minorHAnsi"/>
        </w:rPr>
        <w:t>del 2020 al 31 de Diciembre del 2020</w:t>
      </w:r>
      <w:r w:rsidR="00250FC6" w:rsidRPr="00E74A77">
        <w:rPr>
          <w:rFonts w:asciiTheme="minorHAnsi" w:hAnsiTheme="minorHAnsi"/>
        </w:rPr>
        <w:t>.</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413AC9">
        <w:rPr>
          <w:rFonts w:asciiTheme="minorHAnsi" w:hAnsiTheme="minorHAnsi"/>
          <w:b/>
        </w:rPr>
        <w:tab/>
      </w:r>
      <w:r w:rsidRPr="00A16B2E">
        <w:rPr>
          <w:rFonts w:asciiTheme="minorHAnsi" w:hAnsiTheme="minorHAnsi"/>
          <w:b/>
        </w:rPr>
        <w:t>Lugar de entrega:</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413AC9" w:rsidP="00A83A41">
      <w:pPr>
        <w:ind w:left="709" w:right="-1"/>
        <w:jc w:val="both"/>
        <w:rPr>
          <w:rFonts w:asciiTheme="minorHAnsi" w:hAnsiTheme="minorHAnsi"/>
        </w:rPr>
      </w:pPr>
      <w:r w:rsidRPr="00BF1054">
        <w:rPr>
          <w:rFonts w:asciiTheme="minorHAnsi" w:hAnsiTheme="minorHAnsi"/>
        </w:rPr>
        <w:t xml:space="preserve">La entrega </w:t>
      </w:r>
      <w:r w:rsidR="008A3760" w:rsidRPr="00BF1054">
        <w:rPr>
          <w:rFonts w:asciiTheme="minorHAnsi" w:hAnsiTheme="minorHAnsi"/>
        </w:rPr>
        <w:t xml:space="preserve">de los códigos de barras o tarjetas electrónicas </w:t>
      </w:r>
      <w:r w:rsidRPr="00BF1054">
        <w:rPr>
          <w:rFonts w:asciiTheme="minorHAnsi" w:hAnsiTheme="minorHAnsi"/>
        </w:rPr>
        <w:t xml:space="preserve">se hará en </w:t>
      </w:r>
      <w:r w:rsidR="001B403F" w:rsidRPr="00BF1054">
        <w:rPr>
          <w:rFonts w:asciiTheme="minorHAnsi" w:hAnsiTheme="minorHAnsi"/>
        </w:rPr>
        <w:t>el Departamento de Servicios Generales, ubicado en Matamoros oriente, No. 520</w:t>
      </w:r>
      <w:r w:rsidRPr="00BF1054">
        <w:rPr>
          <w:rFonts w:asciiTheme="minorHAnsi" w:hAnsiTheme="minorHAnsi"/>
        </w:rPr>
        <w:t xml:space="preserve">., </w:t>
      </w:r>
      <w:r w:rsidR="001B403F" w:rsidRPr="00BF1054">
        <w:rPr>
          <w:rFonts w:asciiTheme="minorHAnsi" w:hAnsiTheme="minorHAnsi"/>
        </w:rPr>
        <w:t>sótano</w:t>
      </w:r>
      <w:r w:rsidRPr="00BF1054">
        <w:rPr>
          <w:rFonts w:asciiTheme="minorHAnsi" w:hAnsiTheme="minorHAnsi"/>
        </w:rPr>
        <w:t>, Centr</w:t>
      </w:r>
      <w:r w:rsidR="008A3760" w:rsidRPr="00BF1054">
        <w:rPr>
          <w:rFonts w:asciiTheme="minorHAnsi" w:hAnsiTheme="minorHAnsi"/>
        </w:rPr>
        <w:t>o, Monterrey, N. L., C.P. 64000 y el suministro de combustible en las gasolineras adheridas al licitante que resulte adjudicado.</w:t>
      </w:r>
    </w:p>
    <w:p w:rsidR="00095E6C" w:rsidRDefault="00095E6C" w:rsidP="00A1692B">
      <w:pPr>
        <w:ind w:right="-1"/>
        <w:jc w:val="both"/>
        <w:rPr>
          <w:rFonts w:asciiTheme="minorHAnsi" w:hAnsiTheme="minorHAnsi" w:cs="Arial"/>
        </w:rPr>
      </w:pPr>
    </w:p>
    <w:p w:rsidR="00413AC9" w:rsidRPr="0089213B" w:rsidRDefault="00413AC9" w:rsidP="00413AC9">
      <w:pPr>
        <w:pStyle w:val="Textoindependiente21"/>
        <w:tabs>
          <w:tab w:val="clear" w:pos="1276"/>
        </w:tabs>
        <w:ind w:left="284" w:right="-1" w:hanging="11"/>
        <w:rPr>
          <w:rFonts w:asciiTheme="minorHAnsi" w:hAnsiTheme="minorHAnsi"/>
          <w:sz w:val="20"/>
          <w:u w:val="single"/>
        </w:rPr>
      </w:pPr>
      <w:r w:rsidRPr="0089213B">
        <w:rPr>
          <w:rFonts w:asciiTheme="minorHAnsi" w:hAnsiTheme="minorHAnsi"/>
          <w:sz w:val="20"/>
          <w:u w:val="single"/>
        </w:rPr>
        <w:t>1.4.- Período de vigencia</w:t>
      </w:r>
      <w:r w:rsidR="001975D1">
        <w:rPr>
          <w:rFonts w:asciiTheme="minorHAnsi" w:hAnsiTheme="minorHAnsi"/>
          <w:sz w:val="20"/>
          <w:u w:val="single"/>
        </w:rPr>
        <w:t>:</w:t>
      </w:r>
    </w:p>
    <w:p w:rsidR="00413AC9" w:rsidRPr="0089213B" w:rsidRDefault="00413AC9" w:rsidP="00413AC9">
      <w:pPr>
        <w:pStyle w:val="Textoindependiente21"/>
        <w:tabs>
          <w:tab w:val="clear" w:pos="1276"/>
        </w:tabs>
        <w:ind w:left="284" w:right="51" w:hanging="11"/>
        <w:rPr>
          <w:rFonts w:asciiTheme="minorHAnsi" w:hAnsiTheme="minorHAnsi"/>
          <w:b w:val="0"/>
          <w:sz w:val="20"/>
          <w:u w:val="single"/>
        </w:rPr>
      </w:pPr>
    </w:p>
    <w:p w:rsidR="00413AC9" w:rsidRPr="0089213B" w:rsidRDefault="00413AC9" w:rsidP="00413AC9">
      <w:pPr>
        <w:pStyle w:val="Textoindependiente25"/>
        <w:tabs>
          <w:tab w:val="clear" w:pos="1276"/>
        </w:tabs>
        <w:ind w:left="284" w:right="51" w:hanging="11"/>
        <w:rPr>
          <w:rFonts w:asciiTheme="minorHAnsi" w:hAnsiTheme="minorHAnsi"/>
          <w:b w:val="0"/>
          <w:sz w:val="20"/>
        </w:rPr>
      </w:pPr>
      <w:r w:rsidRPr="0089213B">
        <w:rPr>
          <w:rFonts w:asciiTheme="minorHAnsi" w:hAnsiTheme="minorHAnsi"/>
          <w:b w:val="0"/>
          <w:sz w:val="20"/>
        </w:rPr>
        <w:t xml:space="preserve">El período de vigencia </w:t>
      </w:r>
      <w:r w:rsidR="003855C1">
        <w:rPr>
          <w:rFonts w:asciiTheme="minorHAnsi" w:hAnsiTheme="minorHAnsi"/>
          <w:b w:val="0"/>
          <w:sz w:val="20"/>
        </w:rPr>
        <w:t>de la</w:t>
      </w:r>
      <w:r w:rsidRPr="0089213B">
        <w:rPr>
          <w:rFonts w:asciiTheme="minorHAnsi" w:hAnsiTheme="minorHAnsi"/>
          <w:b w:val="0"/>
          <w:sz w:val="20"/>
        </w:rPr>
        <w:t xml:space="preserve"> </w:t>
      </w:r>
      <w:r w:rsidR="003855C1">
        <w:rPr>
          <w:rFonts w:asciiTheme="minorHAnsi" w:hAnsiTheme="minorHAnsi"/>
          <w:b w:val="0"/>
          <w:sz w:val="20"/>
        </w:rPr>
        <w:t>Gasolina (</w:t>
      </w:r>
      <w:r w:rsidR="003752D0">
        <w:rPr>
          <w:rFonts w:asciiTheme="minorHAnsi" w:hAnsiTheme="minorHAnsi"/>
          <w:b w:val="0"/>
          <w:sz w:val="20"/>
        </w:rPr>
        <w:t>CÓDIGO DE BARRAS ELECTRÓNICO O TARJETA ELECTRÓNICA</w:t>
      </w:r>
      <w:r w:rsidR="003855C1">
        <w:rPr>
          <w:rFonts w:asciiTheme="minorHAnsi" w:hAnsiTheme="minorHAnsi"/>
          <w:b w:val="0"/>
          <w:sz w:val="20"/>
        </w:rPr>
        <w:t>)</w:t>
      </w:r>
      <w:r w:rsidRPr="0089213B">
        <w:rPr>
          <w:rFonts w:asciiTheme="minorHAnsi" w:hAnsiTheme="minorHAnsi"/>
          <w:b w:val="0"/>
          <w:sz w:val="20"/>
        </w:rPr>
        <w:t xml:space="preserve">, objeto de este concurso será de mínimo, un año, que contará a partir de la fecha de recepción, sin embargo los licitantes que resulten adjudicados, se obligarán </w:t>
      </w:r>
      <w:r w:rsidR="008A3760">
        <w:rPr>
          <w:rFonts w:asciiTheme="minorHAnsi" w:hAnsiTheme="minorHAnsi"/>
          <w:b w:val="0"/>
          <w:sz w:val="20"/>
        </w:rPr>
        <w:t>a que</w:t>
      </w:r>
      <w:r w:rsidRPr="0089213B">
        <w:rPr>
          <w:rFonts w:asciiTheme="minorHAnsi" w:hAnsiTheme="minorHAnsi"/>
          <w:b w:val="0"/>
          <w:sz w:val="20"/>
        </w:rPr>
        <w:t xml:space="preserve"> los </w:t>
      </w:r>
      <w:r w:rsidR="001975D1">
        <w:rPr>
          <w:rFonts w:asciiTheme="minorHAnsi" w:hAnsiTheme="minorHAnsi"/>
          <w:b w:val="0"/>
          <w:sz w:val="20"/>
        </w:rPr>
        <w:t xml:space="preserve">Códigos </w:t>
      </w:r>
      <w:r w:rsidR="008A3760">
        <w:rPr>
          <w:rFonts w:asciiTheme="minorHAnsi" w:hAnsiTheme="minorHAnsi"/>
          <w:b w:val="0"/>
          <w:sz w:val="20"/>
        </w:rPr>
        <w:t xml:space="preserve">de barras o tarjetas electrónicas </w:t>
      </w:r>
      <w:r w:rsidRPr="0089213B">
        <w:rPr>
          <w:rFonts w:asciiTheme="minorHAnsi" w:hAnsiTheme="minorHAnsi"/>
          <w:b w:val="0"/>
          <w:sz w:val="20"/>
        </w:rPr>
        <w:t xml:space="preserve">que </w:t>
      </w:r>
      <w:r w:rsidR="008A3760">
        <w:rPr>
          <w:rFonts w:asciiTheme="minorHAnsi" w:hAnsiTheme="minorHAnsi"/>
          <w:b w:val="0"/>
          <w:sz w:val="20"/>
        </w:rPr>
        <w:t>no hayan sido canjeadas o utilizadas</w:t>
      </w:r>
      <w:r w:rsidRPr="0089213B">
        <w:rPr>
          <w:rFonts w:asciiTheme="minorHAnsi" w:hAnsiTheme="minorHAnsi"/>
          <w:b w:val="0"/>
          <w:sz w:val="20"/>
        </w:rPr>
        <w:t xml:space="preserve"> durante este período</w:t>
      </w:r>
      <w:r w:rsidR="008A3760">
        <w:rPr>
          <w:rFonts w:asciiTheme="minorHAnsi" w:hAnsiTheme="minorHAnsi"/>
          <w:b w:val="0"/>
          <w:sz w:val="20"/>
        </w:rPr>
        <w:t>, otorgará el período adicional necesario para agotar el saldo respectivo.</w:t>
      </w:r>
    </w:p>
    <w:p w:rsidR="00413AC9" w:rsidRPr="0089213B" w:rsidRDefault="00413AC9" w:rsidP="00413AC9">
      <w:pPr>
        <w:tabs>
          <w:tab w:val="right" w:pos="1276"/>
        </w:tabs>
        <w:ind w:left="284" w:hanging="11"/>
        <w:jc w:val="both"/>
        <w:rPr>
          <w:rFonts w:asciiTheme="minorHAnsi" w:hAnsiTheme="minorHAnsi"/>
        </w:rPr>
      </w:pPr>
    </w:p>
    <w:p w:rsidR="00413AC9" w:rsidRPr="0089213B" w:rsidRDefault="00413AC9" w:rsidP="00413AC9">
      <w:pPr>
        <w:ind w:left="284" w:hanging="11"/>
        <w:jc w:val="both"/>
        <w:rPr>
          <w:rFonts w:asciiTheme="minorHAnsi" w:hAnsiTheme="minorHAnsi"/>
          <w:b/>
          <w:u w:val="single"/>
        </w:rPr>
      </w:pPr>
      <w:r w:rsidRPr="0089213B">
        <w:rPr>
          <w:rFonts w:asciiTheme="minorHAnsi" w:hAnsiTheme="minorHAnsi"/>
          <w:b/>
          <w:u w:val="single"/>
        </w:rPr>
        <w:t>1.5.- Devoluciones:</w:t>
      </w:r>
    </w:p>
    <w:p w:rsidR="00413AC9" w:rsidRPr="0089213B" w:rsidRDefault="00413AC9" w:rsidP="00413AC9">
      <w:pPr>
        <w:tabs>
          <w:tab w:val="right" w:pos="1276"/>
        </w:tabs>
        <w:ind w:left="284" w:hanging="11"/>
        <w:jc w:val="both"/>
        <w:rPr>
          <w:rFonts w:asciiTheme="minorHAnsi" w:hAnsiTheme="minorHAnsi"/>
        </w:rPr>
      </w:pPr>
    </w:p>
    <w:p w:rsidR="00413AC9" w:rsidRPr="00037DE1" w:rsidRDefault="00413AC9" w:rsidP="00413AC9">
      <w:pPr>
        <w:ind w:left="284" w:right="-1"/>
        <w:jc w:val="both"/>
        <w:rPr>
          <w:rFonts w:asciiTheme="minorHAnsi" w:hAnsiTheme="minorHAnsi" w:cs="Arial"/>
        </w:rPr>
      </w:pPr>
      <w:r w:rsidRPr="0089213B">
        <w:rPr>
          <w:rFonts w:asciiTheme="minorHAnsi" w:hAnsiTheme="minorHAnsi"/>
        </w:rPr>
        <w:t xml:space="preserve">La Convocante podrá hacer devoluciones cuando se comprueben deficiencias en la calidad de los </w:t>
      </w:r>
      <w:r w:rsidR="003855C1">
        <w:rPr>
          <w:rFonts w:asciiTheme="minorHAnsi" w:hAnsiTheme="minorHAnsi"/>
        </w:rPr>
        <w:t>códigos</w:t>
      </w:r>
      <w:r w:rsidRPr="0089213B">
        <w:rPr>
          <w:rFonts w:asciiTheme="minorHAnsi" w:hAnsiTheme="minorHAnsi"/>
        </w:rPr>
        <w:t xml:space="preserve"> </w:t>
      </w:r>
      <w:r w:rsidR="008A3760">
        <w:rPr>
          <w:rFonts w:asciiTheme="minorHAnsi" w:hAnsiTheme="minorHAnsi"/>
        </w:rPr>
        <w:t xml:space="preserve">de barras o tarjetas electrónicas </w:t>
      </w:r>
      <w:r w:rsidRPr="0089213B">
        <w:rPr>
          <w:rFonts w:asciiTheme="minorHAnsi" w:hAnsiTheme="minorHAnsi"/>
        </w:rPr>
        <w:t>entregados, imputables al licitante ganador, en caso de que se dé este supuesto, el licitante ganador deberá de reponerlos en un término de 2 días hábiles.</w:t>
      </w:r>
    </w:p>
    <w:p w:rsidR="0078059E" w:rsidRDefault="0078059E" w:rsidP="002B6BE9">
      <w:pPr>
        <w:ind w:left="284"/>
        <w:jc w:val="both"/>
        <w:rPr>
          <w:rFonts w:asciiTheme="minorHAnsi" w:hAnsiTheme="minorHAnsi" w:cs="Arial"/>
        </w:rPr>
      </w:pPr>
    </w:p>
    <w:p w:rsidR="00922C22" w:rsidRDefault="00922C22" w:rsidP="00922C22">
      <w:pPr>
        <w:ind w:left="284"/>
        <w:jc w:val="both"/>
        <w:rPr>
          <w:rFonts w:asciiTheme="minorHAnsi" w:hAnsiTheme="minorHAnsi" w:cs="Arial"/>
        </w:rPr>
      </w:pPr>
    </w:p>
    <w:p w:rsidR="00922C22" w:rsidRPr="00037DE1" w:rsidRDefault="00922C22" w:rsidP="00427ED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922C22" w:rsidRDefault="00922C22" w:rsidP="00922C22">
      <w:pPr>
        <w:jc w:val="both"/>
        <w:rPr>
          <w:rFonts w:asciiTheme="minorHAnsi" w:hAnsiTheme="minorHAnsi"/>
          <w:b/>
        </w:rPr>
      </w:pPr>
    </w:p>
    <w:p w:rsidR="00922C22" w:rsidRPr="005E6330" w:rsidRDefault="00922C22" w:rsidP="00922C22">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922C22" w:rsidRPr="00037DE1" w:rsidRDefault="00922C22" w:rsidP="00922C22">
      <w:pPr>
        <w:ind w:left="284"/>
        <w:jc w:val="both"/>
        <w:rPr>
          <w:rFonts w:asciiTheme="minorHAnsi" w:hAnsiTheme="minorHAnsi"/>
          <w:b/>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 a</w:t>
      </w:r>
      <w:r w:rsidR="00B8243C">
        <w:rPr>
          <w:rFonts w:asciiTheme="minorHAnsi" w:hAnsiTheme="minorHAnsi"/>
          <w:bCs/>
        </w:rPr>
        <w:t>l</w:t>
      </w:r>
      <w:r w:rsidRPr="00AA2FC6">
        <w:rPr>
          <w:rFonts w:asciiTheme="minorHAnsi" w:hAnsiTheme="minorHAnsi"/>
          <w:bCs/>
        </w:rPr>
        <w:t xml:space="preserve">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614FDA" w:rsidRDefault="00614FDA" w:rsidP="00614FDA">
      <w:pPr>
        <w:pStyle w:val="Prrafodelista"/>
        <w:tabs>
          <w:tab w:val="right" w:pos="851"/>
        </w:tabs>
        <w:ind w:left="567" w:right="49"/>
        <w:jc w:val="both"/>
        <w:rPr>
          <w:rFonts w:asciiTheme="minorHAnsi" w:hAnsiTheme="minorHAnsi"/>
          <w:bCs/>
        </w:rPr>
      </w:pPr>
    </w:p>
    <w:p w:rsidR="00F97722" w:rsidRDefault="00F97722" w:rsidP="00614FDA">
      <w:pPr>
        <w:pStyle w:val="Prrafodelista"/>
        <w:tabs>
          <w:tab w:val="right" w:pos="851"/>
        </w:tabs>
        <w:ind w:left="567" w:right="49"/>
        <w:jc w:val="both"/>
        <w:rPr>
          <w:rFonts w:asciiTheme="minorHAnsi" w:hAnsiTheme="minorHAnsi"/>
          <w:bCs/>
        </w:rPr>
      </w:pPr>
    </w:p>
    <w:p w:rsidR="00922C22" w:rsidRPr="003855C1" w:rsidRDefault="00922C22" w:rsidP="00922C22">
      <w:pPr>
        <w:pStyle w:val="Prrafodelista"/>
        <w:numPr>
          <w:ilvl w:val="0"/>
          <w:numId w:val="5"/>
        </w:numPr>
        <w:tabs>
          <w:tab w:val="right" w:pos="851"/>
        </w:tabs>
        <w:ind w:left="567" w:right="49" w:firstLine="0"/>
        <w:jc w:val="both"/>
        <w:rPr>
          <w:rFonts w:asciiTheme="minorHAnsi" w:hAnsiTheme="minorHAnsi"/>
          <w:bCs/>
        </w:rPr>
      </w:pPr>
      <w:r w:rsidRPr="003855C1">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922C22" w:rsidRDefault="00922C22" w:rsidP="00922C22">
      <w:pPr>
        <w:ind w:left="284" w:right="-1"/>
        <w:jc w:val="both"/>
        <w:rPr>
          <w:rFonts w:ascii="Calibri" w:hAnsi="Calibri"/>
          <w:b/>
          <w:u w:val="single"/>
        </w:rPr>
      </w:pPr>
    </w:p>
    <w:p w:rsidR="00922C22" w:rsidRPr="00487AE9" w:rsidRDefault="00922C22" w:rsidP="00922C22">
      <w:pPr>
        <w:ind w:left="284" w:right="-1"/>
        <w:jc w:val="both"/>
        <w:rPr>
          <w:rFonts w:ascii="Calibri" w:hAnsi="Calibri"/>
          <w:b/>
          <w:u w:val="single"/>
        </w:rPr>
      </w:pPr>
      <w:r>
        <w:rPr>
          <w:rFonts w:ascii="Calibri" w:hAnsi="Calibri"/>
          <w:b/>
          <w:u w:val="single"/>
        </w:rPr>
        <w:t>2.2. Inscripción de participantes:</w:t>
      </w:r>
    </w:p>
    <w:p w:rsidR="00922C22" w:rsidRDefault="00922C22" w:rsidP="00922C22">
      <w:pPr>
        <w:ind w:right="-1"/>
        <w:jc w:val="both"/>
        <w:rPr>
          <w:rFonts w:ascii="Calibri" w:hAnsi="Calibri"/>
        </w:rPr>
      </w:pPr>
    </w:p>
    <w:p w:rsidR="00922C22" w:rsidRPr="0039320A" w:rsidRDefault="00922C22" w:rsidP="00922C22">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350D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w:t>
      </w:r>
      <w:r w:rsidR="00A350D7">
        <w:rPr>
          <w:rFonts w:ascii="Calibri" w:hAnsi="Calibri"/>
        </w:rPr>
        <w:t>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922C22" w:rsidRPr="0039320A" w:rsidRDefault="00922C22" w:rsidP="00922C22">
      <w:pPr>
        <w:ind w:left="284" w:right="-1"/>
        <w:jc w:val="both"/>
        <w:rPr>
          <w:rFonts w:ascii="Calibri" w:hAnsi="Calibri"/>
        </w:rPr>
      </w:pPr>
    </w:p>
    <w:p w:rsidR="00922C22" w:rsidRDefault="00922C22" w:rsidP="00922C22">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p>
    <w:p w:rsidR="00922C22" w:rsidRPr="00037DE1" w:rsidRDefault="00922C22"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922C22" w:rsidRPr="00037DE1" w:rsidRDefault="00922C22" w:rsidP="00922C22">
      <w:pPr>
        <w:ind w:right="49"/>
        <w:jc w:val="both"/>
        <w:rPr>
          <w:rFonts w:asciiTheme="minorHAnsi" w:hAnsiTheme="minorHAnsi"/>
          <w:b/>
        </w:rPr>
      </w:pPr>
    </w:p>
    <w:p w:rsidR="00922C22" w:rsidRPr="003E6595" w:rsidRDefault="00922C22" w:rsidP="00922C22">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922C22" w:rsidRPr="00E27A5A" w:rsidRDefault="00922C22" w:rsidP="00922C22">
      <w:pPr>
        <w:pStyle w:val="Prrafodelista"/>
        <w:ind w:left="1065" w:right="49"/>
        <w:jc w:val="both"/>
        <w:rPr>
          <w:rFonts w:asciiTheme="minorHAnsi" w:hAnsiTheme="minorHAnsi"/>
          <w:b/>
        </w:rPr>
      </w:pPr>
    </w:p>
    <w:p w:rsidR="00922C22" w:rsidRDefault="00922C22" w:rsidP="00922C22">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12C2E" w:rsidRPr="00712C2E" w:rsidRDefault="00712C2E" w:rsidP="00712C2E"/>
    <w:p w:rsidR="00C04FD0" w:rsidRPr="008B33A1" w:rsidRDefault="00C04FD0" w:rsidP="00C04FD0">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rsidR="00712C2E" w:rsidRDefault="00712C2E" w:rsidP="00712C2E">
      <w:pPr>
        <w:pStyle w:val="Prrafodelista"/>
        <w:rPr>
          <w:rFonts w:asciiTheme="minorHAnsi" w:hAnsiTheme="minorHAnsi"/>
        </w:rPr>
      </w:pPr>
    </w:p>
    <w:p w:rsidR="00922C22" w:rsidRPr="00E27A5A" w:rsidRDefault="00922C22" w:rsidP="00922C22">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922C22" w:rsidRDefault="00922C22" w:rsidP="00922C22">
      <w:pPr>
        <w:pStyle w:val="Prrafodelista"/>
        <w:ind w:left="426"/>
        <w:rPr>
          <w:rFonts w:asciiTheme="minorHAnsi" w:hAnsiTheme="minorHAnsi"/>
        </w:rPr>
      </w:pPr>
    </w:p>
    <w:p w:rsidR="00614FDA" w:rsidRDefault="00614FDA" w:rsidP="00922C22">
      <w:pPr>
        <w:pStyle w:val="Prrafodelista"/>
        <w:ind w:left="426"/>
        <w:rPr>
          <w:rFonts w:asciiTheme="minorHAnsi" w:hAnsiTheme="minorHAnsi"/>
        </w:rPr>
      </w:pPr>
    </w:p>
    <w:p w:rsidR="00922C22" w:rsidRPr="003E6595" w:rsidRDefault="00922C22" w:rsidP="00922C22">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922C22" w:rsidRPr="00E27A5A" w:rsidRDefault="00922C22" w:rsidP="00922C22">
      <w:pPr>
        <w:pStyle w:val="Prrafodelista"/>
        <w:tabs>
          <w:tab w:val="left" w:pos="720"/>
          <w:tab w:val="left" w:pos="9639"/>
        </w:tabs>
        <w:ind w:left="1065"/>
        <w:jc w:val="both"/>
        <w:rPr>
          <w:rFonts w:asciiTheme="minorHAnsi" w:hAnsiTheme="minorHAnsi"/>
          <w:b/>
        </w:rPr>
      </w:pPr>
    </w:p>
    <w:p w:rsidR="00285A56" w:rsidRDefault="00285A56" w:rsidP="00285A5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w:t>
      </w:r>
      <w:r w:rsidR="00E33086">
        <w:rPr>
          <w:rFonts w:asciiTheme="minorHAnsi" w:hAnsiTheme="minorHAnsi"/>
        </w:rPr>
        <w:t>estas</w:t>
      </w:r>
      <w:r>
        <w:rPr>
          <w:rFonts w:asciiTheme="minorHAnsi" w:hAnsiTheme="minorHAnsi"/>
        </w:rPr>
        <w:t xml:space="preserve"> bases, fuera de los sobres.</w:t>
      </w:r>
    </w:p>
    <w:p w:rsidR="00922C22" w:rsidRPr="00E27A5A" w:rsidRDefault="00922C22" w:rsidP="00922C22">
      <w:pPr>
        <w:pStyle w:val="Prrafodelista"/>
        <w:tabs>
          <w:tab w:val="left" w:pos="9639"/>
        </w:tabs>
        <w:ind w:left="1418"/>
        <w:jc w:val="both"/>
        <w:rPr>
          <w:rFonts w:asciiTheme="minorHAnsi" w:hAnsiTheme="minorHAnsi"/>
        </w:rPr>
      </w:pPr>
    </w:p>
    <w:p w:rsidR="00922C22" w:rsidRPr="00E27A5A" w:rsidRDefault="00922C22" w:rsidP="00922C2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FC68AD">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B03A5C" w:rsidRDefault="00B03A5C" w:rsidP="00EC225E">
      <w:pPr>
        <w:pStyle w:val="Prrafodelista"/>
        <w:tabs>
          <w:tab w:val="left" w:pos="720"/>
          <w:tab w:val="left" w:pos="9639"/>
        </w:tabs>
        <w:ind w:left="426"/>
        <w:jc w:val="both"/>
        <w:rPr>
          <w:rFonts w:asciiTheme="minorHAnsi" w:hAnsiTheme="minorHAnsi"/>
        </w:rPr>
      </w:pPr>
    </w:p>
    <w:p w:rsidR="00614FDA" w:rsidRPr="00F90C73" w:rsidRDefault="00614FDA"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1B403F">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BF1054"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Identificación oficial vigente de quien firma las proposiciones, quien deberá contar con facultades de administración y/o </w:t>
      </w:r>
      <w:r w:rsidRPr="00BF1054">
        <w:rPr>
          <w:rFonts w:asciiTheme="minorHAnsi" w:hAnsiTheme="minorHAnsi"/>
        </w:rPr>
        <w:t>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BF1054">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F1054">
        <w:rPr>
          <w:rFonts w:asciiTheme="minorHAnsi" w:hAnsiTheme="minorHAnsi" w:cs="Arial"/>
        </w:rPr>
        <w:t>su metodología y la experiencia comprobable en ventas relacionadas a la presente</w:t>
      </w:r>
      <w:r w:rsidR="008A3760" w:rsidRPr="00BF1054">
        <w:rPr>
          <w:rFonts w:asciiTheme="minorHAnsi" w:hAnsiTheme="minorHAnsi" w:cs="Arial"/>
        </w:rPr>
        <w:t xml:space="preserve"> convocatoria</w:t>
      </w:r>
      <w:r w:rsidRPr="00BF1054">
        <w:rPr>
          <w:rFonts w:asciiTheme="minorHAnsi" w:hAnsiTheme="minorHAnsi" w:cs="Arial"/>
        </w:rPr>
        <w:t>,</w:t>
      </w:r>
      <w:r w:rsidRPr="00BF1054">
        <w:rPr>
          <w:rFonts w:asciiTheme="minorHAnsi" w:hAnsiTheme="minorHAnsi"/>
        </w:rPr>
        <w:t xml:space="preserve"> demostrándolo mediante una relación de las principales operaciones de ventas o prestación de servicios de los últimos 12 meses en donde compruebe</w:t>
      </w:r>
      <w:r w:rsidRPr="007E5216">
        <w:rPr>
          <w:rFonts w:asciiTheme="minorHAnsi" w:hAnsiTheme="minorHAnsi"/>
        </w:rPr>
        <w:t xml:space="preserv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E821FD" w:rsidRDefault="00583901" w:rsidP="00E821FD">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w:t>
      </w:r>
      <w:r w:rsidR="001975D1">
        <w:rPr>
          <w:rFonts w:asciiTheme="minorHAnsi" w:hAnsiTheme="minorHAnsi" w:cs="Arial"/>
          <w:lang w:val="es-MX"/>
        </w:rPr>
        <w:t>códigos de barras</w:t>
      </w:r>
      <w:r w:rsidR="00C4772C">
        <w:rPr>
          <w:rFonts w:asciiTheme="minorHAnsi" w:hAnsiTheme="minorHAnsi" w:cs="Arial"/>
          <w:lang w:val="es-MX"/>
        </w:rPr>
        <w:t xml:space="preserve"> </w:t>
      </w:r>
      <w:r w:rsidR="008A3760">
        <w:rPr>
          <w:rFonts w:asciiTheme="minorHAnsi" w:hAnsiTheme="minorHAnsi" w:cs="Arial"/>
          <w:lang w:val="es-MX"/>
        </w:rPr>
        <w:t>o tarjetas electrónicas que</w:t>
      </w:r>
      <w:r w:rsidR="00C4772C">
        <w:rPr>
          <w:rFonts w:asciiTheme="minorHAnsi" w:hAnsiTheme="minorHAnsi" w:cs="Arial"/>
          <w:lang w:val="es-MX"/>
        </w:rPr>
        <w:t xml:space="preserve"> oferta</w:t>
      </w:r>
      <w:r w:rsidR="00446504">
        <w:rPr>
          <w:rFonts w:asciiTheme="minorHAnsi" w:hAnsiTheme="minorHAnsi" w:cs="Arial"/>
          <w:lang w:val="es-MX"/>
        </w:rPr>
        <w:t xml:space="preserve"> cumplen con la legislación </w:t>
      </w:r>
      <w:r w:rsidRPr="002229F9">
        <w:rPr>
          <w:rFonts w:asciiTheme="minorHAnsi" w:hAnsiTheme="minorHAnsi" w:cs="Arial"/>
          <w:lang w:val="es-MX"/>
        </w:rPr>
        <w:t>vigente, para las partidas y renglones que aplica, y con las Normas Oficiales Mexicanas, las Normas Mexicanas y a falta de éstas, con las Normas Internacionales.</w:t>
      </w:r>
    </w:p>
    <w:p w:rsidR="00E821FD" w:rsidRPr="00E821FD" w:rsidRDefault="00E821FD" w:rsidP="00E821FD">
      <w:pPr>
        <w:numPr>
          <w:ilvl w:val="0"/>
          <w:numId w:val="8"/>
        </w:numPr>
        <w:tabs>
          <w:tab w:val="left" w:pos="1134"/>
        </w:tabs>
        <w:ind w:right="49"/>
        <w:jc w:val="both"/>
        <w:rPr>
          <w:rFonts w:asciiTheme="minorHAnsi" w:hAnsiTheme="minorHAnsi"/>
          <w:color w:val="000000"/>
        </w:rPr>
      </w:pPr>
      <w:r>
        <w:rPr>
          <w:rFonts w:asciiTheme="minorHAnsi" w:hAnsiTheme="minorHAnsi"/>
        </w:rPr>
        <w:t>R</w:t>
      </w:r>
      <w:r w:rsidRPr="00E821FD">
        <w:rPr>
          <w:rFonts w:asciiTheme="minorHAnsi" w:hAnsiTheme="minorHAnsi"/>
        </w:rPr>
        <w:t>elación de las gasolineras adheridas al sistema de la compañía oferente, incluyendo direcciones y teléfonos, así como también deberá integrar la copia de los convenios establecidos con dichos negocios y/o carta bajo protesta de decir verdad que la gasolina (Códigos de Barra o tarjetas Electrónicos) que proporcionen, en el caso que resulten con adjudicación, deberán ser válidos en gasolineras del área Metropolitana de la Ciudad de Monterrey, Nuevo León y en los municipios rurales, principalmente, donde Servicios de Salud de Nu</w:t>
      </w:r>
      <w:r w:rsidR="008A3760">
        <w:rPr>
          <w:rFonts w:asciiTheme="minorHAnsi" w:hAnsiTheme="minorHAnsi"/>
        </w:rPr>
        <w:t>evo León, O.P.D. tiene instalado</w:t>
      </w:r>
      <w:r w:rsidRPr="00E821FD">
        <w:rPr>
          <w:rFonts w:asciiTheme="minorHAnsi" w:hAnsiTheme="minorHAnsi"/>
        </w:rPr>
        <w:t>s</w:t>
      </w:r>
      <w:r w:rsidR="008A3760">
        <w:rPr>
          <w:rFonts w:asciiTheme="minorHAnsi" w:hAnsiTheme="minorHAnsi"/>
        </w:rPr>
        <w:t xml:space="preserve"> Hospitales y</w:t>
      </w:r>
      <w:r w:rsidRPr="00E821FD">
        <w:rPr>
          <w:rFonts w:asciiTheme="minorHAnsi" w:hAnsiTheme="minorHAnsi"/>
        </w:rPr>
        <w:t xml:space="preserve"> Jurisdicciones Sanitarias y Centros de Salud, que son las cabeceras de los municipios: </w:t>
      </w:r>
      <w:r w:rsidR="00B8243C">
        <w:rPr>
          <w:rFonts w:asciiTheme="minorHAnsi" w:hAnsiTheme="minorHAnsi"/>
        </w:rPr>
        <w:t xml:space="preserve">Sabinas Hidalgo, </w:t>
      </w:r>
      <w:proofErr w:type="spellStart"/>
      <w:r w:rsidR="00B8243C">
        <w:rPr>
          <w:rFonts w:asciiTheme="minorHAnsi" w:hAnsiTheme="minorHAnsi"/>
        </w:rPr>
        <w:t>Cerralvo</w:t>
      </w:r>
      <w:proofErr w:type="spellEnd"/>
      <w:r w:rsidR="00B8243C">
        <w:rPr>
          <w:rFonts w:asciiTheme="minorHAnsi" w:hAnsiTheme="minorHAnsi"/>
        </w:rPr>
        <w:t xml:space="preserve">, </w:t>
      </w:r>
      <w:r w:rsidRPr="00E821FD">
        <w:rPr>
          <w:rFonts w:asciiTheme="minorHAnsi" w:hAnsiTheme="minorHAnsi"/>
        </w:rPr>
        <w:t xml:space="preserve"> Montemorelos, Cadereyta, Linares, Santiago, Dr. Arroyo</w:t>
      </w:r>
      <w:r w:rsidR="00427ED0">
        <w:rPr>
          <w:rFonts w:asciiTheme="minorHAnsi" w:hAnsiTheme="minorHAnsi"/>
        </w:rPr>
        <w:t xml:space="preserve"> y</w:t>
      </w:r>
      <w:r w:rsidRPr="00E821FD">
        <w:rPr>
          <w:rFonts w:asciiTheme="minorHAnsi" w:hAnsiTheme="minorHAnsi"/>
        </w:rPr>
        <w:t xml:space="preserve"> Galeana. En caso de que el licitante tenga cobertura en otros Estados, se solicita que solo se incluya la relación de gasolineras en el Estado de Nuevo León.</w:t>
      </w:r>
    </w:p>
    <w:p w:rsidR="00922C22" w:rsidRPr="0089213B" w:rsidRDefault="00922C22" w:rsidP="00922C22">
      <w:pPr>
        <w:pStyle w:val="Textoindependiente25"/>
        <w:numPr>
          <w:ilvl w:val="0"/>
          <w:numId w:val="8"/>
        </w:numPr>
        <w:tabs>
          <w:tab w:val="clear" w:pos="1276"/>
        </w:tabs>
        <w:ind w:right="51"/>
        <w:rPr>
          <w:rFonts w:asciiTheme="minorHAnsi" w:hAnsiTheme="minorHAnsi"/>
          <w:b w:val="0"/>
          <w:sz w:val="20"/>
        </w:rPr>
      </w:pPr>
      <w:r w:rsidRPr="0089213B">
        <w:rPr>
          <w:rFonts w:asciiTheme="minorHAnsi" w:hAnsiTheme="minorHAnsi"/>
          <w:b w:val="0"/>
          <w:sz w:val="20"/>
        </w:rPr>
        <w:t xml:space="preserve">Carta compromiso de cumplir con el período de que la vigencia </w:t>
      </w:r>
      <w:r w:rsidR="003855C1">
        <w:rPr>
          <w:rFonts w:asciiTheme="minorHAnsi" w:hAnsiTheme="minorHAnsi"/>
          <w:b w:val="0"/>
          <w:sz w:val="20"/>
        </w:rPr>
        <w:t xml:space="preserve">del </w:t>
      </w:r>
      <w:r w:rsidR="003752D0">
        <w:rPr>
          <w:rFonts w:asciiTheme="minorHAnsi" w:hAnsiTheme="minorHAnsi"/>
          <w:b w:val="0"/>
          <w:sz w:val="20"/>
        </w:rPr>
        <w:t>CÓDIGO DE BARRAS ELECTRÓNICO O TARJETA ELECTRÓNICA</w:t>
      </w:r>
      <w:r w:rsidRPr="0089213B">
        <w:rPr>
          <w:rFonts w:asciiTheme="minorHAnsi" w:hAnsiTheme="minorHAnsi"/>
          <w:b w:val="0"/>
          <w:sz w:val="20"/>
        </w:rPr>
        <w:t xml:space="preserve"> que oferta y entregará, en caso de resultar adjudicado será de mínimo, un año, que contará a partir de la fecha de recepción; sin embargo, se obliga al intercambio de los </w:t>
      </w:r>
      <w:r w:rsidR="003752D0">
        <w:rPr>
          <w:rFonts w:asciiTheme="minorHAnsi" w:hAnsiTheme="minorHAnsi"/>
          <w:b w:val="0"/>
          <w:sz w:val="20"/>
        </w:rPr>
        <w:t>CÓDIGO DE BARRAS ELECTRÓNICO O TARJETA ELECTRÓNICA</w:t>
      </w:r>
      <w:r w:rsidRPr="0089213B">
        <w:rPr>
          <w:rFonts w:asciiTheme="minorHAnsi" w:hAnsiTheme="minorHAnsi"/>
          <w:b w:val="0"/>
          <w:sz w:val="20"/>
        </w:rPr>
        <w:t xml:space="preserve"> que no se hayan canjeado</w:t>
      </w:r>
      <w:r w:rsidR="008A3760">
        <w:rPr>
          <w:rFonts w:asciiTheme="minorHAnsi" w:hAnsiTheme="minorHAnsi"/>
          <w:b w:val="0"/>
          <w:sz w:val="20"/>
        </w:rPr>
        <w:t>s o utilizados</w:t>
      </w:r>
      <w:r w:rsidRPr="0089213B">
        <w:rPr>
          <w:rFonts w:asciiTheme="minorHAnsi" w:hAnsiTheme="minorHAnsi"/>
          <w:b w:val="0"/>
          <w:sz w:val="20"/>
        </w:rPr>
        <w:t xml:space="preserve"> durante es</w:t>
      </w:r>
      <w:r w:rsidR="008A3760">
        <w:rPr>
          <w:rFonts w:asciiTheme="minorHAnsi" w:hAnsiTheme="minorHAnsi"/>
          <w:b w:val="0"/>
          <w:sz w:val="20"/>
        </w:rPr>
        <w:t>te período, otorgará el período adicional necesario para agotar el saldo respectivo.</w:t>
      </w:r>
    </w:p>
    <w:p w:rsidR="003E6595" w:rsidRPr="003855C1" w:rsidRDefault="00922C22" w:rsidP="00922C22">
      <w:pPr>
        <w:pStyle w:val="Prrafodelista"/>
        <w:numPr>
          <w:ilvl w:val="0"/>
          <w:numId w:val="8"/>
        </w:numPr>
        <w:tabs>
          <w:tab w:val="left" w:pos="993"/>
        </w:tabs>
        <w:jc w:val="both"/>
        <w:rPr>
          <w:rFonts w:asciiTheme="minorHAnsi" w:hAnsiTheme="minorHAnsi"/>
        </w:rPr>
      </w:pPr>
      <w:r w:rsidRPr="0089213B">
        <w:rPr>
          <w:rFonts w:asciiTheme="minorHAnsi" w:hAnsiTheme="minorHAnsi"/>
        </w:rPr>
        <w:t xml:space="preserve">Carta bajo protesta de decir verdad que cuenta con la capacidad de </w:t>
      </w:r>
      <w:r w:rsidR="003855C1">
        <w:rPr>
          <w:rFonts w:asciiTheme="minorHAnsi" w:hAnsiTheme="minorHAnsi"/>
        </w:rPr>
        <w:t xml:space="preserve">suministrar los </w:t>
      </w:r>
      <w:r w:rsidR="003855C1" w:rsidRPr="003855C1">
        <w:rPr>
          <w:rFonts w:asciiTheme="minorHAnsi" w:hAnsiTheme="minorHAnsi"/>
        </w:rPr>
        <w:t>Código</w:t>
      </w:r>
      <w:r w:rsidR="003855C1">
        <w:rPr>
          <w:rFonts w:asciiTheme="minorHAnsi" w:hAnsiTheme="minorHAnsi"/>
        </w:rPr>
        <w:t>s</w:t>
      </w:r>
      <w:r w:rsidR="003855C1" w:rsidRPr="003855C1">
        <w:rPr>
          <w:rFonts w:asciiTheme="minorHAnsi" w:hAnsiTheme="minorHAnsi"/>
        </w:rPr>
        <w:t xml:space="preserve"> de Barras</w:t>
      </w:r>
      <w:r w:rsidR="00E821FD">
        <w:rPr>
          <w:rFonts w:asciiTheme="minorHAnsi" w:hAnsiTheme="minorHAnsi"/>
        </w:rPr>
        <w:t xml:space="preserve"> o Tarjetas</w:t>
      </w:r>
      <w:r w:rsidR="003855C1" w:rsidRPr="003855C1">
        <w:rPr>
          <w:rFonts w:asciiTheme="minorHAnsi" w:hAnsiTheme="minorHAnsi"/>
        </w:rPr>
        <w:t xml:space="preserve"> Electrónico</w:t>
      </w:r>
      <w:r w:rsidR="003855C1">
        <w:rPr>
          <w:rFonts w:asciiTheme="minorHAnsi" w:hAnsiTheme="minorHAnsi"/>
        </w:rPr>
        <w:t>s</w:t>
      </w:r>
      <w:r w:rsidRPr="003855C1">
        <w:rPr>
          <w:rFonts w:asciiTheme="minorHAnsi" w:hAnsiTheme="minorHAnsi"/>
        </w:rPr>
        <w:t xml:space="preserve"> con los requerimientos establecidos en estas bases.</w:t>
      </w:r>
      <w:r w:rsidR="003E6595" w:rsidRPr="003855C1">
        <w:rPr>
          <w:rFonts w:asciiTheme="minorHAnsi" w:hAnsiTheme="minorHAnsi"/>
        </w:rPr>
        <w:t xml:space="preserve"> </w:t>
      </w:r>
    </w:p>
    <w:p w:rsidR="00922C22" w:rsidRPr="00922C22" w:rsidRDefault="003855C1" w:rsidP="003C7CE4">
      <w:pPr>
        <w:pStyle w:val="Prrafodelista"/>
        <w:numPr>
          <w:ilvl w:val="0"/>
          <w:numId w:val="8"/>
        </w:numPr>
        <w:tabs>
          <w:tab w:val="left" w:pos="993"/>
        </w:tabs>
        <w:jc w:val="both"/>
        <w:rPr>
          <w:rFonts w:asciiTheme="minorHAnsi" w:hAnsiTheme="minorHAnsi"/>
        </w:rPr>
      </w:pPr>
      <w:r>
        <w:rPr>
          <w:rFonts w:asciiTheme="minorHAnsi" w:hAnsiTheme="minorHAnsi" w:cs="Arial"/>
        </w:rPr>
        <w:lastRenderedPageBreak/>
        <w:t>U</w:t>
      </w:r>
      <w:r w:rsidR="003E6595" w:rsidRPr="00922C22">
        <w:rPr>
          <w:rFonts w:asciiTheme="minorHAnsi" w:hAnsiTheme="minorHAnsi" w:cs="Arial"/>
        </w:rPr>
        <w:t xml:space="preserve">na muestra </w:t>
      </w:r>
      <w:r w:rsidR="008A3760">
        <w:rPr>
          <w:rFonts w:asciiTheme="minorHAnsi" w:hAnsiTheme="minorHAnsi" w:cs="Arial"/>
        </w:rPr>
        <w:t xml:space="preserve">física </w:t>
      </w:r>
      <w:r w:rsidR="00C4772C">
        <w:rPr>
          <w:rFonts w:asciiTheme="minorHAnsi" w:hAnsiTheme="minorHAnsi" w:cs="Arial"/>
        </w:rPr>
        <w:t xml:space="preserve">en la que se identifiquen </w:t>
      </w:r>
      <w:r w:rsidR="003E6595" w:rsidRPr="00922C22">
        <w:rPr>
          <w:rFonts w:asciiTheme="minorHAnsi" w:hAnsiTheme="minorHAnsi" w:cs="Arial"/>
        </w:rPr>
        <w:t xml:space="preserve">las medidas de seguridad </w:t>
      </w:r>
      <w:r>
        <w:rPr>
          <w:rFonts w:asciiTheme="minorHAnsi" w:hAnsiTheme="minorHAnsi" w:cs="Arial"/>
        </w:rPr>
        <w:t xml:space="preserve">de los </w:t>
      </w:r>
      <w:r w:rsidRPr="003855C1">
        <w:rPr>
          <w:rFonts w:asciiTheme="minorHAnsi" w:hAnsiTheme="minorHAnsi"/>
        </w:rPr>
        <w:t>Código</w:t>
      </w:r>
      <w:r>
        <w:rPr>
          <w:rFonts w:asciiTheme="minorHAnsi" w:hAnsiTheme="minorHAnsi"/>
        </w:rPr>
        <w:t>s</w:t>
      </w:r>
      <w:r w:rsidRPr="003855C1">
        <w:rPr>
          <w:rFonts w:asciiTheme="minorHAnsi" w:hAnsiTheme="minorHAnsi"/>
        </w:rPr>
        <w:t xml:space="preserve"> de Barras </w:t>
      </w:r>
      <w:r w:rsidR="00E821FD">
        <w:rPr>
          <w:rFonts w:asciiTheme="minorHAnsi" w:hAnsiTheme="minorHAnsi"/>
        </w:rPr>
        <w:t xml:space="preserve">o Tarjetas </w:t>
      </w:r>
      <w:r w:rsidRPr="003855C1">
        <w:rPr>
          <w:rFonts w:asciiTheme="minorHAnsi" w:hAnsiTheme="minorHAnsi"/>
        </w:rPr>
        <w:t>Electrónico</w:t>
      </w:r>
      <w:r>
        <w:rPr>
          <w:rFonts w:asciiTheme="minorHAnsi" w:hAnsiTheme="minorHAnsi"/>
        </w:rPr>
        <w:t>s</w:t>
      </w:r>
      <w:r>
        <w:rPr>
          <w:rFonts w:asciiTheme="minorHAnsi" w:hAnsiTheme="minorHAnsi" w:cs="Arial"/>
        </w:rPr>
        <w:t xml:space="preserve"> que oferta.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sidR="00FC68AD">
        <w:rPr>
          <w:rFonts w:asciiTheme="minorHAnsi" w:hAnsiTheme="minorHAnsi"/>
          <w:bCs/>
        </w:rPr>
        <w:t>o Excel, el cual se requiere únicamente para agilizar la conducción del evento.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00427ED0">
        <w:rPr>
          <w:rFonts w:asciiTheme="minorHAnsi" w:hAnsiTheme="minorHAnsi" w:cstheme="minorHAnsi"/>
        </w:rPr>
        <w:t xml:space="preserve"> de la Ley </w:t>
      </w:r>
      <w:r w:rsidRPr="00CA04EA">
        <w:rPr>
          <w:rFonts w:asciiTheme="minorHAnsi" w:hAnsiTheme="minorHAnsi" w:cs="Arial"/>
        </w:rPr>
        <w:t xml:space="preserve">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sidR="001975D1">
        <w:rPr>
          <w:rFonts w:asciiTheme="minorHAnsi" w:hAnsiTheme="minorHAnsi"/>
        </w:rPr>
        <w:t>códigos de barras</w:t>
      </w:r>
      <w:r w:rsidR="008A3760">
        <w:rPr>
          <w:rFonts w:asciiTheme="minorHAnsi" w:hAnsiTheme="minorHAnsi"/>
        </w:rPr>
        <w:t xml:space="preserve"> o tarjeta electrónica</w:t>
      </w:r>
      <w:r w:rsidR="001975D1">
        <w:rPr>
          <w:rFonts w:asciiTheme="minorHAnsi" w:hAnsiTheme="minorHAnsi"/>
        </w:rPr>
        <w:t xml:space="preserve"> </w:t>
      </w:r>
      <w:r w:rsidRPr="00CA04EA">
        <w:rPr>
          <w:rFonts w:asciiTheme="minorHAnsi" w:hAnsiTheme="minorHAnsi"/>
        </w:rPr>
        <w:t>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w:t>
      </w:r>
      <w:r w:rsidR="00693FF4">
        <w:rPr>
          <w:rFonts w:asciiTheme="minorHAnsi" w:hAnsiTheme="minorHAnsi" w:cs="Arial"/>
        </w:rPr>
        <w:t xml:space="preserve">positiva y vigente </w:t>
      </w:r>
      <w:r w:rsidRPr="007E5216">
        <w:rPr>
          <w:rFonts w:asciiTheme="minorHAnsi" w:hAnsiTheme="minorHAnsi" w:cs="Arial"/>
        </w:rPr>
        <w:t>sobre el cumplimiento de sus obligaciones fiscales</w:t>
      </w:r>
      <w:r w:rsidR="00693FF4">
        <w:rPr>
          <w:rFonts w:asciiTheme="minorHAnsi" w:hAnsiTheme="minorHAnsi" w:cs="Arial"/>
        </w:rPr>
        <w:t xml:space="preserve">, </w:t>
      </w:r>
      <w:r w:rsidRPr="007E5216">
        <w:rPr>
          <w:rFonts w:asciiTheme="minorHAnsi" w:hAnsiTheme="minorHAnsi" w:cs="Arial"/>
        </w:rPr>
        <w:t xml:space="preserve">Comprobante del </w:t>
      </w:r>
      <w:r w:rsidRPr="00CA04EA">
        <w:rPr>
          <w:rFonts w:asciiTheme="minorHAnsi" w:hAnsiTheme="minorHAnsi" w:cs="Arial"/>
        </w:rPr>
        <w:t xml:space="preserve">último pago de: Impuesto sobre Nóminas, Refrendo y/o Tenencia de los vehículos de su propiedad e Impuesto predial del domicilio fiscal del </w:t>
      </w:r>
      <w:r w:rsidR="00FC68AD">
        <w:rPr>
          <w:rFonts w:asciiTheme="minorHAnsi" w:hAnsiTheme="minorHAnsi" w:cs="Arial"/>
        </w:rPr>
        <w:t>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1975D1">
        <w:rPr>
          <w:rFonts w:asciiTheme="minorHAnsi" w:hAnsiTheme="minorHAnsi" w:cs="Arial"/>
          <w:lang w:val="es-MX"/>
        </w:rPr>
        <w:t>de</w:t>
      </w:r>
      <w:r w:rsidR="0015571A">
        <w:rPr>
          <w:rFonts w:asciiTheme="minorHAnsi" w:hAnsiTheme="minorHAnsi" w:cs="Arial"/>
          <w:lang w:val="es-MX"/>
        </w:rPr>
        <w:t xml:space="preserve"> </w:t>
      </w:r>
      <w:r w:rsidR="003855C1">
        <w:rPr>
          <w:rFonts w:asciiTheme="minorHAnsi" w:hAnsiTheme="minorHAnsi" w:cs="Arial"/>
          <w:lang w:val="es-MX"/>
        </w:rPr>
        <w:t>Gasolina (</w:t>
      </w:r>
      <w:r w:rsidR="003752D0">
        <w:rPr>
          <w:rFonts w:asciiTheme="minorHAnsi" w:hAnsiTheme="minorHAnsi" w:cs="Arial"/>
          <w:lang w:val="es-MX"/>
        </w:rPr>
        <w:t>CÓDIGO DE BARRAS ELECTRÓNICO O TARJETA ELECTRÓNICA</w:t>
      </w:r>
      <w:r w:rsidR="003855C1">
        <w:rPr>
          <w:rFonts w:asciiTheme="minorHAnsi" w:hAnsiTheme="minorHAnsi" w:cs="Arial"/>
          <w:lang w:val="es-MX"/>
        </w:rPr>
        <w:t>)</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22C22" w:rsidRPr="007526A8" w:rsidRDefault="00943342" w:rsidP="00922C22">
      <w:pPr>
        <w:numPr>
          <w:ilvl w:val="0"/>
          <w:numId w:val="8"/>
        </w:numPr>
        <w:tabs>
          <w:tab w:val="left" w:pos="1134"/>
        </w:tabs>
        <w:ind w:right="49"/>
        <w:jc w:val="both"/>
        <w:rPr>
          <w:rFonts w:asciiTheme="minorHAnsi" w:hAnsiTheme="minorHAnsi" w:cs="Arial"/>
          <w:lang w:val="es-MX"/>
        </w:rPr>
      </w:pPr>
      <w:r w:rsidRPr="00FC68AD">
        <w:rPr>
          <w:rFonts w:asciiTheme="minorHAnsi" w:hAnsiTheme="minorHAnsi" w:cs="Arial"/>
        </w:rPr>
        <w:t>Para el caso del</w:t>
      </w:r>
      <w:r w:rsidRPr="00FC68AD">
        <w:rPr>
          <w:rFonts w:asciiTheme="minorHAnsi" w:hAnsiTheme="minorHAnsi" w:cs="Arial"/>
          <w:lang w:val="es-MX"/>
        </w:rPr>
        <w:t xml:space="preserve">(los) </w:t>
      </w:r>
      <w:r w:rsidRPr="00FC68AD">
        <w:rPr>
          <w:rFonts w:asciiTheme="minorHAnsi" w:hAnsiTheme="minorHAnsi" w:cs="Arial"/>
          <w:bCs/>
          <w:lang w:val="es-MX"/>
        </w:rPr>
        <w:t>PARTICIPANTE(s)</w:t>
      </w:r>
      <w:r w:rsidRPr="00FC68AD">
        <w:rPr>
          <w:rFonts w:asciiTheme="minorHAnsi" w:hAnsiTheme="minorHAnsi" w:cs="Arial"/>
          <w:lang w:val="es-MX"/>
        </w:rPr>
        <w:t xml:space="preserve"> que opte(n) por la presentación conjunta de propuestas, de conformidad con los </w:t>
      </w:r>
      <w:r w:rsidRPr="00FC68AD">
        <w:rPr>
          <w:rFonts w:asciiTheme="minorHAnsi" w:hAnsiTheme="minorHAnsi" w:cs="Arial"/>
          <w:i/>
          <w:lang w:val="es-MX"/>
        </w:rPr>
        <w:t>Artículos 36</w:t>
      </w:r>
      <w:r w:rsidRPr="00FC68AD">
        <w:rPr>
          <w:rFonts w:asciiTheme="minorHAnsi" w:hAnsiTheme="minorHAnsi" w:cs="Arial"/>
          <w:lang w:val="es-MX"/>
        </w:rPr>
        <w:t xml:space="preserve"> de la Ley de Adquisiciones, Arrendamientos y Contratación de Servicios</w:t>
      </w:r>
      <w:r w:rsidRPr="00FC68AD">
        <w:rPr>
          <w:rFonts w:asciiTheme="minorHAnsi" w:hAnsiTheme="minorHAnsi" w:cs="Arial"/>
          <w:bCs/>
          <w:lang w:val="es-MX"/>
        </w:rPr>
        <w:t xml:space="preserve"> del Estado de Nuevo León </w:t>
      </w:r>
      <w:r w:rsidRPr="00FC68AD">
        <w:rPr>
          <w:rFonts w:asciiTheme="minorHAnsi" w:hAnsiTheme="minorHAnsi" w:cs="Arial"/>
          <w:lang w:val="es-MX"/>
        </w:rPr>
        <w:t xml:space="preserve">y </w:t>
      </w:r>
      <w:r w:rsidRPr="00FC68AD">
        <w:rPr>
          <w:rFonts w:asciiTheme="minorHAnsi" w:hAnsiTheme="minorHAnsi" w:cs="Arial"/>
          <w:i/>
          <w:lang w:val="es-MX"/>
        </w:rPr>
        <w:t>76</w:t>
      </w:r>
      <w:r w:rsidRPr="00FC68AD">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C68AD">
        <w:rPr>
          <w:rFonts w:asciiTheme="minorHAnsi" w:hAnsiTheme="minorHAnsi"/>
          <w:lang w:val="es-MX"/>
        </w:rPr>
        <w:t>Las personas que integran</w:t>
      </w:r>
      <w:r w:rsidRPr="00FC68AD">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C68AD">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w:t>
      </w:r>
      <w:r w:rsidRPr="00FC68AD">
        <w:rPr>
          <w:rFonts w:asciiTheme="minorHAnsi" w:hAnsiTheme="minorHAnsi" w:cs="Arial"/>
          <w:lang w:val="es-MX"/>
        </w:rPr>
        <w:lastRenderedPageBreak/>
        <w:t xml:space="preserve">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C68AD">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7526A8">
        <w:rPr>
          <w:rFonts w:asciiTheme="minorHAnsi" w:hAnsiTheme="minorHAnsi" w:cstheme="minorHAnsi"/>
          <w:lang w:val="es-MX"/>
        </w:rPr>
        <w:t>convenga, para efectos del procedimiento de contratación y del contrato, en caso de que se les adjudique el mismo.</w:t>
      </w:r>
      <w:r w:rsidR="00712C2E" w:rsidRPr="007526A8">
        <w:rPr>
          <w:rFonts w:asciiTheme="minorHAnsi" w:hAnsiTheme="minorHAnsi" w:cstheme="minorHAnsi"/>
          <w:i/>
        </w:rPr>
        <w:t xml:space="preserve"> </w:t>
      </w:r>
      <w:r w:rsidR="00FC68AD" w:rsidRPr="007526A8">
        <w:rPr>
          <w:rFonts w:asciiTheme="minorHAnsi" w:hAnsiTheme="minorHAnsi" w:cstheme="minorHAnsi"/>
          <w:i/>
        </w:rPr>
        <w:t>En caso de que no participen en propuestas conjuntas deberá manifestarlo por escrito</w:t>
      </w:r>
      <w:r w:rsidR="007526A8">
        <w:rPr>
          <w:rFonts w:asciiTheme="minorHAnsi" w:hAnsiTheme="minorHAnsi" w:cstheme="minorHAnsi"/>
          <w:i/>
        </w:rPr>
        <w:t>,</w:t>
      </w:r>
      <w:r w:rsidR="00FC68AD" w:rsidRPr="007526A8">
        <w:rPr>
          <w:rFonts w:asciiTheme="minorHAnsi" w:hAnsiTheme="minorHAnsi" w:cstheme="minorHAnsi"/>
          <w:i/>
        </w:rPr>
        <w:t xml:space="preserve"> sin que la omisión de dicho escrito sea motivo de rechazo</w:t>
      </w:r>
      <w:r w:rsidR="00FC68AD" w:rsidRPr="007526A8">
        <w:rPr>
          <w:rFonts w:asciiTheme="minorHAnsi" w:hAnsiTheme="minorHAnsi" w:cstheme="minorHAnsi"/>
        </w:rPr>
        <w:t>.</w:t>
      </w:r>
    </w:p>
    <w:p w:rsidR="00712C2E" w:rsidRPr="00A16B2E" w:rsidRDefault="00712C2E" w:rsidP="00922C22">
      <w:pPr>
        <w:rPr>
          <w:rFonts w:asciiTheme="minorHAnsi" w:hAnsiTheme="minorHAnsi" w:cs="Arial"/>
          <w:lang w:val="es-MX"/>
        </w:rPr>
      </w:pPr>
    </w:p>
    <w:p w:rsidR="00922C22" w:rsidRPr="00CA04EA" w:rsidRDefault="00922C22" w:rsidP="00922C2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22C22" w:rsidRPr="00CA04EA" w:rsidRDefault="00922C22" w:rsidP="00922C22">
      <w:pPr>
        <w:ind w:left="720" w:right="180"/>
        <w:jc w:val="both"/>
        <w:outlineLvl w:val="0"/>
        <w:rPr>
          <w:rFonts w:ascii="Calibri" w:hAnsi="Calibri"/>
          <w:b/>
          <w:bCs/>
        </w:rPr>
      </w:pPr>
    </w:p>
    <w:p w:rsidR="00922C22" w:rsidRDefault="00922C22" w:rsidP="00922C22">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922C22" w:rsidRPr="00A16B2E" w:rsidRDefault="00922C22" w:rsidP="00922C22">
      <w:pPr>
        <w:numPr>
          <w:ilvl w:val="0"/>
          <w:numId w:val="13"/>
        </w:numPr>
        <w:ind w:left="1418" w:right="180" w:hanging="284"/>
        <w:jc w:val="both"/>
        <w:rPr>
          <w:rFonts w:ascii="Calibri" w:hAnsi="Calibri"/>
          <w:bCs/>
        </w:rPr>
      </w:pPr>
      <w:r>
        <w:rPr>
          <w:rFonts w:asciiTheme="minorHAnsi" w:hAnsiTheme="minorHAnsi"/>
          <w:bCs/>
        </w:rPr>
        <w:t xml:space="preserve">CD o USB que contenga el desglose </w:t>
      </w:r>
      <w:r w:rsidR="00712C2E">
        <w:rPr>
          <w:rFonts w:asciiTheme="minorHAnsi" w:hAnsiTheme="minorHAnsi"/>
          <w:bCs/>
        </w:rPr>
        <w:t>de la oferta econó</w:t>
      </w:r>
      <w:r w:rsidR="00712C2E" w:rsidRPr="007526A8">
        <w:rPr>
          <w:rFonts w:asciiTheme="minorHAnsi" w:hAnsiTheme="minorHAnsi"/>
          <w:bCs/>
        </w:rPr>
        <w:t xml:space="preserve">mica (Anexo 3 y 4) </w:t>
      </w:r>
      <w:r w:rsidRPr="007526A8">
        <w:rPr>
          <w:rFonts w:asciiTheme="minorHAnsi" w:hAnsiTheme="minorHAnsi"/>
          <w:bCs/>
        </w:rPr>
        <w:t>e</w:t>
      </w:r>
      <w:r w:rsidR="007526A8" w:rsidRPr="007526A8">
        <w:rPr>
          <w:rFonts w:asciiTheme="minorHAnsi" w:hAnsiTheme="minorHAnsi"/>
          <w:bCs/>
        </w:rPr>
        <w:t>n formato Excel, el cual se requiere únicamente para agilizar la conducción del evento.</w:t>
      </w:r>
    </w:p>
    <w:p w:rsidR="00712C2E" w:rsidRDefault="00712C2E" w:rsidP="00922C22">
      <w:pPr>
        <w:tabs>
          <w:tab w:val="left" w:pos="0"/>
          <w:tab w:val="left" w:pos="10064"/>
        </w:tabs>
        <w:ind w:right="-1" w:firstLine="4"/>
        <w:jc w:val="both"/>
        <w:rPr>
          <w:rFonts w:ascii="Calibri" w:hAnsi="Calibri"/>
          <w:b/>
          <w:u w:val="single"/>
        </w:rPr>
      </w:pPr>
    </w:p>
    <w:p w:rsidR="00922C22" w:rsidRPr="00A16B2E" w:rsidRDefault="00922C22" w:rsidP="00922C2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22C22" w:rsidRPr="00A16B2E" w:rsidRDefault="00922C22" w:rsidP="00922C22">
      <w:pPr>
        <w:jc w:val="both"/>
        <w:rPr>
          <w:rFonts w:ascii="Calibri" w:hAnsi="Calibri"/>
        </w:rPr>
      </w:pPr>
    </w:p>
    <w:p w:rsidR="00922C22" w:rsidRPr="000B78E5" w:rsidRDefault="00922C22" w:rsidP="00922C2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22C22" w:rsidRPr="000B78E5" w:rsidRDefault="00922C22" w:rsidP="00922C22">
      <w:pPr>
        <w:jc w:val="both"/>
        <w:rPr>
          <w:rFonts w:asciiTheme="minorHAnsi" w:hAnsiTheme="minorHAnsi"/>
        </w:rPr>
      </w:pPr>
    </w:p>
    <w:p w:rsidR="00922C22" w:rsidRDefault="00922C22" w:rsidP="00922C2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712C2E" w:rsidRPr="000B78E5" w:rsidRDefault="00712C2E" w:rsidP="00712C2E">
      <w:pPr>
        <w:pStyle w:val="Prrafodelista"/>
        <w:ind w:left="720"/>
        <w:jc w:val="both"/>
        <w:rPr>
          <w:rFonts w:asciiTheme="minorHAnsi" w:hAnsiTheme="minorHAnsi"/>
        </w:rPr>
      </w:pPr>
    </w:p>
    <w:p w:rsidR="00922C22" w:rsidRPr="000B78E5" w:rsidRDefault="00922C22" w:rsidP="00922C2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712C2E" w:rsidRPr="005815BB" w:rsidRDefault="00712C2E" w:rsidP="00712C2E">
      <w:pPr>
        <w:pStyle w:val="Prrafodelista"/>
        <w:rPr>
          <w:rFonts w:asciiTheme="minorHAnsi" w:hAnsiTheme="minorHAnsi"/>
        </w:rPr>
      </w:pPr>
    </w:p>
    <w:p w:rsidR="00922C22" w:rsidRPr="000B78E5" w:rsidRDefault="00922C22" w:rsidP="00922C22">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712C2E" w:rsidRPr="000B78E5" w:rsidRDefault="00712C2E" w:rsidP="00922C22">
      <w:pPr>
        <w:tabs>
          <w:tab w:val="left" w:pos="10064"/>
        </w:tabs>
        <w:ind w:right="-1"/>
        <w:jc w:val="both"/>
        <w:rPr>
          <w:rFonts w:asciiTheme="minorHAnsi" w:hAnsiTheme="minorHAnsi"/>
          <w:b/>
        </w:rPr>
      </w:pPr>
    </w:p>
    <w:p w:rsidR="00922C22" w:rsidRPr="000B78E5" w:rsidRDefault="00922C22" w:rsidP="00922C2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22C22" w:rsidRPr="000B78E5" w:rsidRDefault="00922C22" w:rsidP="00922C22">
      <w:pPr>
        <w:tabs>
          <w:tab w:val="left" w:pos="9923"/>
        </w:tabs>
        <w:ind w:right="-1"/>
        <w:jc w:val="both"/>
        <w:rPr>
          <w:rFonts w:asciiTheme="minorHAnsi" w:hAnsiTheme="minorHAnsi"/>
          <w:b/>
        </w:rPr>
      </w:pPr>
    </w:p>
    <w:p w:rsidR="00F95F74" w:rsidRDefault="00922C22" w:rsidP="00F95F74">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F95F74" w:rsidRDefault="00F95F74" w:rsidP="00F95F74">
      <w:pPr>
        <w:tabs>
          <w:tab w:val="left" w:pos="9923"/>
        </w:tabs>
        <w:ind w:left="709" w:right="-1"/>
        <w:jc w:val="both"/>
        <w:rPr>
          <w:rFonts w:asciiTheme="minorHAnsi" w:hAnsiTheme="minorHAnsi"/>
        </w:rPr>
      </w:pPr>
    </w:p>
    <w:p w:rsidR="00922C22" w:rsidRPr="00F95F74" w:rsidRDefault="00F95F74" w:rsidP="00F95F74">
      <w:pPr>
        <w:numPr>
          <w:ilvl w:val="0"/>
          <w:numId w:val="16"/>
        </w:numPr>
        <w:tabs>
          <w:tab w:val="clear" w:pos="540"/>
          <w:tab w:val="num" w:pos="709"/>
          <w:tab w:val="left" w:pos="9923"/>
        </w:tabs>
        <w:ind w:left="709" w:right="-1" w:hanging="142"/>
        <w:jc w:val="both"/>
        <w:rPr>
          <w:rFonts w:asciiTheme="minorHAnsi" w:hAnsiTheme="minorHAnsi"/>
        </w:rPr>
      </w:pPr>
      <w:r w:rsidRPr="00F95F74">
        <w:rPr>
          <w:rFonts w:asciiTheme="minorHAnsi" w:hAnsiTheme="minorHAnsi"/>
        </w:rPr>
        <w:t xml:space="preserve">Las </w:t>
      </w:r>
      <w:r w:rsidRPr="00F95F74">
        <w:rPr>
          <w:rFonts w:asciiTheme="minorHAnsi" w:hAnsiTheme="minorHAnsi"/>
          <w:i/>
          <w:u w:val="single"/>
        </w:rPr>
        <w:t>propuestas técnica y económica,</w:t>
      </w:r>
      <w:r w:rsidRPr="00F95F74">
        <w:rPr>
          <w:rFonts w:asciiTheme="minorHAnsi" w:hAnsiTheme="minorHAnsi"/>
        </w:rPr>
        <w:t xml:space="preserve"> así como todos los anexos, deberán contener firma autógrafa del representante legal de la compañía en la última hoja del documento que forma cada una de dichas propuestas</w:t>
      </w:r>
    </w:p>
    <w:p w:rsidR="00922C22" w:rsidRPr="0039320A" w:rsidRDefault="00922C22" w:rsidP="00922C22">
      <w:pPr>
        <w:ind w:left="720" w:right="49"/>
        <w:jc w:val="both"/>
        <w:rPr>
          <w:rFonts w:ascii="Calibri" w:hAnsi="Calibri"/>
        </w:rPr>
      </w:pPr>
    </w:p>
    <w:p w:rsidR="00922C22" w:rsidRPr="00A16B2E" w:rsidRDefault="00922C22" w:rsidP="00922C2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22C22" w:rsidRPr="00A16B2E" w:rsidRDefault="00922C22" w:rsidP="00922C22">
      <w:pPr>
        <w:ind w:left="567" w:right="-1" w:hanging="567"/>
        <w:jc w:val="both"/>
        <w:rPr>
          <w:rFonts w:ascii="Calibri" w:hAnsi="Calibri"/>
          <w:b/>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922C22" w:rsidRDefault="00922C22" w:rsidP="00922C22">
      <w:pPr>
        <w:numPr>
          <w:ilvl w:val="0"/>
          <w:numId w:val="15"/>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922C22" w:rsidRDefault="00922C22" w:rsidP="00922C2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922C22" w:rsidRDefault="00922C22" w:rsidP="00922C2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922C22" w:rsidRDefault="00922C22" w:rsidP="00922C2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922C22" w:rsidRDefault="00922C22" w:rsidP="00922C2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922C22" w:rsidRDefault="00F95F74" w:rsidP="00922C2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w:t>
      </w:r>
      <w:r w:rsidR="008A3760">
        <w:rPr>
          <w:rFonts w:ascii="Calibri" w:hAnsi="Calibri"/>
        </w:rPr>
        <w:t xml:space="preserve"> de acuerdo a</w:t>
      </w:r>
      <w:r w:rsidRPr="00E27A9B">
        <w:rPr>
          <w:rFonts w:ascii="Calibri" w:hAnsi="Calibri"/>
        </w:rPr>
        <w:t xml:space="preserve">l día y hora señalados en estas bases, en la Sala de Juntas de la </w:t>
      </w:r>
      <w:r>
        <w:rPr>
          <w:rFonts w:ascii="Calibri" w:hAnsi="Calibri"/>
        </w:rPr>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922C22">
        <w:rPr>
          <w:rFonts w:ascii="Calibri" w:hAnsi="Calibri"/>
        </w:rPr>
        <w:t>.</w:t>
      </w: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w:t>
      </w:r>
      <w:r w:rsidR="00427ED0">
        <w:rPr>
          <w:rFonts w:ascii="Calibri" w:hAnsi="Calibri"/>
        </w:rPr>
        <w:t>e</w:t>
      </w:r>
      <w:r w:rsidRPr="0039320A">
        <w:rPr>
          <w:rFonts w:ascii="Calibri" w:hAnsi="Calibri"/>
        </w:rPr>
        <w:t xml:space="preserve"> procederá a expedir nueva convocatoria.</w:t>
      </w:r>
    </w:p>
    <w:p w:rsidR="00BF1054" w:rsidRDefault="00BF1054" w:rsidP="00BF1054">
      <w:pPr>
        <w:pStyle w:val="Prrafodelista"/>
        <w:rPr>
          <w:rFonts w:ascii="Calibri" w:hAnsi="Calibri"/>
        </w:rPr>
      </w:pPr>
    </w:p>
    <w:p w:rsidR="00BF1054" w:rsidRPr="0039320A" w:rsidRDefault="00BF1054" w:rsidP="00BF1054">
      <w:pPr>
        <w:tabs>
          <w:tab w:val="left" w:pos="10064"/>
        </w:tabs>
        <w:ind w:left="709" w:right="-1"/>
        <w:jc w:val="both"/>
        <w:rPr>
          <w:rFonts w:ascii="Calibri" w:hAnsi="Calibri"/>
        </w:rPr>
      </w:pPr>
    </w:p>
    <w:p w:rsidR="000B78E5" w:rsidRPr="0039320A" w:rsidRDefault="000B78E5"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Default="00A16B2E" w:rsidP="000B78E5">
      <w:pPr>
        <w:tabs>
          <w:tab w:val="left" w:pos="705"/>
        </w:tabs>
        <w:ind w:right="-1"/>
        <w:jc w:val="both"/>
        <w:rPr>
          <w:rFonts w:ascii="Calibri" w:hAnsi="Calibri"/>
        </w:rPr>
      </w:pPr>
    </w:p>
    <w:p w:rsidR="0033428B" w:rsidRPr="0039320A" w:rsidRDefault="0033428B" w:rsidP="00427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lastRenderedPageBreak/>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Pr="0039320A" w:rsidRDefault="0033428B" w:rsidP="00427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8A3760">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w:t>
      </w:r>
      <w:r w:rsidR="008A3760">
        <w:rPr>
          <w:rFonts w:ascii="Calibri" w:hAnsi="Calibri"/>
          <w:sz w:val="20"/>
        </w:rPr>
        <w:t xml:space="preserve">án ser subcontratados o cedidos </w:t>
      </w:r>
      <w:r w:rsidRPr="000B78E5">
        <w:rPr>
          <w:rFonts w:ascii="Calibri" w:hAnsi="Calibri"/>
          <w:sz w:val="20"/>
        </w:rPr>
        <w:t>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427ED0">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75D1">
        <w:rPr>
          <w:rFonts w:ascii="Calibri" w:hAnsi="Calibri"/>
          <w:sz w:val="20"/>
        </w:rPr>
        <w:t>CÓDIGOS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1975D1">
        <w:rPr>
          <w:rFonts w:ascii="Calibri" w:hAnsi="Calibri"/>
          <w:b w:val="0"/>
          <w:sz w:val="20"/>
        </w:rPr>
        <w:t>códigos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B64920">
        <w:rPr>
          <w:rFonts w:ascii="Calibri" w:hAnsi="Calibri"/>
          <w:b w:val="0"/>
          <w:i/>
          <w:sz w:val="20"/>
          <w:u w:val="single"/>
        </w:rPr>
        <w:t>un año</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614FDA" w:rsidRDefault="00614FDA" w:rsidP="00311634">
      <w:pPr>
        <w:rPr>
          <w:rFonts w:asciiTheme="minorHAnsi" w:hAnsiTheme="minorHAnsi" w:cs="Arial"/>
        </w:rPr>
      </w:pPr>
    </w:p>
    <w:p w:rsidR="00712C2E" w:rsidRPr="0039320A" w:rsidRDefault="00712C2E" w:rsidP="000B78E5">
      <w:pPr>
        <w:ind w:right="-1"/>
        <w:jc w:val="both"/>
        <w:rPr>
          <w:rFonts w:ascii="Calibri" w:hAnsi="Calibri"/>
          <w:b/>
        </w:rPr>
      </w:pPr>
    </w:p>
    <w:p w:rsidR="000B78E5" w:rsidRPr="0039320A" w:rsidRDefault="000B78E5"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1975D1">
        <w:rPr>
          <w:rFonts w:ascii="Calibri" w:hAnsi="Calibri"/>
        </w:rPr>
        <w:t>la gasolina</w:t>
      </w:r>
      <w:r w:rsidR="004C675C">
        <w:rPr>
          <w:rFonts w:ascii="Calibri" w:hAnsi="Calibri"/>
        </w:rPr>
        <w:t xml:space="preserve"> </w:t>
      </w:r>
      <w:r w:rsidR="001975D1">
        <w:rPr>
          <w:rFonts w:ascii="Calibri" w:hAnsi="Calibri"/>
        </w:rPr>
        <w:t>adquirida</w:t>
      </w:r>
      <w:r w:rsidRPr="0090500C">
        <w:rPr>
          <w:rFonts w:ascii="Calibri" w:hAnsi="Calibri"/>
        </w:rPr>
        <w:t xml:space="preserve"> en el presente concurso se realizará en Pesos Mexicanos </w:t>
      </w:r>
      <w:r w:rsidR="00C4772C">
        <w:rPr>
          <w:rFonts w:ascii="Calibri" w:hAnsi="Calibri"/>
        </w:rPr>
        <w:t>a los</w:t>
      </w:r>
      <w:r w:rsidRPr="0090500C">
        <w:rPr>
          <w:rFonts w:ascii="Calibri" w:hAnsi="Calibri"/>
        </w:rPr>
        <w:t xml:space="preserve">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w:t>
      </w:r>
      <w:r w:rsidR="00C4772C">
        <w:rPr>
          <w:rFonts w:ascii="Calibri" w:hAnsi="Calibri"/>
        </w:rPr>
        <w:t>hábiles</w:t>
      </w:r>
      <w:r w:rsidRPr="0090500C">
        <w:rPr>
          <w:rFonts w:ascii="Calibri" w:hAnsi="Calibri"/>
        </w:rPr>
        <w:t xml:space="preserve">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w:t>
      </w:r>
      <w:r w:rsidR="00FB25C7">
        <w:rPr>
          <w:rFonts w:ascii="Calibri" w:hAnsi="Calibri" w:cs="Arial"/>
          <w:iCs/>
        </w:rPr>
        <w:t>de la gasolina</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C4772C">
        <w:rPr>
          <w:rFonts w:ascii="Calibri" w:hAnsi="Calibri" w:cs="Arial"/>
          <w:iCs/>
        </w:rPr>
        <w:t xml:space="preserve">Centro de </w:t>
      </w:r>
      <w:r w:rsidRPr="0039320A">
        <w:rPr>
          <w:rFonts w:ascii="Calibri" w:hAnsi="Calibri" w:cs="Arial"/>
          <w:iCs/>
        </w:rPr>
        <w:t xml:space="preserve">Monterrey, N.L. C.P. 64000, R.F.C. SSN970115QI9, deberán estar selladas y firmadas por el </w:t>
      </w:r>
      <w:r>
        <w:rPr>
          <w:rFonts w:ascii="Calibri" w:hAnsi="Calibri" w:cs="Arial"/>
          <w:iCs/>
        </w:rPr>
        <w:t xml:space="preserve">encargado de la recepción de </w:t>
      </w:r>
      <w:r w:rsidR="00FB25C7">
        <w:rPr>
          <w:rFonts w:ascii="Calibri" w:hAnsi="Calibri" w:cs="Arial"/>
          <w:iCs/>
        </w:rPr>
        <w:t>la gasolina (</w:t>
      </w:r>
      <w:r w:rsidR="003752D0">
        <w:rPr>
          <w:rFonts w:ascii="Calibri" w:hAnsi="Calibri" w:cs="Arial"/>
          <w:iCs/>
        </w:rPr>
        <w:t>CÓDIGO DE BARRAS ELECTRÓNICO O TARJETA ELECTRÓNICA</w:t>
      </w:r>
      <w:r w:rsidR="00FB25C7">
        <w:rPr>
          <w:rFonts w:ascii="Calibri" w:hAnsi="Calibri" w:cs="Arial"/>
          <w:iCs/>
        </w:rPr>
        <w:t>)</w:t>
      </w:r>
      <w:r w:rsidR="00E821FD">
        <w:rPr>
          <w:rFonts w:ascii="Calibri" w:hAnsi="Calibri" w:cs="Arial"/>
          <w:iCs/>
        </w:rPr>
        <w:t>, por el Director</w:t>
      </w:r>
      <w:r w:rsidR="00693FF4">
        <w:rPr>
          <w:rFonts w:ascii="Calibri" w:hAnsi="Calibri" w:cs="Arial"/>
          <w:iCs/>
        </w:rPr>
        <w:t>,</w:t>
      </w:r>
      <w:r w:rsidR="00BF1054">
        <w:rPr>
          <w:rFonts w:ascii="Calibri" w:hAnsi="Calibri" w:cs="Arial"/>
          <w:iCs/>
        </w:rPr>
        <w:t xml:space="preserve"> </w:t>
      </w:r>
      <w:r w:rsidR="00E821FD">
        <w:rPr>
          <w:rFonts w:ascii="Calibri" w:hAnsi="Calibri" w:cs="Arial"/>
          <w:iCs/>
        </w:rPr>
        <w:t xml:space="preserve">Administrador o Coordinador de la  Unidad Aplicativa </w:t>
      </w:r>
      <w:r w:rsidR="00BF1054">
        <w:rPr>
          <w:rFonts w:ascii="Calibri" w:hAnsi="Calibri" w:cs="Arial"/>
          <w:iCs/>
        </w:rPr>
        <w:t xml:space="preserve">o área requirente </w:t>
      </w:r>
      <w:r w:rsidR="00E821FD">
        <w:rPr>
          <w:rFonts w:ascii="Calibri" w:hAnsi="Calibri" w:cs="Arial"/>
          <w:iCs/>
        </w:rPr>
        <w:t>que corresponda</w:t>
      </w:r>
      <w:r>
        <w:rPr>
          <w:rFonts w:ascii="Calibri" w:hAnsi="Calibri" w:cs="Arial"/>
          <w:iCs/>
        </w:rPr>
        <w:t xml:space="preserve"> y </w:t>
      </w:r>
      <w:r w:rsidR="00CE3E80">
        <w:rPr>
          <w:rFonts w:ascii="Calibri" w:hAnsi="Calibri" w:cs="Arial"/>
          <w:iCs/>
        </w:rPr>
        <w:t xml:space="preserve">por el </w:t>
      </w:r>
      <w:r w:rsidR="00E821FD">
        <w:rPr>
          <w:rFonts w:ascii="Calibri" w:hAnsi="Calibri" w:cs="Arial"/>
          <w:iCs/>
        </w:rPr>
        <w:t>Jefe del Departamento de Servicios Generales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E821FD">
        <w:rPr>
          <w:rFonts w:ascii="Calibri" w:hAnsi="Calibri" w:cs="Arial"/>
          <w:iCs/>
        </w:rPr>
        <w:t>para su trámite correspondiente en un plazo máximo de 15 días hábiles.</w:t>
      </w:r>
    </w:p>
    <w:p w:rsidR="000B78E5" w:rsidRPr="0090500C" w:rsidRDefault="000B78E5" w:rsidP="000B78E5">
      <w:pPr>
        <w:ind w:right="-1"/>
        <w:jc w:val="both"/>
        <w:rPr>
          <w:rFonts w:ascii="Calibri" w:hAnsi="Calibri"/>
        </w:rPr>
      </w:pPr>
    </w:p>
    <w:p w:rsidR="00464CB7" w:rsidRDefault="00464CB7" w:rsidP="00464CB7">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42925" w:rsidRDefault="00F429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w:t>
      </w:r>
      <w:r w:rsidR="00BF1054">
        <w:rPr>
          <w:rFonts w:ascii="Calibri" w:hAnsi="Calibri"/>
        </w:rPr>
        <w:t xml:space="preserve"> o áreas</w:t>
      </w:r>
      <w:r w:rsidRPr="0090500C">
        <w:rPr>
          <w:rFonts w:ascii="Calibri" w:hAnsi="Calibri"/>
        </w:rPr>
        <w:t xml:space="preserve"> a las que </w:t>
      </w:r>
      <w:r w:rsidR="00BF1054">
        <w:rPr>
          <w:rFonts w:ascii="Calibri" w:hAnsi="Calibri"/>
        </w:rPr>
        <w:t>va destinada la gasolina</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w:t>
      </w:r>
      <w:r w:rsidR="00BF1054">
        <w:rPr>
          <w:rFonts w:ascii="Calibri" w:hAnsi="Calibri"/>
        </w:rPr>
        <w:t>la gasolina, códigos de barras o tarjetas electrónicas</w:t>
      </w:r>
      <w:r w:rsidRPr="0090500C">
        <w:rPr>
          <w:rFonts w:ascii="Calibri" w:hAnsi="Calibri"/>
        </w:rPr>
        <w:t xml:space="preserve"> ni a cubrir gasto alguno. </w:t>
      </w:r>
      <w:r w:rsidR="00C4772C">
        <w:rPr>
          <w:rFonts w:ascii="Calibri" w:hAnsi="Calibri"/>
        </w:rPr>
        <w:t>El proceso</w:t>
      </w:r>
      <w:r w:rsidRPr="0090500C">
        <w:rPr>
          <w:rFonts w:ascii="Calibri" w:hAnsi="Calibri"/>
        </w:rPr>
        <w:t xml:space="preserve"> de pago podrá </w:t>
      </w:r>
      <w:r w:rsidR="00C4772C">
        <w:rPr>
          <w:rFonts w:ascii="Calibri" w:hAnsi="Calibri"/>
        </w:rPr>
        <w:t>modificarse</w:t>
      </w:r>
      <w:r w:rsidRPr="0090500C">
        <w:rPr>
          <w:rFonts w:ascii="Calibri" w:hAnsi="Calibri"/>
        </w:rPr>
        <w:t>, y si l</w:t>
      </w:r>
      <w:r w:rsidR="00C4772C">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C4772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00BF1054">
        <w:rPr>
          <w:rFonts w:ascii="Calibri" w:hAnsi="Calibri"/>
        </w:rPr>
        <w:t>la gasolina, códigos de barras o tarjetas electrónicas</w:t>
      </w:r>
      <w:r w:rsidRPr="0090500C">
        <w:rPr>
          <w:rFonts w:ascii="Calibri" w:hAnsi="Calibri"/>
        </w:rPr>
        <w:t xml:space="preserve"> no significará la aceptación de</w:t>
      </w:r>
      <w:r w:rsidR="00B8243C">
        <w:rPr>
          <w:rFonts w:ascii="Calibri" w:hAnsi="Calibri"/>
        </w:rPr>
        <w:t xml:space="preserve"> </w:t>
      </w:r>
      <w:r w:rsidRPr="0090500C">
        <w:rPr>
          <w:rFonts w:ascii="Calibri" w:hAnsi="Calibri"/>
        </w:rPr>
        <w:t>l</w:t>
      </w:r>
      <w:r w:rsidR="00B8243C">
        <w:rPr>
          <w:rFonts w:ascii="Calibri" w:hAnsi="Calibri"/>
        </w:rPr>
        <w:t>os</w:t>
      </w:r>
      <w:r w:rsidRPr="0090500C">
        <w:rPr>
          <w:rFonts w:ascii="Calibri" w:hAnsi="Calibri"/>
        </w:rPr>
        <w:t xml:space="preserve"> mismo</w:t>
      </w:r>
      <w:r w:rsidR="00B8243C">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712C2E" w:rsidRPr="0039320A" w:rsidRDefault="00712C2E" w:rsidP="000B78E5">
      <w:pPr>
        <w:ind w:right="-1"/>
        <w:jc w:val="both"/>
        <w:rPr>
          <w:rFonts w:ascii="Calibri" w:hAnsi="Calibri"/>
        </w:rPr>
      </w:pPr>
    </w:p>
    <w:p w:rsidR="000B78E5" w:rsidRPr="0039320A" w:rsidRDefault="000B78E5"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D36CE">
        <w:rPr>
          <w:rFonts w:ascii="Calibri" w:hAnsi="Calibri"/>
        </w:rPr>
        <w:t>ena convencion</w:t>
      </w:r>
      <w:r w:rsidR="00A76C1B">
        <w:rPr>
          <w:rFonts w:ascii="Calibri" w:hAnsi="Calibri"/>
        </w:rPr>
        <w:t>al (Sanción) del 2</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 xml:space="preserve">los </w:t>
      </w:r>
      <w:r w:rsidR="00FB25C7">
        <w:rPr>
          <w:rFonts w:ascii="Calibri" w:hAnsi="Calibri"/>
        </w:rPr>
        <w:t>códigos de barras</w:t>
      </w:r>
      <w:r w:rsidR="00A76C1B">
        <w:rPr>
          <w:rFonts w:ascii="Calibri" w:hAnsi="Calibri"/>
        </w:rPr>
        <w:t xml:space="preserve"> o tarjetas electrónicos</w:t>
      </w:r>
      <w:r w:rsidRPr="0039320A">
        <w:rPr>
          <w:rFonts w:ascii="Calibri" w:hAnsi="Calibri"/>
        </w:rPr>
        <w:t>, que se efectuare</w:t>
      </w:r>
      <w:r w:rsidR="00CE3E80">
        <w:rPr>
          <w:rFonts w:ascii="Calibri" w:hAnsi="Calibri"/>
        </w:rPr>
        <w:t>n</w:t>
      </w:r>
      <w:r w:rsidRPr="0039320A">
        <w:rPr>
          <w:rFonts w:ascii="Calibri" w:hAnsi="Calibri"/>
        </w:rPr>
        <w:t xml:space="preserv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w:t>
      </w:r>
      <w:r w:rsidR="00BF1054">
        <w:rPr>
          <w:rFonts w:ascii="Calibri" w:hAnsi="Calibri"/>
        </w:rPr>
        <w:t xml:space="preserve"> o área requirente</w:t>
      </w:r>
      <w:r w:rsidRPr="0039320A">
        <w:rPr>
          <w:rFonts w:ascii="Calibri" w:hAnsi="Calibri"/>
        </w:rPr>
        <w:t xml:space="preserve">, dirección, subdirección o departamento, deberá elaborar el cálculo de dicha pena y hacerlo </w:t>
      </w:r>
      <w:r w:rsidR="00BF1054">
        <w:rPr>
          <w:rFonts w:ascii="Calibri" w:hAnsi="Calibri"/>
        </w:rPr>
        <w:t>del conocimiento del licitante que resulte adjudicado</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w:t>
      </w:r>
      <w:r w:rsidR="00FB25C7">
        <w:rPr>
          <w:rFonts w:ascii="Calibri" w:hAnsi="Calibri" w:cs="Arial"/>
        </w:rPr>
        <w:t>la gasolina (</w:t>
      </w:r>
      <w:r w:rsidR="00263525">
        <w:rPr>
          <w:rFonts w:ascii="Calibri" w:hAnsi="Calibri" w:cs="Arial"/>
        </w:rPr>
        <w:t>Códigos de Barra o tarjetas Electrónicos</w:t>
      </w:r>
      <w:r w:rsidR="00FB25C7">
        <w:rPr>
          <w:rFonts w:ascii="Calibri" w:hAnsi="Calibri" w:cs="Arial"/>
        </w:rPr>
        <w:t>), contará</w:t>
      </w:r>
      <w:r w:rsidRPr="0039320A">
        <w:rPr>
          <w:rFonts w:ascii="Calibri" w:hAnsi="Calibri" w:cs="Arial"/>
        </w:rPr>
        <w:t xml:space="preserve">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712C2E" w:rsidRDefault="00712C2E" w:rsidP="000B78E5">
      <w:pPr>
        <w:ind w:right="-1"/>
        <w:jc w:val="both"/>
        <w:rPr>
          <w:rFonts w:ascii="Calibri" w:hAnsi="Calibri"/>
        </w:rPr>
      </w:pPr>
    </w:p>
    <w:p w:rsidR="00C4772C" w:rsidRPr="0039320A" w:rsidRDefault="00C4772C" w:rsidP="000B78E5">
      <w:pPr>
        <w:ind w:right="-1"/>
        <w:jc w:val="both"/>
        <w:rPr>
          <w:rFonts w:ascii="Calibri" w:hAnsi="Calibri"/>
        </w:rPr>
      </w:pPr>
    </w:p>
    <w:p w:rsidR="00CE3E80" w:rsidRPr="0039320A" w:rsidRDefault="00CE3E80"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E3E80" w:rsidRDefault="00CE3E80" w:rsidP="00CE3E80">
      <w:pPr>
        <w:ind w:right="-1"/>
        <w:jc w:val="both"/>
        <w:rPr>
          <w:rFonts w:ascii="Calibri" w:hAnsi="Calibri"/>
          <w:b/>
        </w:rPr>
      </w:pPr>
    </w:p>
    <w:p w:rsidR="00CE3E80" w:rsidRPr="00EF4E71" w:rsidRDefault="00CE3E80" w:rsidP="00CE3E8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E3E80" w:rsidRPr="0039320A" w:rsidRDefault="00CE3E80" w:rsidP="00CE3E80">
      <w:pPr>
        <w:ind w:right="-1"/>
        <w:jc w:val="both"/>
        <w:rPr>
          <w:rFonts w:ascii="Calibri" w:hAnsi="Calibri"/>
        </w:rPr>
      </w:pPr>
    </w:p>
    <w:p w:rsidR="00CE3E80" w:rsidRPr="00661318" w:rsidRDefault="00712C2E" w:rsidP="00CE3E80">
      <w:pPr>
        <w:pStyle w:val="Textoindependiente2"/>
        <w:ind w:right="-1"/>
        <w:rPr>
          <w:rFonts w:ascii="Calibri" w:hAnsi="Calibri"/>
          <w:sz w:val="20"/>
        </w:rPr>
      </w:pPr>
      <w:r w:rsidRPr="00C4772C">
        <w:rPr>
          <w:rFonts w:ascii="Calibri" w:hAnsi="Calibri"/>
          <w:sz w:val="20"/>
        </w:rPr>
        <w:t>Dentro de los 10 (diez) días hábiles contados a</w:t>
      </w:r>
      <w:r w:rsidR="00BF1054">
        <w:rPr>
          <w:rFonts w:ascii="Calibri" w:hAnsi="Calibri"/>
          <w:sz w:val="20"/>
        </w:rPr>
        <w:t xml:space="preserve"> partir de la firma del contrato o contratos que deriven de la adjudicación de la presente licitación</w:t>
      </w:r>
      <w:r w:rsidRPr="00C4772C">
        <w:rPr>
          <w:rFonts w:ascii="Calibri" w:hAnsi="Calibri"/>
          <w:sz w:val="20"/>
        </w:rPr>
        <w:t>, el Licitante ganador</w:t>
      </w:r>
      <w:r w:rsidR="00BF1054">
        <w:rPr>
          <w:rFonts w:ascii="Calibri" w:hAnsi="Calibri"/>
          <w:sz w:val="20"/>
        </w:rPr>
        <w:t xml:space="preserve"> deberá hacer entrega de fianza, una por cada contrato, </w:t>
      </w:r>
      <w:r w:rsidRPr="00C4772C">
        <w:rPr>
          <w:rFonts w:ascii="Calibri" w:hAnsi="Calibri"/>
          <w:sz w:val="20"/>
        </w:rPr>
        <w:t xml:space="preserve"> (Anexo 10) </w:t>
      </w:r>
      <w:r w:rsidR="00CE3E80" w:rsidRPr="00C4772C">
        <w:rPr>
          <w:rFonts w:ascii="Calibri" w:hAnsi="Calibri"/>
          <w:sz w:val="20"/>
        </w:rPr>
        <w:t xml:space="preserve">original de cumplimiento de contrato expedida por institución legalmente autorizada por un monto equivalente al 20% del valor total del contrato </w:t>
      </w:r>
      <w:r w:rsidR="00BF1054">
        <w:rPr>
          <w:rFonts w:ascii="Calibri" w:hAnsi="Calibri"/>
          <w:sz w:val="20"/>
        </w:rPr>
        <w:t xml:space="preserve">o contratos </w:t>
      </w:r>
      <w:r w:rsidR="00CE3E80" w:rsidRPr="00C4772C">
        <w:rPr>
          <w:rFonts w:ascii="Calibri" w:hAnsi="Calibri"/>
          <w:sz w:val="20"/>
        </w:rPr>
        <w:t>incluyendo el I.V.A. constituida a favor de la Secretaría de Finanzas y Tesorería General del Estado de Nuevo León, para</w:t>
      </w:r>
      <w:r w:rsidR="00CE3E80" w:rsidRPr="00661318">
        <w:rPr>
          <w:rFonts w:ascii="Calibri" w:hAnsi="Calibri"/>
          <w:sz w:val="20"/>
        </w:rPr>
        <w:t xml:space="preserve"> garantizar el cumplimiento del contrato. La fianza deberá estar vigente por un año, y en el caso de defectos y/o responsabilidades imputables </w:t>
      </w:r>
      <w:r w:rsidR="00BF1054">
        <w:rPr>
          <w:rFonts w:ascii="Calibri" w:hAnsi="Calibri"/>
          <w:sz w:val="20"/>
        </w:rPr>
        <w:t>al licitante que resulte adjudicado</w:t>
      </w:r>
      <w:r w:rsidR="00CE3E80" w:rsidRPr="00661318">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E3E80" w:rsidRDefault="00CE3E80" w:rsidP="00CE3E80">
      <w:pPr>
        <w:pStyle w:val="Textoindependiente2"/>
        <w:ind w:right="-1"/>
        <w:rPr>
          <w:rFonts w:ascii="Calibri" w:hAnsi="Calibri"/>
          <w:sz w:val="20"/>
        </w:rPr>
      </w:pPr>
    </w:p>
    <w:p w:rsidR="001E314E" w:rsidRDefault="001E314E" w:rsidP="00CE3E80">
      <w:pPr>
        <w:pStyle w:val="Textoindependiente2"/>
        <w:ind w:right="-1"/>
        <w:rPr>
          <w:rFonts w:ascii="Calibri" w:hAnsi="Calibri"/>
          <w:sz w:val="20"/>
        </w:rPr>
      </w:pPr>
    </w:p>
    <w:p w:rsidR="001E314E" w:rsidRDefault="001E314E" w:rsidP="00CE3E80">
      <w:pPr>
        <w:pStyle w:val="Textoindependiente2"/>
        <w:ind w:right="-1"/>
        <w:rPr>
          <w:rFonts w:ascii="Calibri" w:hAnsi="Calibri"/>
          <w:sz w:val="20"/>
        </w:rPr>
      </w:pPr>
    </w:p>
    <w:p w:rsidR="001E314E" w:rsidRDefault="001E314E" w:rsidP="00CE3E80">
      <w:pPr>
        <w:pStyle w:val="Textoindependiente2"/>
        <w:ind w:right="-1"/>
        <w:rPr>
          <w:rFonts w:ascii="Calibri" w:hAnsi="Calibri"/>
          <w:sz w:val="20"/>
        </w:rPr>
      </w:pPr>
    </w:p>
    <w:p w:rsidR="001E314E" w:rsidRDefault="001E314E" w:rsidP="00CE3E80">
      <w:pPr>
        <w:pStyle w:val="Textoindependiente2"/>
        <w:ind w:right="-1"/>
        <w:rPr>
          <w:rFonts w:ascii="Calibri" w:hAnsi="Calibri"/>
          <w:sz w:val="20"/>
        </w:rPr>
      </w:pPr>
    </w:p>
    <w:p w:rsidR="005F77A6" w:rsidRDefault="005F77A6" w:rsidP="00CE3E80">
      <w:pPr>
        <w:pStyle w:val="Textoindependiente2"/>
        <w:ind w:right="-1"/>
        <w:rPr>
          <w:rFonts w:ascii="Calibri" w:hAnsi="Calibri"/>
          <w:sz w:val="20"/>
        </w:rPr>
      </w:pPr>
    </w:p>
    <w:p w:rsidR="00CE3E80" w:rsidRPr="0039320A" w:rsidRDefault="00CE3E80" w:rsidP="00427E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E3E80" w:rsidRPr="0039320A" w:rsidRDefault="00CE3E80" w:rsidP="00CE3E80">
      <w:pPr>
        <w:ind w:right="-1"/>
        <w:jc w:val="both"/>
        <w:rPr>
          <w:rFonts w:ascii="Calibri" w:hAnsi="Calibri"/>
        </w:rPr>
      </w:pPr>
    </w:p>
    <w:p w:rsidR="00CE3E80" w:rsidRDefault="00CE3E80" w:rsidP="00CE3E80">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3855C1">
        <w:rPr>
          <w:rFonts w:asciiTheme="minorHAnsi" w:hAnsiTheme="minorHAnsi"/>
          <w:sz w:val="20"/>
          <w:szCs w:val="20"/>
        </w:rPr>
        <w:t>Estado</w:t>
      </w:r>
      <w:r w:rsidRPr="003855C1">
        <w:rPr>
          <w:rFonts w:asciiTheme="minorHAnsi" w:hAnsiTheme="minorHAnsi"/>
          <w:color w:val="auto"/>
          <w:sz w:val="20"/>
          <w:szCs w:val="20"/>
        </w:rPr>
        <w:t xml:space="preserve">, el </w:t>
      </w:r>
      <w:r w:rsidR="00427ED0">
        <w:rPr>
          <w:rFonts w:asciiTheme="minorHAnsi" w:hAnsiTheme="minorHAnsi"/>
          <w:color w:val="auto"/>
          <w:sz w:val="20"/>
          <w:szCs w:val="20"/>
        </w:rPr>
        <w:t>4</w:t>
      </w:r>
      <w:r w:rsidR="000E74F8">
        <w:rPr>
          <w:rFonts w:asciiTheme="minorHAnsi" w:hAnsiTheme="minorHAnsi"/>
          <w:color w:val="auto"/>
          <w:sz w:val="20"/>
          <w:szCs w:val="20"/>
        </w:rPr>
        <w:t xml:space="preserve"> de </w:t>
      </w:r>
      <w:r w:rsidR="00427ED0">
        <w:rPr>
          <w:rFonts w:asciiTheme="minorHAnsi" w:hAnsiTheme="minorHAnsi"/>
          <w:color w:val="auto"/>
          <w:sz w:val="20"/>
          <w:szCs w:val="20"/>
        </w:rPr>
        <w:t>Marzo</w:t>
      </w:r>
      <w:r w:rsidR="000E74F8">
        <w:rPr>
          <w:rFonts w:asciiTheme="minorHAnsi" w:hAnsiTheme="minorHAnsi"/>
          <w:color w:val="auto"/>
          <w:sz w:val="20"/>
          <w:szCs w:val="20"/>
        </w:rPr>
        <w:t xml:space="preserve"> del 20</w:t>
      </w:r>
      <w:r w:rsidR="00427ED0">
        <w:rPr>
          <w:rFonts w:asciiTheme="minorHAnsi" w:hAnsiTheme="minorHAnsi"/>
          <w:color w:val="auto"/>
          <w:sz w:val="20"/>
          <w:szCs w:val="20"/>
        </w:rPr>
        <w:t>20</w:t>
      </w:r>
      <w:r w:rsidRPr="003855C1">
        <w:rPr>
          <w:rFonts w:asciiTheme="minorHAnsi" w:hAnsiTheme="minorHAnsi"/>
          <w:color w:val="auto"/>
          <w:sz w:val="20"/>
          <w:szCs w:val="20"/>
        </w:rPr>
        <w:t xml:space="preserve">. </w:t>
      </w:r>
    </w:p>
    <w:p w:rsidR="00CE3E80" w:rsidRDefault="00CE3E80" w:rsidP="00CE3E80">
      <w:pPr>
        <w:pStyle w:val="Default"/>
        <w:jc w:val="both"/>
        <w:rPr>
          <w:rFonts w:asciiTheme="minorHAnsi" w:hAnsiTheme="minorHAnsi"/>
          <w:color w:val="auto"/>
          <w:sz w:val="20"/>
          <w:szCs w:val="20"/>
        </w:rPr>
      </w:pPr>
      <w:r w:rsidRPr="003855C1">
        <w:rPr>
          <w:rFonts w:asciiTheme="minorHAnsi" w:hAnsiTheme="minorHAnsi"/>
          <w:b/>
          <w:color w:val="auto"/>
          <w:sz w:val="20"/>
          <w:szCs w:val="20"/>
        </w:rPr>
        <w:t>Publicación de bases:</w:t>
      </w:r>
      <w:r w:rsidRPr="003855C1">
        <w:rPr>
          <w:rFonts w:asciiTheme="minorHAnsi" w:hAnsiTheme="minorHAnsi"/>
          <w:color w:val="auto"/>
          <w:sz w:val="20"/>
          <w:szCs w:val="20"/>
        </w:rPr>
        <w:t xml:space="preserve"> </w:t>
      </w:r>
      <w:r w:rsidRPr="003855C1">
        <w:rPr>
          <w:rFonts w:asciiTheme="minorHAnsi" w:hAnsiTheme="minorHAnsi"/>
          <w:color w:val="auto"/>
          <w:sz w:val="20"/>
          <w:szCs w:val="20"/>
        </w:rPr>
        <w:tab/>
      </w:r>
      <w:r w:rsidRPr="003855C1">
        <w:rPr>
          <w:rFonts w:asciiTheme="minorHAnsi" w:hAnsiTheme="minorHAnsi"/>
          <w:color w:val="auto"/>
          <w:sz w:val="20"/>
          <w:szCs w:val="20"/>
        </w:rPr>
        <w:tab/>
        <w:t xml:space="preserve">A través de la página </w:t>
      </w:r>
      <w:hyperlink r:id="rId9" w:history="1">
        <w:r w:rsidRPr="003855C1">
          <w:rPr>
            <w:rStyle w:val="Hipervnculo"/>
            <w:rFonts w:asciiTheme="minorHAnsi" w:hAnsiTheme="minorHAnsi"/>
            <w:sz w:val="20"/>
            <w:szCs w:val="20"/>
          </w:rPr>
          <w:t>http://saludnl.gob.mx</w:t>
        </w:r>
      </w:hyperlink>
      <w:r w:rsidRPr="003855C1">
        <w:rPr>
          <w:rFonts w:asciiTheme="minorHAnsi" w:hAnsiTheme="minorHAnsi"/>
          <w:color w:val="auto"/>
          <w:sz w:val="20"/>
          <w:szCs w:val="20"/>
        </w:rPr>
        <w:t xml:space="preserve">, </w:t>
      </w:r>
      <w:r w:rsidR="00173858" w:rsidRPr="003855C1">
        <w:rPr>
          <w:rFonts w:asciiTheme="minorHAnsi" w:hAnsiTheme="minorHAnsi"/>
          <w:color w:val="auto"/>
          <w:sz w:val="20"/>
          <w:szCs w:val="20"/>
        </w:rPr>
        <w:t xml:space="preserve">el </w:t>
      </w:r>
      <w:r w:rsidR="00173858">
        <w:rPr>
          <w:rFonts w:asciiTheme="minorHAnsi" w:hAnsiTheme="minorHAnsi"/>
          <w:color w:val="auto"/>
          <w:sz w:val="20"/>
          <w:szCs w:val="20"/>
        </w:rPr>
        <w:t>4 de Marzo del 2020</w:t>
      </w:r>
      <w:r w:rsidRPr="003855C1">
        <w:rPr>
          <w:rFonts w:asciiTheme="minorHAnsi" w:hAnsiTheme="minorHAnsi"/>
          <w:color w:val="auto"/>
          <w:sz w:val="20"/>
          <w:szCs w:val="20"/>
        </w:rPr>
        <w:t>.</w:t>
      </w:r>
    </w:p>
    <w:p w:rsidR="00676135" w:rsidRDefault="00676135" w:rsidP="00CE3E80">
      <w:pPr>
        <w:pStyle w:val="Default"/>
        <w:jc w:val="both"/>
        <w:rPr>
          <w:rFonts w:asciiTheme="minorHAnsi" w:hAnsiTheme="minorHAnsi"/>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CE3E80" w:rsidRPr="004A4FC1" w:rsidTr="00E33086">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CE3E80" w:rsidRPr="00E50172" w:rsidRDefault="00CE3E80" w:rsidP="00EC0D43">
            <w:pPr>
              <w:jc w:val="center"/>
              <w:rPr>
                <w:rFonts w:ascii="Century Gothic" w:hAnsi="Century Gothic" w:cs="Arial"/>
                <w:b/>
                <w:color w:val="000000"/>
                <w:sz w:val="18"/>
              </w:rPr>
            </w:pPr>
            <w:r>
              <w:rPr>
                <w:rFonts w:ascii="Century Gothic" w:hAnsi="Century Gothic" w:cs="Arial"/>
                <w:b/>
                <w:color w:val="000000"/>
                <w:sz w:val="18"/>
              </w:rPr>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201500">
              <w:rPr>
                <w:rFonts w:ascii="Century Gothic" w:hAnsi="Century Gothic" w:cs="Arial"/>
                <w:b/>
                <w:color w:val="000000"/>
                <w:sz w:val="18"/>
              </w:rPr>
              <w:t>N08-2020</w:t>
            </w:r>
          </w:p>
          <w:p w:rsidR="00CE3E80" w:rsidRPr="00E50172" w:rsidRDefault="00CE3E80" w:rsidP="004F0C82">
            <w:pPr>
              <w:jc w:val="center"/>
              <w:rPr>
                <w:rFonts w:ascii="Century Gothic" w:hAnsi="Century Gothic" w:cs="Arial"/>
                <w:b/>
                <w:bCs/>
                <w:color w:val="000000"/>
                <w:sz w:val="16"/>
              </w:rPr>
            </w:pPr>
            <w:r w:rsidRPr="00E50172">
              <w:rPr>
                <w:rFonts w:ascii="Century Gothic" w:hAnsi="Century Gothic" w:cs="Arial"/>
                <w:b/>
                <w:color w:val="000000"/>
                <w:sz w:val="18"/>
              </w:rPr>
              <w:t>“</w:t>
            </w:r>
            <w:r w:rsidR="003855C1">
              <w:rPr>
                <w:rFonts w:ascii="Century Gothic" w:hAnsi="Century Gothic" w:cs="Arial"/>
                <w:b/>
                <w:color w:val="000000"/>
                <w:sz w:val="18"/>
              </w:rPr>
              <w:t>GASOLINA (</w:t>
            </w:r>
            <w:r w:rsidR="003752D0">
              <w:rPr>
                <w:rFonts w:ascii="Century Gothic" w:hAnsi="Century Gothic" w:cs="Arial"/>
                <w:b/>
                <w:color w:val="000000"/>
                <w:sz w:val="18"/>
              </w:rPr>
              <w:t>CÓDIGO DE BARRAS ELECTRÓNICO O TARJETA ELECTRÓNICA</w:t>
            </w:r>
            <w:r w:rsidR="003855C1">
              <w:rPr>
                <w:rFonts w:ascii="Century Gothic" w:hAnsi="Century Gothic" w:cs="Arial"/>
                <w:b/>
                <w:color w:val="000000"/>
                <w:sz w:val="18"/>
              </w:rPr>
              <w:t>)</w:t>
            </w:r>
            <w:r>
              <w:rPr>
                <w:rFonts w:ascii="Century Gothic" w:hAnsi="Century Gothic" w:cs="Arial"/>
                <w:b/>
                <w:color w:val="000000"/>
                <w:sz w:val="18"/>
              </w:rPr>
              <w:t>”</w:t>
            </w:r>
          </w:p>
        </w:tc>
      </w:tr>
      <w:tr w:rsidR="00CE3E80" w:rsidRPr="004A4FC1" w:rsidTr="00E33086">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E3E80" w:rsidRPr="00E50172" w:rsidTr="00EC0D4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427ED0" w:rsidP="00DF78B8">
            <w:pPr>
              <w:jc w:val="center"/>
              <w:rPr>
                <w:rFonts w:ascii="Century Gothic" w:hAnsi="Century Gothic" w:cs="Arial"/>
                <w:sz w:val="16"/>
                <w:szCs w:val="18"/>
              </w:rPr>
            </w:pPr>
            <w:r>
              <w:rPr>
                <w:rFonts w:ascii="Century Gothic" w:hAnsi="Century Gothic" w:cs="Arial"/>
                <w:sz w:val="16"/>
                <w:szCs w:val="18"/>
              </w:rPr>
              <w:t>10/03/2020</w:t>
            </w:r>
          </w:p>
          <w:p w:rsidR="003855C1" w:rsidRPr="003855C1" w:rsidRDefault="00427ED0" w:rsidP="00DF78B8">
            <w:pPr>
              <w:jc w:val="center"/>
              <w:rPr>
                <w:rFonts w:ascii="Century Gothic" w:hAnsi="Century Gothic" w:cs="Arial"/>
                <w:sz w:val="16"/>
                <w:szCs w:val="18"/>
              </w:rPr>
            </w:pPr>
            <w:r>
              <w:rPr>
                <w:rFonts w:ascii="Century Gothic" w:hAnsi="Century Gothic" w:cs="Arial"/>
                <w:sz w:val="16"/>
                <w:szCs w:val="18"/>
              </w:rPr>
              <w:t>10</w:t>
            </w:r>
            <w:r w:rsidR="000E74F8">
              <w:rPr>
                <w:rFonts w:ascii="Century Gothic" w:hAnsi="Century Gothic" w:cs="Arial"/>
                <w:sz w:val="16"/>
                <w:szCs w:val="18"/>
              </w:rPr>
              <w:t>:0</w:t>
            </w:r>
            <w:r w:rsidR="00170593">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w:t>
            </w:r>
            <w:r w:rsidR="003855C1" w:rsidRPr="003855C1">
              <w:rPr>
                <w:rFonts w:ascii="Century Gothic" w:hAnsi="Century Gothic" w:cs="Arial"/>
                <w:color w:val="000000"/>
                <w:sz w:val="16"/>
                <w:szCs w:val="18"/>
              </w:rPr>
              <w:t xml:space="preserve">Dirección Administrativa o de la </w:t>
            </w:r>
            <w:r w:rsidRPr="003855C1">
              <w:rPr>
                <w:rFonts w:ascii="Century Gothic" w:hAnsi="Century Gothic" w:cs="Arial"/>
                <w:color w:val="000000"/>
                <w:sz w:val="16"/>
                <w:szCs w:val="18"/>
              </w:rPr>
              <w:t xml:space="preserve">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xml:space="preserve">, </w:t>
            </w:r>
            <w:r w:rsidR="003855C1" w:rsidRPr="003855C1">
              <w:rPr>
                <w:rFonts w:ascii="Century Gothic" w:hAnsi="Century Gothic" w:cs="Arial"/>
                <w:color w:val="000000"/>
                <w:sz w:val="16"/>
                <w:szCs w:val="18"/>
              </w:rPr>
              <w:t xml:space="preserve">segundo y </w:t>
            </w:r>
            <w:r w:rsidRPr="003855C1">
              <w:rPr>
                <w:rFonts w:ascii="Century Gothic" w:hAnsi="Century Gothic" w:cs="Arial"/>
                <w:color w:val="000000"/>
                <w:sz w:val="16"/>
                <w:szCs w:val="18"/>
              </w:rPr>
              <w:t>tercer piso,</w:t>
            </w:r>
            <w:r w:rsidR="003855C1" w:rsidRPr="003855C1">
              <w:rPr>
                <w:rFonts w:ascii="Century Gothic" w:hAnsi="Century Gothic" w:cs="Arial"/>
                <w:color w:val="000000"/>
                <w:sz w:val="16"/>
                <w:szCs w:val="18"/>
              </w:rPr>
              <w:t xml:space="preserve"> respectivamente,</w:t>
            </w:r>
            <w:r w:rsidRPr="003855C1">
              <w:rPr>
                <w:rFonts w:ascii="Century Gothic" w:hAnsi="Century Gothic" w:cs="Arial"/>
                <w:color w:val="000000"/>
                <w:sz w:val="16"/>
                <w:szCs w:val="18"/>
              </w:rPr>
              <w:t xml:space="preserve"> Centro de Monterrey, Nuevo León, C.P. 64000</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427ED0" w:rsidP="00EC0D43">
            <w:pPr>
              <w:jc w:val="center"/>
              <w:rPr>
                <w:rFonts w:ascii="Century Gothic" w:hAnsi="Century Gothic" w:cs="Arial"/>
                <w:sz w:val="16"/>
                <w:szCs w:val="18"/>
              </w:rPr>
            </w:pPr>
            <w:r>
              <w:rPr>
                <w:rFonts w:ascii="Century Gothic" w:hAnsi="Century Gothic" w:cs="Arial"/>
                <w:sz w:val="16"/>
                <w:szCs w:val="18"/>
              </w:rPr>
              <w:t>18/03/2020</w:t>
            </w:r>
          </w:p>
          <w:p w:rsidR="003855C1" w:rsidRPr="003855C1" w:rsidRDefault="00427ED0" w:rsidP="00EC0D43">
            <w:pPr>
              <w:jc w:val="center"/>
              <w:rPr>
                <w:rFonts w:ascii="Century Gothic" w:hAnsi="Century Gothic" w:cs="Arial"/>
                <w:sz w:val="16"/>
                <w:szCs w:val="18"/>
              </w:rPr>
            </w:pPr>
            <w:r>
              <w:rPr>
                <w:rFonts w:ascii="Century Gothic" w:hAnsi="Century Gothic" w:cs="Arial"/>
                <w:sz w:val="16"/>
                <w:szCs w:val="18"/>
              </w:rPr>
              <w:t>10</w:t>
            </w:r>
            <w:r w:rsidR="00A76C1B">
              <w:rPr>
                <w:rFonts w:ascii="Century Gothic" w:hAnsi="Century Gothic" w:cs="Arial"/>
                <w:sz w:val="16"/>
                <w:szCs w:val="18"/>
              </w:rPr>
              <w:t>:0</w:t>
            </w:r>
            <w:r w:rsidR="00F42925">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427ED0" w:rsidP="00DF78B8">
            <w:pPr>
              <w:jc w:val="center"/>
              <w:rPr>
                <w:rFonts w:ascii="Century Gothic" w:hAnsi="Century Gothic" w:cs="Arial"/>
                <w:sz w:val="16"/>
                <w:szCs w:val="18"/>
              </w:rPr>
            </w:pPr>
            <w:r>
              <w:rPr>
                <w:rFonts w:ascii="Century Gothic" w:hAnsi="Century Gothic" w:cs="Arial"/>
                <w:sz w:val="16"/>
                <w:szCs w:val="18"/>
              </w:rPr>
              <w:t>20/03/2020</w:t>
            </w:r>
          </w:p>
          <w:p w:rsidR="003855C1" w:rsidRPr="003855C1" w:rsidRDefault="00427ED0" w:rsidP="00DF78B8">
            <w:pPr>
              <w:jc w:val="center"/>
              <w:rPr>
                <w:rFonts w:ascii="Century Gothic" w:hAnsi="Century Gothic" w:cs="Arial"/>
                <w:sz w:val="16"/>
                <w:szCs w:val="18"/>
              </w:rPr>
            </w:pPr>
            <w:r>
              <w:rPr>
                <w:rFonts w:ascii="Century Gothic" w:hAnsi="Century Gothic" w:cs="Arial"/>
                <w:sz w:val="16"/>
                <w:szCs w:val="18"/>
              </w:rPr>
              <w:t>10:0</w:t>
            </w:r>
            <w:r w:rsidR="000E74F8">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427ED0" w:rsidRPr="003855C1" w:rsidRDefault="00427ED0" w:rsidP="00427ED0">
            <w:pPr>
              <w:jc w:val="center"/>
              <w:rPr>
                <w:rFonts w:ascii="Century Gothic" w:hAnsi="Century Gothic" w:cs="Arial"/>
                <w:sz w:val="16"/>
                <w:szCs w:val="18"/>
              </w:rPr>
            </w:pPr>
            <w:r>
              <w:rPr>
                <w:rFonts w:ascii="Century Gothic" w:hAnsi="Century Gothic" w:cs="Arial"/>
                <w:sz w:val="16"/>
                <w:szCs w:val="18"/>
              </w:rPr>
              <w:t>20/03/2020</w:t>
            </w:r>
          </w:p>
          <w:p w:rsidR="00CE3E80" w:rsidRPr="003855C1" w:rsidRDefault="00427ED0" w:rsidP="00DF78B8">
            <w:pPr>
              <w:jc w:val="center"/>
              <w:rPr>
                <w:rFonts w:ascii="Century Gothic" w:hAnsi="Century Gothic" w:cs="Arial"/>
                <w:sz w:val="16"/>
                <w:szCs w:val="18"/>
              </w:rPr>
            </w:pPr>
            <w:r>
              <w:rPr>
                <w:rFonts w:ascii="Century Gothic" w:hAnsi="Century Gothic" w:cs="Arial"/>
                <w:sz w:val="16"/>
                <w:szCs w:val="18"/>
              </w:rPr>
              <w:t>10:15</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427ED0" w:rsidRPr="003855C1" w:rsidRDefault="00427ED0" w:rsidP="00427ED0">
            <w:pPr>
              <w:jc w:val="center"/>
              <w:rPr>
                <w:rFonts w:ascii="Century Gothic" w:hAnsi="Century Gothic" w:cs="Arial"/>
                <w:sz w:val="16"/>
                <w:szCs w:val="18"/>
              </w:rPr>
            </w:pPr>
            <w:r>
              <w:rPr>
                <w:rFonts w:ascii="Century Gothic" w:hAnsi="Century Gothic" w:cs="Arial"/>
                <w:sz w:val="16"/>
                <w:szCs w:val="18"/>
              </w:rPr>
              <w:t>20/03/2020</w:t>
            </w:r>
          </w:p>
          <w:p w:rsidR="003855C1" w:rsidRPr="003855C1" w:rsidRDefault="00427ED0" w:rsidP="00712C2E">
            <w:pPr>
              <w:jc w:val="center"/>
              <w:rPr>
                <w:rFonts w:ascii="Century Gothic" w:hAnsi="Century Gothic" w:cs="Arial"/>
                <w:sz w:val="16"/>
                <w:szCs w:val="18"/>
              </w:rPr>
            </w:pPr>
            <w:r>
              <w:rPr>
                <w:rFonts w:ascii="Century Gothic" w:hAnsi="Century Gothic" w:cs="Arial"/>
                <w:sz w:val="16"/>
                <w:szCs w:val="18"/>
              </w:rPr>
              <w:t>10:30</w:t>
            </w:r>
            <w:r w:rsidR="003855C1"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E50172" w:rsidTr="003855C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3855C1" w:rsidRDefault="00CE3E80" w:rsidP="00E33086">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En caso de </w:t>
            </w:r>
            <w:r w:rsidRPr="003855C1">
              <w:rPr>
                <w:rFonts w:ascii="Century Gothic" w:hAnsi="Century Gothic" w:cs="Arial"/>
                <w:sz w:val="16"/>
                <w:szCs w:val="18"/>
              </w:rPr>
              <w:t xml:space="preserve">resultar adjudicados los proveedores deberán presentarse a más tardar el día </w:t>
            </w:r>
            <w:r w:rsidR="00E33086">
              <w:rPr>
                <w:rFonts w:ascii="Century Gothic" w:hAnsi="Century Gothic" w:cs="Arial"/>
                <w:sz w:val="16"/>
                <w:szCs w:val="18"/>
              </w:rPr>
              <w:t>3</w:t>
            </w:r>
            <w:r w:rsidRPr="003855C1">
              <w:rPr>
                <w:rFonts w:ascii="Century Gothic" w:hAnsi="Century Gothic" w:cs="Arial"/>
                <w:sz w:val="16"/>
                <w:szCs w:val="18"/>
              </w:rPr>
              <w:t xml:space="preserve"> de </w:t>
            </w:r>
            <w:r w:rsidR="00E33086">
              <w:rPr>
                <w:rFonts w:ascii="Century Gothic" w:hAnsi="Century Gothic" w:cs="Arial"/>
                <w:sz w:val="16"/>
                <w:szCs w:val="18"/>
              </w:rPr>
              <w:t>Abril de 2020</w:t>
            </w:r>
            <w:r w:rsidRPr="003855C1">
              <w:rPr>
                <w:rFonts w:ascii="Century Gothic" w:hAnsi="Century Gothic" w:cs="Arial"/>
                <w:sz w:val="16"/>
                <w:szCs w:val="18"/>
              </w:rPr>
              <w:t xml:space="preserve"> en el Departamento de Contratos de </w:t>
            </w:r>
            <w:r w:rsidRPr="003855C1">
              <w:rPr>
                <w:rFonts w:ascii="Century Gothic" w:hAnsi="Century Gothic" w:cs="Arial"/>
                <w:color w:val="000000"/>
                <w:sz w:val="16"/>
                <w:szCs w:val="18"/>
              </w:rPr>
              <w:t xml:space="preserve">la Subdirección de Recursos Materiales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primer piso, Centro de Monterrey, Nuevo León, C.P. 64000, en el horario de 9:00 a 17:00 horas.</w:t>
            </w:r>
          </w:p>
        </w:tc>
      </w:tr>
      <w:tr w:rsidR="00CE3E80" w:rsidRPr="00E50172" w:rsidTr="00EC0D4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E3E80" w:rsidRDefault="00CE3E80" w:rsidP="00CE3E80">
      <w:pPr>
        <w:ind w:right="51"/>
        <w:jc w:val="both"/>
        <w:rPr>
          <w:rFonts w:ascii="Calibri" w:hAnsi="Calibri"/>
        </w:rPr>
      </w:pPr>
    </w:p>
    <w:p w:rsidR="00CE3E80" w:rsidRDefault="00CE3E80" w:rsidP="00CE3E80">
      <w:pPr>
        <w:ind w:right="51"/>
        <w:jc w:val="both"/>
        <w:rPr>
          <w:rFonts w:ascii="Calibri" w:hAnsi="Calibri"/>
        </w:rPr>
      </w:pPr>
      <w:r>
        <w:rPr>
          <w:rFonts w:ascii="Calibri" w:hAnsi="Calibri"/>
        </w:rPr>
        <w:t>Los eventos se llevarán bajo las siguientes condiciones:</w:t>
      </w:r>
    </w:p>
    <w:p w:rsidR="00CE3E80" w:rsidRDefault="00CE3E80" w:rsidP="00CE3E80">
      <w:pPr>
        <w:ind w:right="51"/>
        <w:jc w:val="both"/>
        <w:rPr>
          <w:rFonts w:ascii="Calibri" w:hAnsi="Calibri"/>
        </w:rPr>
      </w:pPr>
    </w:p>
    <w:p w:rsidR="00CE3E80" w:rsidRDefault="00CE3E80" w:rsidP="00CE3E80">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350D7">
        <w:rPr>
          <w:rFonts w:ascii="Calibri" w:hAnsi="Calibri"/>
        </w:rPr>
        <w:t>Departamento de Control de Insumos y Almacén</w:t>
      </w:r>
      <w:r w:rsidRPr="00C84FE6">
        <w:rPr>
          <w:rFonts w:ascii="Calibri" w:hAnsi="Calibri"/>
        </w:rPr>
        <w:t>, ubicado en Matamoros oriente, No. 520, primer piso, Centro de la Ciudad, Monterrey, Nuevo León, C.P. 64000, Tels.:</w:t>
      </w:r>
      <w:r w:rsidR="00392D8A">
        <w:rPr>
          <w:rFonts w:ascii="Calibri" w:hAnsi="Calibri"/>
        </w:rPr>
        <w:t xml:space="preserve"> 81 30 70 49,</w:t>
      </w:r>
      <w:r w:rsidRPr="00C84FE6">
        <w:rPr>
          <w:rFonts w:ascii="Calibri" w:hAnsi="Calibri"/>
        </w:rPr>
        <w:t xml:space="preserve"> 8130 70 46 y 8130 70 47. Dichas preguntas deberán estar firmadas por el Representante Legal, caso contrario no se aceptarán. Se levantará acta de la sesión y lo acordado será obligatorio aún para quienes no asistan.</w:t>
      </w:r>
    </w:p>
    <w:p w:rsidR="00CE3E80" w:rsidRDefault="00CE3E80" w:rsidP="00CE3E80">
      <w:pPr>
        <w:pStyle w:val="Prrafodelista"/>
        <w:ind w:left="720" w:right="51"/>
        <w:jc w:val="both"/>
        <w:rPr>
          <w:rFonts w:ascii="Calibri" w:hAnsi="Calibri"/>
        </w:rPr>
      </w:pPr>
    </w:p>
    <w:p w:rsidR="00CE3E80" w:rsidRDefault="00CE3E80" w:rsidP="00CE3E80">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E3E80" w:rsidRDefault="00CE3E80" w:rsidP="00CE3E80">
      <w:pPr>
        <w:pStyle w:val="Prrafodelista"/>
        <w:ind w:left="1080" w:right="51"/>
        <w:jc w:val="both"/>
        <w:rPr>
          <w:rFonts w:ascii="Calibri" w:hAnsi="Calibri"/>
        </w:rPr>
      </w:pPr>
    </w:p>
    <w:p w:rsidR="00CE3E80" w:rsidRDefault="00CE3E80" w:rsidP="00CE3E80">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E3E80" w:rsidRPr="00C84FE6" w:rsidRDefault="00CE3E80" w:rsidP="00CE3E80">
      <w:pPr>
        <w:pStyle w:val="Prrafodelista"/>
        <w:rPr>
          <w:rFonts w:ascii="Calibri" w:hAnsi="Calibri" w:cs="Arial"/>
        </w:rPr>
      </w:pPr>
    </w:p>
    <w:p w:rsidR="00CE3E80" w:rsidRPr="001C463D" w:rsidRDefault="00CE3E80" w:rsidP="00CE3E80">
      <w:pPr>
        <w:pStyle w:val="Prrafodelista"/>
        <w:numPr>
          <w:ilvl w:val="2"/>
          <w:numId w:val="30"/>
        </w:numPr>
        <w:ind w:right="51"/>
        <w:jc w:val="both"/>
        <w:rPr>
          <w:rFonts w:ascii="Calibri" w:hAnsi="Calibri" w:cs="Arial"/>
        </w:rPr>
      </w:pPr>
      <w:r w:rsidRPr="00F82BB4">
        <w:rPr>
          <w:rFonts w:ascii="Calibri" w:hAnsi="Calibri" w:cs="Arial"/>
          <w:b/>
          <w:i/>
          <w:u w:val="single"/>
        </w:rPr>
        <w:lastRenderedPageBreak/>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CE3E80" w:rsidRPr="001C463D" w:rsidRDefault="00CE3E80" w:rsidP="00CE3E80">
      <w:pPr>
        <w:pStyle w:val="Prrafodelista"/>
        <w:rPr>
          <w:rFonts w:ascii="Calibri" w:hAnsi="Calibri"/>
        </w:rPr>
      </w:pPr>
    </w:p>
    <w:p w:rsidR="00CE3E80" w:rsidRPr="009A3619" w:rsidRDefault="00CE3E80" w:rsidP="00CE3E80">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E3E80" w:rsidRPr="009A3619" w:rsidRDefault="00CE3E80" w:rsidP="00CE3E80">
      <w:pPr>
        <w:pStyle w:val="Prrafodelista"/>
        <w:rPr>
          <w:rFonts w:asciiTheme="minorHAnsi" w:hAnsiTheme="minorHAnsi"/>
        </w:rPr>
      </w:pPr>
    </w:p>
    <w:p w:rsidR="00CE3E80" w:rsidRPr="009A3619" w:rsidRDefault="00CE3E80" w:rsidP="00CE3E8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E3E80" w:rsidRDefault="00CE3E80" w:rsidP="00CE3E80">
      <w:pPr>
        <w:ind w:right="-1"/>
        <w:jc w:val="both"/>
        <w:rPr>
          <w:rFonts w:ascii="Calibri" w:hAnsi="Calibri" w:cs="Arial"/>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A76C1B">
        <w:rPr>
          <w:rFonts w:ascii="Calibri" w:hAnsi="Calibri"/>
          <w:b/>
          <w:i/>
        </w:rPr>
        <w:t>partida</w:t>
      </w:r>
      <w:r>
        <w:rPr>
          <w:rFonts w:ascii="Calibri" w:hAnsi="Calibri"/>
          <w:b/>
          <w:i/>
        </w:rPr>
        <w:t xml:space="preserve"> </w:t>
      </w:r>
      <w:r>
        <w:rPr>
          <w:rFonts w:ascii="Calibri" w:hAnsi="Calibri"/>
        </w:rPr>
        <w:t xml:space="preserve">que incluye </w:t>
      </w:r>
      <w:r w:rsidR="00DF78B8">
        <w:rPr>
          <w:rFonts w:ascii="Calibri" w:hAnsi="Calibri"/>
        </w:rPr>
        <w:t xml:space="preserve">el suministro de </w:t>
      </w:r>
      <w:r w:rsidR="00392D8A">
        <w:rPr>
          <w:rFonts w:ascii="Calibri" w:hAnsi="Calibri"/>
        </w:rPr>
        <w:t>gasolina (</w:t>
      </w:r>
      <w:r w:rsidR="00392D8A" w:rsidRPr="003855C1">
        <w:rPr>
          <w:rFonts w:asciiTheme="minorHAnsi" w:hAnsiTheme="minorHAnsi"/>
        </w:rPr>
        <w:t>Código</w:t>
      </w:r>
      <w:r w:rsidR="00392D8A">
        <w:rPr>
          <w:rFonts w:asciiTheme="minorHAnsi" w:hAnsiTheme="minorHAnsi"/>
        </w:rPr>
        <w:t>s</w:t>
      </w:r>
      <w:r w:rsidR="00392D8A" w:rsidRPr="003855C1">
        <w:rPr>
          <w:rFonts w:asciiTheme="minorHAnsi" w:hAnsiTheme="minorHAnsi"/>
        </w:rPr>
        <w:t xml:space="preserve"> de Barras </w:t>
      </w:r>
      <w:r w:rsidR="00BF1054">
        <w:rPr>
          <w:rFonts w:asciiTheme="minorHAnsi" w:hAnsiTheme="minorHAnsi"/>
        </w:rPr>
        <w:t xml:space="preserve">o Tarjetas </w:t>
      </w:r>
      <w:r w:rsidR="00392D8A" w:rsidRPr="003855C1">
        <w:rPr>
          <w:rFonts w:asciiTheme="minorHAnsi" w:hAnsiTheme="minorHAnsi"/>
        </w:rPr>
        <w:t>Electrónico</w:t>
      </w:r>
      <w:r w:rsidR="00392D8A">
        <w:rPr>
          <w:rFonts w:asciiTheme="minorHAnsi" w:hAnsiTheme="minorHAnsi"/>
        </w:rPr>
        <w:t>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CE3E80" w:rsidRDefault="00CE3E80" w:rsidP="00CE3E80">
      <w:pPr>
        <w:ind w:right="-1"/>
        <w:jc w:val="both"/>
        <w:rPr>
          <w:rFonts w:ascii="Calibri" w:hAnsi="Calibri"/>
          <w:b/>
        </w:rPr>
      </w:pPr>
    </w:p>
    <w:p w:rsidR="00CE3E80" w:rsidRDefault="00CE3E80" w:rsidP="00CE3E80">
      <w:pPr>
        <w:ind w:right="51"/>
        <w:jc w:val="both"/>
        <w:rPr>
          <w:rFonts w:asciiTheme="minorHAnsi" w:hAnsiTheme="minorHAnsi"/>
        </w:rPr>
      </w:pPr>
    </w:p>
    <w:p w:rsidR="00CE3E80" w:rsidRPr="0039320A" w:rsidRDefault="00CE3E80" w:rsidP="00E3308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E3E80" w:rsidRPr="0039320A" w:rsidRDefault="00CE3E80" w:rsidP="00CE3E80">
      <w:pPr>
        <w:ind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E3E80" w:rsidRPr="0039320A" w:rsidRDefault="00CE3E80" w:rsidP="00CE3E80">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CE3E80" w:rsidRPr="0039320A" w:rsidRDefault="00CE3E80" w:rsidP="00CE3E80">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CE3E80" w:rsidRPr="0039320A" w:rsidRDefault="00CE3E80" w:rsidP="00CE3E80">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E3E80" w:rsidRPr="0039320A" w:rsidRDefault="00CE3E80" w:rsidP="00CE3E80">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E3E80" w:rsidRPr="0039320A" w:rsidRDefault="00CE3E80" w:rsidP="00CE3E80">
      <w:pPr>
        <w:numPr>
          <w:ilvl w:val="0"/>
          <w:numId w:val="18"/>
        </w:numPr>
        <w:ind w:right="-1"/>
        <w:jc w:val="both"/>
        <w:rPr>
          <w:rFonts w:ascii="Calibri" w:hAnsi="Calibri"/>
        </w:rPr>
      </w:pPr>
      <w:r w:rsidRPr="0039320A">
        <w:rPr>
          <w:rFonts w:ascii="Calibri" w:hAnsi="Calibri"/>
        </w:rPr>
        <w:t>La falta de firma del Licitante o Representante Legal en sus propuestas técnicas y/o económicas.</w:t>
      </w:r>
    </w:p>
    <w:p w:rsidR="00CE3E80" w:rsidRPr="0039320A" w:rsidRDefault="00CE3E80" w:rsidP="00CE3E80">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E3E80" w:rsidRPr="0039320A" w:rsidRDefault="00CE3E80" w:rsidP="00CE3E80">
      <w:pPr>
        <w:ind w:right="-1"/>
        <w:jc w:val="both"/>
        <w:rPr>
          <w:rFonts w:ascii="Calibri" w:hAnsi="Calibri"/>
        </w:rPr>
      </w:pPr>
    </w:p>
    <w:p w:rsidR="00CE3E80" w:rsidRPr="009E04A4" w:rsidRDefault="00CE3E80" w:rsidP="00CE3E80">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lastRenderedPageBreak/>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E3E80" w:rsidRPr="0039320A" w:rsidRDefault="00CE3E80" w:rsidP="00CE3E80">
      <w:pPr>
        <w:ind w:right="-1"/>
        <w:jc w:val="both"/>
        <w:rPr>
          <w:rFonts w:ascii="Calibri" w:hAnsi="Calibri"/>
        </w:rPr>
      </w:pPr>
    </w:p>
    <w:p w:rsidR="0015571A" w:rsidRDefault="00CE3E80" w:rsidP="00CE3E80">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E3E80" w:rsidRPr="0039320A" w:rsidRDefault="00CE3E80" w:rsidP="00CE3E80">
      <w:pPr>
        <w:ind w:left="284" w:right="-1"/>
        <w:jc w:val="both"/>
        <w:rPr>
          <w:rFonts w:ascii="Calibri" w:hAnsi="Calibri"/>
        </w:rPr>
      </w:pPr>
    </w:p>
    <w:p w:rsidR="00CE3E80" w:rsidRPr="0039320A" w:rsidRDefault="00CE3E80" w:rsidP="00CE3E80">
      <w:pPr>
        <w:pStyle w:val="Textoindependiente"/>
        <w:ind w:left="284" w:right="0"/>
        <w:rPr>
          <w:rFonts w:ascii="Calibri" w:hAnsi="Calibri" w:cs="Arial"/>
          <w:sz w:val="20"/>
          <w:lang w:val="es-ES"/>
        </w:rPr>
      </w:pPr>
      <w:r w:rsidRPr="0039320A">
        <w:rPr>
          <w:rFonts w:ascii="Calibri" w:hAnsi="Calibri" w:cs="Arial"/>
          <w:sz w:val="20"/>
          <w:lang w:val="es-ES"/>
        </w:rPr>
        <w:t>En caso de otorgami</w:t>
      </w:r>
      <w:r w:rsidR="00BF1054">
        <w:rPr>
          <w:rFonts w:ascii="Calibri" w:hAnsi="Calibri" w:cs="Arial"/>
          <w:sz w:val="20"/>
          <w:lang w:val="es-ES"/>
        </w:rPr>
        <w:t>ento de prórrogas o esperas al licitante que resulte adjudicado</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15571A" w:rsidRDefault="0015571A" w:rsidP="00CE3E80">
      <w:pPr>
        <w:ind w:left="284" w:right="-1"/>
        <w:jc w:val="both"/>
        <w:rPr>
          <w:rFonts w:ascii="Calibri" w:hAnsi="Calibri"/>
          <w:b/>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En el contrato o contratos que se deriven del presente concurso, el </w:t>
      </w:r>
      <w:r w:rsidR="00BF1054">
        <w:rPr>
          <w:rFonts w:ascii="Calibri" w:hAnsi="Calibri"/>
        </w:rPr>
        <w:t>licitante que resulte adjudicado</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13E30">
        <w:rPr>
          <w:rFonts w:ascii="Calibri" w:hAnsi="Calibri"/>
        </w:rPr>
        <w:t>entrega de los 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E3E80" w:rsidRPr="0039320A" w:rsidRDefault="00CE3E80" w:rsidP="00CE3E80">
      <w:pPr>
        <w:ind w:left="284" w:right="-1"/>
        <w:jc w:val="both"/>
        <w:rPr>
          <w:rFonts w:ascii="Calibri" w:hAnsi="Calibri"/>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E3E80" w:rsidRDefault="00CE3E80" w:rsidP="00CE3E80">
      <w:pPr>
        <w:ind w:left="284" w:right="-1"/>
        <w:jc w:val="both"/>
        <w:rPr>
          <w:rFonts w:ascii="Calibri" w:hAnsi="Calibri"/>
          <w:b/>
          <w:u w:val="single"/>
        </w:rPr>
      </w:pPr>
    </w:p>
    <w:p w:rsidR="0015571A" w:rsidRDefault="00CE3E80" w:rsidP="00CE3E80">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15571A" w:rsidRDefault="0015571A" w:rsidP="00CE3E80">
      <w:pPr>
        <w:ind w:left="284" w:right="-1"/>
        <w:jc w:val="both"/>
        <w:rPr>
          <w:rFonts w:ascii="Calibri" w:hAnsi="Calibri"/>
          <w:b/>
        </w:rPr>
      </w:pPr>
    </w:p>
    <w:p w:rsidR="00CE3E80" w:rsidRPr="009E04A4" w:rsidRDefault="00CE3E80" w:rsidP="00CE3E80">
      <w:pPr>
        <w:ind w:left="284" w:right="-1"/>
        <w:jc w:val="both"/>
        <w:rPr>
          <w:rFonts w:ascii="Calibri" w:hAnsi="Calibri"/>
        </w:rPr>
      </w:pPr>
      <w:r w:rsidRPr="00392D8A">
        <w:rPr>
          <w:rFonts w:ascii="Calibri" w:hAnsi="Calibri"/>
        </w:rPr>
        <w:t>La vigencia del</w:t>
      </w:r>
      <w:r w:rsidR="00E665A8">
        <w:rPr>
          <w:rFonts w:ascii="Calibri" w:hAnsi="Calibri"/>
        </w:rPr>
        <w:t xml:space="preserve"> o los</w:t>
      </w:r>
      <w:r w:rsidRPr="00392D8A">
        <w:rPr>
          <w:rFonts w:ascii="Calibri" w:hAnsi="Calibri"/>
        </w:rPr>
        <w:t xml:space="preserve"> contrato</w:t>
      </w:r>
      <w:r w:rsidR="00E665A8">
        <w:rPr>
          <w:rFonts w:ascii="Calibri" w:hAnsi="Calibri"/>
        </w:rPr>
        <w:t>s</w:t>
      </w:r>
      <w:r w:rsidRPr="00392D8A">
        <w:rPr>
          <w:rFonts w:ascii="Calibri" w:hAnsi="Calibri"/>
        </w:rPr>
        <w:t xml:space="preserve"> que se derive</w:t>
      </w:r>
      <w:r w:rsidR="00E665A8">
        <w:rPr>
          <w:rFonts w:ascii="Calibri" w:hAnsi="Calibri"/>
        </w:rPr>
        <w:t>n</w:t>
      </w:r>
      <w:r w:rsidRPr="00392D8A">
        <w:rPr>
          <w:rFonts w:ascii="Calibri" w:hAnsi="Calibri"/>
        </w:rPr>
        <w:t xml:space="preserve"> de la presente licitación, será del </w:t>
      </w:r>
      <w:r w:rsidR="00E33086">
        <w:rPr>
          <w:rFonts w:ascii="Calibri" w:hAnsi="Calibri"/>
        </w:rPr>
        <w:t>2</w:t>
      </w:r>
      <w:r w:rsidR="001E314E">
        <w:rPr>
          <w:rFonts w:ascii="Calibri" w:hAnsi="Calibri"/>
        </w:rPr>
        <w:t>1</w:t>
      </w:r>
      <w:r w:rsidRPr="00392D8A">
        <w:rPr>
          <w:rFonts w:ascii="Calibri" w:hAnsi="Calibri"/>
        </w:rPr>
        <w:t xml:space="preserve"> de </w:t>
      </w:r>
      <w:r w:rsidR="00E33086">
        <w:rPr>
          <w:rFonts w:ascii="Calibri" w:hAnsi="Calibri"/>
        </w:rPr>
        <w:t>Marzo del 2020</w:t>
      </w:r>
      <w:r w:rsidRPr="00392D8A">
        <w:rPr>
          <w:rFonts w:ascii="Calibri" w:hAnsi="Calibri"/>
        </w:rPr>
        <w:t xml:space="preserve"> al 31 de </w:t>
      </w:r>
      <w:r w:rsidR="0015571A" w:rsidRPr="00392D8A">
        <w:rPr>
          <w:rFonts w:ascii="Calibri" w:hAnsi="Calibri"/>
        </w:rPr>
        <w:t>Diciembre</w:t>
      </w:r>
      <w:r w:rsidR="00E33086">
        <w:rPr>
          <w:rFonts w:ascii="Calibri" w:hAnsi="Calibri"/>
        </w:rPr>
        <w:t xml:space="preserve"> del 2020</w:t>
      </w:r>
      <w:r w:rsidRPr="00392D8A">
        <w:rPr>
          <w:rFonts w:ascii="Calibri" w:hAnsi="Calibri"/>
        </w:rPr>
        <w:t xml:space="preserve">. </w:t>
      </w:r>
      <w:r w:rsidR="00C4772C" w:rsidRPr="00392D8A">
        <w:rPr>
          <w:rFonts w:ascii="Calibri" w:hAnsi="Calibri"/>
        </w:rPr>
        <w:t>E</w:t>
      </w:r>
      <w:r w:rsidRPr="00392D8A">
        <w:rPr>
          <w:rFonts w:ascii="Calibri" w:hAnsi="Calibri"/>
        </w:rPr>
        <w:t>n</w:t>
      </w:r>
      <w:r w:rsidRPr="009E04A4">
        <w:rPr>
          <w:rFonts w:ascii="Calibri" w:hAnsi="Calibri"/>
        </w:rPr>
        <w:t xml:space="preserve"> la inteligencia de que si a la fecha de la conclusión de la vigencia del contrato </w:t>
      </w:r>
      <w:r w:rsidR="00FB25C7">
        <w:rPr>
          <w:rFonts w:ascii="Calibri" w:hAnsi="Calibri"/>
        </w:rPr>
        <w:t>la gasolina (</w:t>
      </w:r>
      <w:r w:rsidR="00263525">
        <w:rPr>
          <w:rFonts w:ascii="Calibri" w:hAnsi="Calibri"/>
        </w:rPr>
        <w:t>Códigos de Barra o tarjetas Electrónicos</w:t>
      </w:r>
      <w:r w:rsidR="00FB25C7">
        <w:rPr>
          <w:rFonts w:ascii="Calibri" w:hAnsi="Calibri"/>
        </w:rPr>
        <w:t>) no ha sido entregada</w:t>
      </w:r>
      <w:r w:rsidR="00C4772C">
        <w:rPr>
          <w:rFonts w:ascii="Calibri" w:hAnsi="Calibri"/>
        </w:rPr>
        <w:t xml:space="preserve"> </w:t>
      </w:r>
      <w:r w:rsidRPr="009E04A4">
        <w:rPr>
          <w:rFonts w:ascii="Calibri" w:hAnsi="Calibri"/>
        </w:rPr>
        <w:t>a satisfacción de la Convocante, el instrumento continuará vigente, hasta en tanto no se cumpla dicha condición.</w:t>
      </w:r>
    </w:p>
    <w:p w:rsidR="00CE3E80" w:rsidRDefault="00CE3E80" w:rsidP="00CE3E80"/>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CE3E80" w:rsidRDefault="00CE3E80" w:rsidP="00CE3E80">
      <w:pPr>
        <w:ind w:right="-1"/>
        <w:jc w:val="both"/>
        <w:rPr>
          <w:rFonts w:ascii="Calibri" w:hAnsi="Calibri"/>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E3E80" w:rsidRPr="0039320A" w:rsidRDefault="00CE3E80" w:rsidP="00CE3E80">
      <w:pPr>
        <w:ind w:right="-1"/>
        <w:jc w:val="both"/>
        <w:rPr>
          <w:rFonts w:ascii="Calibri" w:hAnsi="Calibri"/>
        </w:rPr>
      </w:pPr>
    </w:p>
    <w:p w:rsidR="00CE3E80" w:rsidRPr="00E1107E" w:rsidRDefault="00CE3E80" w:rsidP="00CE3E80">
      <w:pPr>
        <w:ind w:right="-1"/>
        <w:jc w:val="both"/>
        <w:outlineLvl w:val="0"/>
        <w:rPr>
          <w:rFonts w:ascii="Calibri" w:hAnsi="Calibri"/>
        </w:rPr>
      </w:pPr>
      <w:r w:rsidRPr="00E1107E">
        <w:rPr>
          <w:rFonts w:ascii="Calibri" w:hAnsi="Calibri"/>
        </w:rPr>
        <w:t>Se hará efectiva la garantía de cumplimiento de contrato:</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0866E9">
        <w:rPr>
          <w:rFonts w:ascii="Calibri" w:hAnsi="Calibri"/>
        </w:rPr>
        <w:t>el suministro de los bienes</w:t>
      </w:r>
      <w:r w:rsidRPr="0039320A">
        <w:rPr>
          <w:rFonts w:ascii="Calibri" w:hAnsi="Calibri"/>
        </w:rPr>
        <w:t xml:space="preserve"> objeto del concurso, conforme a lo establecido en las presentes bases y el contrato correspondiente.</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0866E9">
        <w:rPr>
          <w:rFonts w:ascii="Calibri" w:hAnsi="Calibri"/>
        </w:rPr>
        <w:t>entrega los bienes</w:t>
      </w:r>
      <w:r w:rsidRPr="0039320A">
        <w:rPr>
          <w:rFonts w:ascii="Calibri" w:hAnsi="Calibri"/>
        </w:rPr>
        <w:t xml:space="preserve"> </w:t>
      </w:r>
      <w:r w:rsidR="00E665A8">
        <w:rPr>
          <w:rFonts w:ascii="Calibri" w:hAnsi="Calibri"/>
        </w:rPr>
        <w:t xml:space="preserve">(Gasolina, códigos de barras o tarjetas electrónicas) </w:t>
      </w:r>
      <w:r w:rsidRPr="0039320A">
        <w:rPr>
          <w:rFonts w:ascii="Calibri" w:hAnsi="Calibri"/>
        </w:rPr>
        <w:t>dentro del plazo señalado.</w:t>
      </w:r>
    </w:p>
    <w:p w:rsidR="00CE3E80" w:rsidRDefault="00CE3E80" w:rsidP="00CE3E80">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E665A8" w:rsidRDefault="00E665A8" w:rsidP="00E665A8">
      <w:pPr>
        <w:ind w:right="-1"/>
        <w:jc w:val="both"/>
        <w:rPr>
          <w:rFonts w:ascii="Calibri" w:hAnsi="Calibri"/>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E3E80" w:rsidRPr="00472E53" w:rsidRDefault="00CE3E80" w:rsidP="00CE3E80">
      <w:pPr>
        <w:numPr>
          <w:ilvl w:val="0"/>
          <w:numId w:val="21"/>
        </w:numPr>
        <w:ind w:right="-1"/>
        <w:jc w:val="both"/>
        <w:rPr>
          <w:rFonts w:ascii="Calibri" w:hAnsi="Calibri"/>
        </w:rPr>
      </w:pPr>
      <w:r w:rsidRPr="00472E53">
        <w:rPr>
          <w:rFonts w:ascii="Calibri" w:hAnsi="Calibri"/>
        </w:rPr>
        <w:t>Incumplimiento grave  de las obligaciones contraídas por el licitante ganador.</w:t>
      </w: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w:t>
      </w:r>
      <w:r w:rsidR="00375C75">
        <w:rPr>
          <w:rFonts w:ascii="Calibri" w:hAnsi="Calibri"/>
        </w:rPr>
        <w:t>a</w:t>
      </w:r>
      <w:r w:rsidRPr="0039320A">
        <w:rPr>
          <w:rFonts w:ascii="Calibri" w:hAnsi="Calibri"/>
        </w:rPr>
        <w:t xml:space="preserve"> dentro del plazo señalado </w:t>
      </w:r>
      <w:r w:rsidR="00375C75">
        <w:rPr>
          <w:rFonts w:ascii="Calibri" w:hAnsi="Calibri"/>
        </w:rPr>
        <w:t>los bienes</w:t>
      </w:r>
      <w:r>
        <w:rPr>
          <w:rFonts w:ascii="Calibri" w:hAnsi="Calibri"/>
        </w:rPr>
        <w:t xml:space="preserve"> </w:t>
      </w:r>
      <w:r w:rsidRPr="0039320A">
        <w:rPr>
          <w:rFonts w:ascii="Calibri" w:hAnsi="Calibri"/>
        </w:rPr>
        <w:t>objeto del presente concurso.</w:t>
      </w:r>
    </w:p>
    <w:p w:rsidR="00CE3E80" w:rsidRPr="00DB6160" w:rsidRDefault="00CE3E80" w:rsidP="00CE3E80">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375C75">
        <w:rPr>
          <w:rFonts w:ascii="Calibri" w:hAnsi="Calibri"/>
        </w:rPr>
        <w:t>entrega de los bienes</w:t>
      </w:r>
      <w:r>
        <w:rPr>
          <w:rFonts w:ascii="Calibri" w:hAnsi="Calibri"/>
        </w:rPr>
        <w:t xml:space="preserve"> </w:t>
      </w:r>
      <w:r w:rsidR="00E665A8">
        <w:rPr>
          <w:rFonts w:ascii="Calibri" w:hAnsi="Calibri"/>
        </w:rPr>
        <w:t xml:space="preserve">(Gasolina, códigos de barras o tarjetas electrónicas) </w:t>
      </w:r>
      <w:r w:rsidRPr="00DB6160">
        <w:rPr>
          <w:rFonts w:ascii="Calibri" w:hAnsi="Calibri"/>
        </w:rPr>
        <w:t>establecidos en el contrato correspondiente.</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E3E80" w:rsidRPr="00DB6160" w:rsidRDefault="00CE3E80" w:rsidP="00CE3E80">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E3E80" w:rsidRPr="00DB6160" w:rsidRDefault="00CE3E80" w:rsidP="00CE3E80">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E3E80" w:rsidRPr="00DB6160" w:rsidRDefault="00CE3E80" w:rsidP="00CE3E80">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375C75">
        <w:rPr>
          <w:rFonts w:ascii="Calibri" w:hAnsi="Calibri"/>
        </w:rPr>
        <w:t xml:space="preserve">entrega </w:t>
      </w:r>
      <w:r>
        <w:rPr>
          <w:rFonts w:ascii="Calibri" w:hAnsi="Calibri"/>
        </w:rPr>
        <w:t>del suministro</w:t>
      </w:r>
      <w:r w:rsidRPr="00DB6160">
        <w:rPr>
          <w:rFonts w:ascii="Calibri" w:hAnsi="Calibri"/>
        </w:rPr>
        <w:t xml:space="preserve"> adjudicado.</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613E30">
        <w:rPr>
          <w:rFonts w:ascii="Calibri" w:hAnsi="Calibri"/>
        </w:rPr>
        <w:t>entrega</w:t>
      </w:r>
      <w:r>
        <w:rPr>
          <w:rFonts w:ascii="Calibri" w:hAnsi="Calibri"/>
        </w:rPr>
        <w:t xml:space="preserve"> del suministro</w:t>
      </w:r>
      <w:r w:rsidRPr="00DB6160">
        <w:rPr>
          <w:rFonts w:ascii="Calibri" w:hAnsi="Calibri"/>
        </w:rPr>
        <w:t xml:space="preserve"> objeto de este concurso.</w:t>
      </w:r>
    </w:p>
    <w:p w:rsidR="00CE3E80" w:rsidRPr="00DB6160" w:rsidRDefault="00CE3E80" w:rsidP="00CE3E80">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CE3E80" w:rsidRPr="00DB6160" w:rsidRDefault="00CE3E80" w:rsidP="00CE3E80">
      <w:pPr>
        <w:ind w:right="-1"/>
        <w:jc w:val="both"/>
        <w:rPr>
          <w:rFonts w:ascii="Calibri" w:hAnsi="Calibri"/>
        </w:rPr>
      </w:pPr>
    </w:p>
    <w:p w:rsidR="00CE3E80" w:rsidRDefault="00CE3E80" w:rsidP="00CE3E8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E3E80" w:rsidRDefault="00CE3E80" w:rsidP="00CE3E80">
      <w:pPr>
        <w:ind w:right="-1"/>
        <w:jc w:val="both"/>
        <w:rPr>
          <w:rFonts w:ascii="Calibri" w:hAnsi="Calibri"/>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E3E80" w:rsidRPr="0039320A" w:rsidRDefault="00CE3E80" w:rsidP="00CE3E80">
      <w:pPr>
        <w:ind w:right="-1"/>
        <w:jc w:val="both"/>
        <w:rPr>
          <w:rFonts w:ascii="Calibri" w:hAnsi="Calibri"/>
        </w:rPr>
      </w:pPr>
    </w:p>
    <w:p w:rsidR="00CE3E80" w:rsidRPr="00DB6160" w:rsidRDefault="00CE3E80" w:rsidP="00CE3E8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E3E80" w:rsidRPr="00DB6160"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E3E80" w:rsidRDefault="00CE3E80" w:rsidP="00CE3E80">
      <w:pPr>
        <w:ind w:right="-1"/>
        <w:jc w:val="both"/>
        <w:rPr>
          <w:rFonts w:ascii="Calibri" w:hAnsi="Calibri"/>
          <w:b/>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E3E80" w:rsidRPr="0039320A" w:rsidRDefault="00CE3E80" w:rsidP="00CE3E80">
      <w:pPr>
        <w:ind w:right="-1"/>
        <w:jc w:val="both"/>
        <w:rPr>
          <w:rFonts w:ascii="Calibri" w:hAnsi="Calibri"/>
          <w:b/>
        </w:rPr>
      </w:pPr>
    </w:p>
    <w:p w:rsidR="00CE3E80" w:rsidRPr="00DB6160" w:rsidRDefault="00CE3E80" w:rsidP="00CE3E80">
      <w:pPr>
        <w:ind w:right="-1"/>
        <w:jc w:val="both"/>
        <w:outlineLvl w:val="0"/>
        <w:rPr>
          <w:rFonts w:ascii="Calibri" w:hAnsi="Calibri"/>
        </w:rPr>
      </w:pPr>
      <w:r w:rsidRPr="00DB6160">
        <w:rPr>
          <w:rFonts w:ascii="Calibri" w:hAnsi="Calibri"/>
        </w:rPr>
        <w:t>Un concurso será declarado desierto por las siguientes razones:</w:t>
      </w:r>
    </w:p>
    <w:p w:rsidR="00CE3E80" w:rsidRPr="00DB6160" w:rsidRDefault="00CE3E80" w:rsidP="00CE3E80">
      <w:pPr>
        <w:numPr>
          <w:ilvl w:val="0"/>
          <w:numId w:val="22"/>
        </w:numPr>
        <w:ind w:right="-1"/>
        <w:jc w:val="both"/>
        <w:rPr>
          <w:rFonts w:ascii="Calibri" w:hAnsi="Calibri"/>
        </w:rPr>
      </w:pPr>
      <w:r w:rsidRPr="00DB6160">
        <w:rPr>
          <w:rFonts w:ascii="Calibri" w:hAnsi="Calibri"/>
        </w:rPr>
        <w:lastRenderedPageBreak/>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E3E80" w:rsidRPr="00DB6160" w:rsidRDefault="00CE3E80" w:rsidP="00CE3E80">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E3E80" w:rsidRPr="00DB6160" w:rsidRDefault="00CE3E80" w:rsidP="00CE3E80">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CE3E80"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E3E80" w:rsidRDefault="00CE3E80" w:rsidP="00CE3E80">
      <w:pPr>
        <w:ind w:right="-1"/>
        <w:jc w:val="both"/>
        <w:rPr>
          <w:rFonts w:ascii="Calibri" w:hAnsi="Calibri"/>
          <w:b/>
        </w:rPr>
      </w:pPr>
    </w:p>
    <w:p w:rsidR="00CE3E80" w:rsidRPr="00DB6160" w:rsidRDefault="00CE3E80" w:rsidP="00CE3E80">
      <w:pPr>
        <w:ind w:right="-1"/>
        <w:jc w:val="both"/>
        <w:rPr>
          <w:rFonts w:ascii="Calibri" w:hAnsi="Calibri"/>
        </w:rPr>
      </w:pPr>
      <w:r w:rsidRPr="00DB6160">
        <w:rPr>
          <w:rFonts w:ascii="Calibri" w:hAnsi="Calibri"/>
        </w:rPr>
        <w:t>Un concurso podrá ser declarado cancelado por las siguientes razones:</w:t>
      </w:r>
    </w:p>
    <w:p w:rsidR="00CE3E80" w:rsidRPr="00572D88" w:rsidRDefault="00CE3E80" w:rsidP="00CE3E80">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CE3E80" w:rsidRPr="00DB6160" w:rsidRDefault="00CE3E80" w:rsidP="00CE3E80">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E3E80" w:rsidRPr="0039320A" w:rsidRDefault="00CE3E80" w:rsidP="00CE3E80">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E3E80" w:rsidRPr="0039320A" w:rsidRDefault="00CE3E80" w:rsidP="00CE3E80">
      <w:pPr>
        <w:ind w:right="-1"/>
        <w:jc w:val="both"/>
        <w:rPr>
          <w:rFonts w:ascii="Calibri" w:hAnsi="Calibri"/>
          <w:b/>
        </w:rPr>
      </w:pPr>
    </w:p>
    <w:p w:rsidR="00CE3E80" w:rsidRDefault="00CE3E80" w:rsidP="00CE3E80">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E3E80" w:rsidRDefault="00CE3E80" w:rsidP="00CE3E80">
      <w:pPr>
        <w:ind w:right="49"/>
        <w:jc w:val="center"/>
        <w:rPr>
          <w:rFonts w:asciiTheme="minorHAnsi" w:hAnsiTheme="minorHAnsi"/>
          <w:b/>
        </w:rPr>
      </w:pPr>
    </w:p>
    <w:p w:rsidR="00CE3E80" w:rsidRDefault="00CE3E80" w:rsidP="00CE3E80">
      <w:pPr>
        <w:jc w:val="center"/>
        <w:rPr>
          <w:rFonts w:ascii="Corbel" w:hAnsi="Corbel" w:cs="Arial"/>
          <w:b/>
        </w:rPr>
      </w:pPr>
      <w:r w:rsidRPr="00AF06AE">
        <w:rPr>
          <w:rFonts w:ascii="Corbel" w:hAnsi="Corbel" w:cs="Arial"/>
          <w:b/>
        </w:rPr>
        <w:t>ATENTAMENTE</w:t>
      </w:r>
    </w:p>
    <w:p w:rsidR="0015571A" w:rsidRDefault="0015571A" w:rsidP="00CE3E80">
      <w:pPr>
        <w:jc w:val="center"/>
        <w:rPr>
          <w:rFonts w:ascii="Corbel" w:hAnsi="Corbel" w:cs="Arial"/>
          <w:b/>
        </w:rPr>
      </w:pPr>
    </w:p>
    <w:p w:rsidR="00CE3E80" w:rsidRPr="00AF06AE" w:rsidRDefault="00843D91" w:rsidP="00CE3E80">
      <w:pPr>
        <w:jc w:val="center"/>
        <w:rPr>
          <w:rFonts w:ascii="Corbel" w:hAnsi="Corbel" w:cs="Arial"/>
          <w:b/>
        </w:rPr>
      </w:pPr>
      <w:r>
        <w:rPr>
          <w:rFonts w:ascii="Corbel" w:hAnsi="Corbel" w:cs="Arial"/>
          <w:b/>
        </w:rPr>
        <w:t>C.P. AARÓN SERRATO ARAOZ</w:t>
      </w:r>
    </w:p>
    <w:p w:rsidR="00CE3E80" w:rsidRDefault="00CE3E80" w:rsidP="00CE3E80">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E3E80" w:rsidRPr="00805B6B" w:rsidRDefault="00CE3E80" w:rsidP="00CE3E80">
      <w:pPr>
        <w:jc w:val="center"/>
        <w:rPr>
          <w:rFonts w:ascii="Corbel" w:hAnsi="Corbel" w:cs="Arial"/>
          <w:b/>
        </w:rPr>
      </w:pPr>
      <w:r>
        <w:rPr>
          <w:rFonts w:ascii="Corbel" w:hAnsi="Corbel" w:cs="Arial"/>
          <w:b/>
        </w:rPr>
        <w:t>DE SERVICIOS DE SALUD DE NUEVO LEÓN, O.P.D.</w:t>
      </w:r>
    </w:p>
    <w:p w:rsidR="001A3AC3" w:rsidRDefault="00712C2E" w:rsidP="007F0B73">
      <w:pPr>
        <w:jc w:val="center"/>
        <w:rPr>
          <w:rFonts w:asciiTheme="minorHAnsi" w:hAnsiTheme="minorHAnsi"/>
          <w:b/>
        </w:rPr>
      </w:pPr>
      <w:r w:rsidRPr="0078059E">
        <w:rPr>
          <w:rFonts w:asciiTheme="minorHAnsi" w:hAnsiTheme="minorHAnsi"/>
          <w:b/>
        </w:rPr>
        <w:t xml:space="preserve">MONTERREY, NUEVO LEÓN A </w:t>
      </w:r>
      <w:r w:rsidR="006B0823">
        <w:rPr>
          <w:rFonts w:asciiTheme="minorHAnsi" w:hAnsiTheme="minorHAnsi"/>
          <w:b/>
        </w:rPr>
        <w:t>4</w:t>
      </w:r>
      <w:r w:rsidR="00E33086">
        <w:rPr>
          <w:rFonts w:asciiTheme="minorHAnsi" w:hAnsiTheme="minorHAnsi"/>
          <w:b/>
        </w:rPr>
        <w:t xml:space="preserve"> DE MARZO DEL 2020</w:t>
      </w:r>
    </w:p>
    <w:p w:rsidR="005F77A6" w:rsidRDefault="005F77A6" w:rsidP="007F0B73">
      <w:pPr>
        <w:jc w:val="center"/>
        <w:rPr>
          <w:rFonts w:asciiTheme="minorHAnsi" w:hAnsiTheme="minorHAnsi"/>
          <w:b/>
        </w:rPr>
      </w:pPr>
    </w:p>
    <w:p w:rsidR="000357C3" w:rsidRDefault="000357C3" w:rsidP="007F0B73">
      <w:pPr>
        <w:jc w:val="center"/>
        <w:rPr>
          <w:rFonts w:asciiTheme="minorHAnsi" w:hAnsiTheme="minorHAnsi"/>
          <w:b/>
        </w:rPr>
      </w:pPr>
    </w:p>
    <w:p w:rsidR="000357C3" w:rsidRDefault="000357C3" w:rsidP="007F0B73">
      <w:pPr>
        <w:jc w:val="center"/>
        <w:rPr>
          <w:rFonts w:asciiTheme="minorHAnsi" w:hAnsiTheme="minorHAnsi"/>
          <w:b/>
        </w:rPr>
      </w:pPr>
    </w:p>
    <w:p w:rsidR="000357C3" w:rsidRDefault="000357C3"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E33086" w:rsidRDefault="00E33086" w:rsidP="007F0B73">
      <w:pPr>
        <w:jc w:val="center"/>
        <w:rPr>
          <w:rFonts w:asciiTheme="minorHAnsi" w:hAnsiTheme="minorHAnsi"/>
          <w:b/>
        </w:rPr>
      </w:pPr>
    </w:p>
    <w:p w:rsidR="005F77A6" w:rsidRDefault="005F77A6"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1E314E" w:rsidRDefault="001E314E" w:rsidP="007F0B73">
      <w:pPr>
        <w:jc w:val="center"/>
        <w:rPr>
          <w:rFonts w:asciiTheme="minorHAnsi" w:hAnsiTheme="minorHAnsi"/>
          <w:b/>
        </w:rPr>
      </w:pPr>
    </w:p>
    <w:p w:rsidR="005F77A6" w:rsidRDefault="005F77A6" w:rsidP="007F0B73">
      <w:pPr>
        <w:jc w:val="center"/>
        <w:rPr>
          <w:rFonts w:asciiTheme="minorHAnsi" w:hAnsiTheme="minorHAnsi"/>
          <w:b/>
        </w:rPr>
      </w:pPr>
    </w:p>
    <w:p w:rsidR="00FE283B" w:rsidRPr="00AB7D71" w:rsidRDefault="00934D52" w:rsidP="00E33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166"/>
        <w:gridCol w:w="1098"/>
        <w:gridCol w:w="625"/>
        <w:gridCol w:w="6379"/>
      </w:tblGrid>
      <w:tr w:rsidR="00FA4A0F" w:rsidRPr="007F04BE" w:rsidTr="00E33086">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66"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098"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379" w:type="dxa"/>
            <w:tcBorders>
              <w:top w:val="single" w:sz="8" w:space="0" w:color="auto"/>
              <w:left w:val="nil"/>
              <w:bottom w:val="single" w:sz="4" w:space="0" w:color="auto"/>
              <w:right w:val="single" w:sz="8" w:space="0" w:color="auto"/>
            </w:tcBorders>
            <w:shd w:val="clear" w:color="auto" w:fill="7030A0"/>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15571A" w:rsidRPr="00037DE1" w:rsidTr="00E33086">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15571A"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6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3855C1" w:rsidP="0015571A">
            <w:pPr>
              <w:spacing w:before="120"/>
              <w:jc w:val="center"/>
              <w:rPr>
                <w:rFonts w:asciiTheme="minorHAnsi" w:hAnsiTheme="minorHAnsi" w:cs="Arial"/>
                <w:sz w:val="16"/>
                <w:szCs w:val="16"/>
              </w:rPr>
            </w:pPr>
            <w:r>
              <w:rPr>
                <w:rFonts w:asciiTheme="minorHAnsi" w:hAnsiTheme="minorHAnsi" w:cs="Arial"/>
                <w:sz w:val="16"/>
                <w:szCs w:val="16"/>
              </w:rPr>
              <w:t>GASOLINA (</w:t>
            </w:r>
            <w:r w:rsidR="003752D0">
              <w:rPr>
                <w:rFonts w:asciiTheme="minorHAnsi" w:hAnsiTheme="minorHAnsi" w:cs="Arial"/>
                <w:sz w:val="16"/>
                <w:szCs w:val="16"/>
              </w:rPr>
              <w:t>CÓDIGO DE BARRAS ELECTRÓNICO O TARJETA ELECTRÓNICA</w:t>
            </w:r>
            <w:r>
              <w:rPr>
                <w:rFonts w:asciiTheme="minorHAnsi" w:hAnsiTheme="minorHAnsi" w:cs="Arial"/>
                <w:sz w:val="16"/>
                <w:szCs w:val="16"/>
              </w:rPr>
              <w:t>)</w:t>
            </w:r>
            <w:r w:rsidR="00B8243C">
              <w:rPr>
                <w:rFonts w:asciiTheme="minorHAnsi" w:hAnsiTheme="minorHAnsi" w:cs="Arial"/>
                <w:sz w:val="16"/>
                <w:szCs w:val="16"/>
              </w:rPr>
              <w:t xml:space="preserve"> PARA OFICINA C</w:t>
            </w:r>
            <w:r w:rsidR="00467672">
              <w:rPr>
                <w:rFonts w:asciiTheme="minorHAnsi" w:hAnsiTheme="minorHAnsi" w:cs="Arial"/>
                <w:sz w:val="16"/>
                <w:szCs w:val="16"/>
              </w:rPr>
              <w:t>ENTRAL Y UNIDADES URBANAS</w:t>
            </w:r>
          </w:p>
        </w:tc>
        <w:tc>
          <w:tcPr>
            <w:tcW w:w="109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883D2F" w:rsidP="0047423D">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D1CA2" w:rsidRDefault="00883D2F" w:rsidP="00C4772C">
            <w:pPr>
              <w:jc w:val="center"/>
              <w:rPr>
                <w:rFonts w:asciiTheme="minorHAnsi" w:hAnsiTheme="minorHAnsi" w:cs="Arial"/>
                <w:b/>
                <w:highlight w:val="red"/>
              </w:rPr>
            </w:pPr>
            <w:r w:rsidRPr="00883D2F">
              <w:rPr>
                <w:rFonts w:asciiTheme="minorHAnsi" w:hAnsiTheme="minorHAnsi" w:cs="Arial"/>
                <w:sz w:val="16"/>
                <w:szCs w:val="16"/>
              </w:rPr>
              <w:t>1</w:t>
            </w:r>
          </w:p>
        </w:tc>
        <w:tc>
          <w:tcPr>
            <w:tcW w:w="637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83D2F" w:rsidRPr="00236DD6" w:rsidRDefault="00467672" w:rsidP="00883D2F">
            <w:pPr>
              <w:jc w:val="center"/>
              <w:rPr>
                <w:rFonts w:cs="Arial"/>
              </w:rPr>
            </w:pPr>
            <w:r>
              <w:rPr>
                <w:rFonts w:cs="Arial"/>
              </w:rPr>
              <w:t>Suministro de Gasolina (Código de Barras o Tarjeta Electrónica</w:t>
            </w:r>
          </w:p>
          <w:p w:rsidR="00883D2F" w:rsidRDefault="00883D2F" w:rsidP="00883D2F">
            <w:pPr>
              <w:jc w:val="center"/>
              <w:rPr>
                <w:rFonts w:cs="Arial"/>
              </w:rPr>
            </w:pPr>
            <w:r>
              <w:rPr>
                <w:rFonts w:cs="Arial"/>
              </w:rPr>
              <w:t>El crédito</w:t>
            </w:r>
            <w:r w:rsidR="00C81561">
              <w:rPr>
                <w:rFonts w:cs="Arial"/>
              </w:rPr>
              <w:t xml:space="preserve"> (sin incluir comisión ni I.V.A.)</w:t>
            </w:r>
            <w:r>
              <w:rPr>
                <w:rFonts w:cs="Arial"/>
              </w:rPr>
              <w:t xml:space="preserve"> en código de Barra </w:t>
            </w:r>
            <w:r w:rsidR="00C81561">
              <w:rPr>
                <w:rFonts w:cs="Arial"/>
              </w:rPr>
              <w:t>o Tarjeta Electrónica</w:t>
            </w:r>
            <w:r>
              <w:rPr>
                <w:rFonts w:cs="Arial"/>
              </w:rPr>
              <w:t xml:space="preserve"> será de</w:t>
            </w:r>
            <w:r w:rsidRPr="00236DD6">
              <w:rPr>
                <w:rFonts w:cs="Arial"/>
              </w:rPr>
              <w:t>: $</w:t>
            </w:r>
            <w:r w:rsidR="001E314E">
              <w:rPr>
                <w:rFonts w:cs="Arial"/>
              </w:rPr>
              <w:t>8,600</w:t>
            </w:r>
            <w:r w:rsidR="00940DC6">
              <w:rPr>
                <w:rFonts w:cs="Arial"/>
              </w:rPr>
              <w:t>,000.00</w:t>
            </w:r>
            <w:r w:rsidRPr="00236DD6">
              <w:rPr>
                <w:rFonts w:cs="Arial"/>
              </w:rPr>
              <w:t xml:space="preserve"> </w:t>
            </w:r>
          </w:p>
          <w:p w:rsidR="00883D2F" w:rsidRDefault="00883D2F" w:rsidP="00883D2F">
            <w:pPr>
              <w:jc w:val="center"/>
              <w:rPr>
                <w:rFonts w:cs="Arial"/>
              </w:rPr>
            </w:pPr>
            <w:r w:rsidRPr="00236DD6">
              <w:rPr>
                <w:rFonts w:cs="Arial"/>
              </w:rPr>
              <w:t>(</w:t>
            </w:r>
            <w:r w:rsidR="001E314E">
              <w:rPr>
                <w:rFonts w:cs="Arial"/>
              </w:rPr>
              <w:t>Ocho millones seiscientos mil</w:t>
            </w:r>
            <w:r w:rsidR="00940DC6">
              <w:rPr>
                <w:rFonts w:cs="Arial"/>
              </w:rPr>
              <w:t xml:space="preserve"> peso</w:t>
            </w:r>
            <w:r>
              <w:rPr>
                <w:rFonts w:cs="Arial"/>
              </w:rPr>
              <w:t>s</w:t>
            </w:r>
            <w:r w:rsidRPr="00236DD6">
              <w:rPr>
                <w:rFonts w:cs="Arial"/>
              </w:rPr>
              <w:t xml:space="preserve"> 00/100 M.N.) </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lang w:val="es-ES"/>
              </w:rPr>
              <w:t>La cantidad de códigos de barra</w:t>
            </w:r>
            <w:r w:rsidR="00467672">
              <w:rPr>
                <w:rFonts w:ascii="Calibri" w:hAnsi="Calibri"/>
                <w:color w:val="000000"/>
                <w:lang w:val="es-ES"/>
              </w:rPr>
              <w:t xml:space="preserve"> o tarjetas electrónicas</w:t>
            </w:r>
            <w:r>
              <w:rPr>
                <w:rFonts w:ascii="Calibri" w:hAnsi="Calibri"/>
                <w:color w:val="000000"/>
                <w:lang w:val="es-ES"/>
              </w:rPr>
              <w:t xml:space="preserve"> será de acuerdo a las necesidades de La Convocante durante el período de vigencia del contrato.</w:t>
            </w:r>
          </w:p>
          <w:p w:rsidR="00883D2F" w:rsidRPr="00B1018A" w:rsidRDefault="00467672"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p</w:t>
            </w:r>
            <w:r w:rsidR="00883D2F">
              <w:rPr>
                <w:rFonts w:asciiTheme="minorHAnsi" w:eastAsiaTheme="minorHAnsi" w:hAnsiTheme="minorHAnsi" w:cs="Arial"/>
                <w:lang w:val="es-ES" w:eastAsia="en-US"/>
              </w:rPr>
              <w:t>oder programar y modificar</w:t>
            </w:r>
            <w:r w:rsidR="00883D2F" w:rsidRPr="00B1018A">
              <w:rPr>
                <w:rFonts w:asciiTheme="minorHAnsi" w:eastAsiaTheme="minorHAnsi" w:hAnsiTheme="minorHAnsi" w:cs="Arial"/>
                <w:lang w:val="es-ES" w:eastAsia="en-US"/>
              </w:rPr>
              <w:t xml:space="preserve"> vía electrónica de acuerdo a la</w:t>
            </w:r>
            <w:r w:rsidR="00883D2F">
              <w:rPr>
                <w:rFonts w:asciiTheme="minorHAnsi" w:eastAsiaTheme="minorHAnsi" w:hAnsiTheme="minorHAnsi" w:cs="Arial"/>
                <w:lang w:val="es-ES" w:eastAsia="en-US"/>
              </w:rPr>
              <w:t xml:space="preserve">s necesidades de la Convocante: crédito, </w:t>
            </w:r>
            <w:r w:rsidR="00883D2F" w:rsidRPr="00B1018A">
              <w:rPr>
                <w:rFonts w:asciiTheme="minorHAnsi" w:eastAsiaTheme="minorHAnsi" w:hAnsiTheme="minorHAnsi" w:cs="Arial"/>
                <w:lang w:val="es-ES" w:eastAsia="en-US"/>
              </w:rPr>
              <w:t xml:space="preserve">fechas de carga, horarios de carga, litros o </w:t>
            </w:r>
            <w:r w:rsidR="00883D2F">
              <w:rPr>
                <w:rFonts w:asciiTheme="minorHAnsi" w:eastAsiaTheme="minorHAnsi" w:hAnsiTheme="minorHAnsi" w:cs="Arial"/>
                <w:lang w:val="es-ES" w:eastAsia="en-US"/>
              </w:rPr>
              <w:t xml:space="preserve">límite de crédito por evento de </w:t>
            </w:r>
            <w:r w:rsidR="00883D2F" w:rsidRPr="00B1018A">
              <w:rPr>
                <w:rFonts w:asciiTheme="minorHAnsi" w:eastAsiaTheme="minorHAnsi" w:hAnsiTheme="minorHAnsi" w:cs="Arial"/>
                <w:lang w:val="es-ES" w:eastAsia="en-US"/>
              </w:rPr>
              <w:t>carga</w:t>
            </w:r>
            <w:r w:rsidR="00883D2F">
              <w:rPr>
                <w:rFonts w:asciiTheme="minorHAnsi" w:eastAsiaTheme="minorHAnsi" w:hAnsiTheme="minorHAnsi" w:cs="Arial"/>
                <w:lang w:val="es-ES" w:eastAsia="en-US"/>
              </w:rPr>
              <w:t xml:space="preserve"> de gasolina, diario o mensual, se podrán </w:t>
            </w:r>
            <w:r w:rsidR="00883D2F">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883D2F" w:rsidRDefault="00C81561"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contar con c</w:t>
            </w:r>
            <w:r w:rsidR="00883D2F">
              <w:rPr>
                <w:rFonts w:asciiTheme="minorHAnsi" w:eastAsiaTheme="minorHAnsi" w:hAnsiTheme="minorHAnsi" w:cs="Arial"/>
                <w:lang w:val="es-ES" w:eastAsia="en-US"/>
              </w:rPr>
              <w:t xml:space="preserve">ontrol de las unidades que usarán el </w:t>
            </w:r>
            <w:r w:rsidR="003752D0">
              <w:rPr>
                <w:rFonts w:asciiTheme="minorHAnsi" w:eastAsiaTheme="minorHAnsi" w:hAnsiTheme="minorHAnsi" w:cs="Arial"/>
                <w:lang w:val="es-ES" w:eastAsia="en-US"/>
              </w:rPr>
              <w:t>CÓDIGO DE BARRAS ELECTRÓNICO O TARJETA ELECTRÓNICA</w:t>
            </w:r>
            <w:r w:rsidR="00883D2F">
              <w:rPr>
                <w:rFonts w:asciiTheme="minorHAnsi" w:eastAsiaTheme="minorHAnsi" w:hAnsiTheme="minorHAnsi" w:cs="Arial"/>
                <w:lang w:val="es-ES" w:eastAsia="en-US"/>
              </w:rPr>
              <w:t xml:space="preserve"> que sea posible desactivar y/o activar mediante código.</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Acceso a la convocante para realizar cambios en las programaciones mencionadas vía web en la página del licitante</w:t>
            </w:r>
            <w:r w:rsidR="00C81561">
              <w:rPr>
                <w:rFonts w:asciiTheme="minorHAnsi" w:eastAsiaTheme="minorHAnsi" w:hAnsiTheme="minorHAnsi" w:cs="Arial"/>
                <w:lang w:val="es-ES" w:eastAsia="en-US"/>
              </w:rPr>
              <w:t xml:space="preserve"> o sistema con el que cuente el licitante para controlar y administrar los saldos y consumos de cada código de barras o tarjeta electrónica por parte de la convocante.</w:t>
            </w:r>
          </w:p>
          <w:p w:rsidR="00467672" w:rsidRPr="00467672" w:rsidRDefault="00883D2F" w:rsidP="00467672">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En la página</w:t>
            </w:r>
            <w:r w:rsidR="00C81561">
              <w:rPr>
                <w:rFonts w:ascii="Calibri" w:hAnsi="Calibri"/>
                <w:color w:val="000000"/>
              </w:rPr>
              <w:t xml:space="preserve"> o sistema</w:t>
            </w:r>
            <w:r>
              <w:rPr>
                <w:rFonts w:ascii="Calibri" w:hAnsi="Calibri"/>
                <w:color w:val="000000"/>
              </w:rPr>
              <w:t xml:space="preserve"> del licitante se deberán dar de alta todos los vehículos con cada una de la información del vehículo marca, modelo, número económico, placas, departamento para control y registro de los consumos</w:t>
            </w:r>
          </w:p>
          <w:p w:rsidR="0015571A" w:rsidRPr="00467672" w:rsidRDefault="00883D2F" w:rsidP="00467672">
            <w:pPr>
              <w:pStyle w:val="Prrafodelista"/>
              <w:numPr>
                <w:ilvl w:val="0"/>
                <w:numId w:val="32"/>
              </w:numPr>
              <w:jc w:val="center"/>
              <w:rPr>
                <w:rFonts w:asciiTheme="minorHAnsi" w:eastAsiaTheme="minorHAnsi" w:hAnsiTheme="minorHAnsi" w:cs="Arial"/>
                <w:lang w:val="es-ES" w:eastAsia="en-US"/>
              </w:rPr>
            </w:pPr>
            <w:r w:rsidRPr="00467672">
              <w:rPr>
                <w:rFonts w:ascii="Calibri" w:hAnsi="Calibri"/>
                <w:color w:val="000000"/>
              </w:rPr>
              <w:t xml:space="preserve">Se deberá asignar un usuario y </w:t>
            </w:r>
            <w:proofErr w:type="spellStart"/>
            <w:r w:rsidRPr="00467672">
              <w:rPr>
                <w:rFonts w:ascii="Calibri" w:hAnsi="Calibri"/>
                <w:color w:val="000000"/>
              </w:rPr>
              <w:t>contaseña</w:t>
            </w:r>
            <w:proofErr w:type="spellEnd"/>
            <w:r w:rsidRPr="00467672">
              <w:rPr>
                <w:rFonts w:ascii="Calibri" w:hAnsi="Calibri"/>
                <w:color w:val="000000"/>
              </w:rPr>
              <w:t xml:space="preserve"> a quién designe la Convocante para la plataforma vía web del licitante, la cual deberá estar disponible las 24 horas del día los 365 días del año, en la cual se deberán poder acceder reportes de consumo de los vehículos con código de barra</w:t>
            </w:r>
            <w:r w:rsidR="00467672">
              <w:rPr>
                <w:rFonts w:ascii="Calibri" w:hAnsi="Calibri"/>
                <w:color w:val="000000"/>
              </w:rPr>
              <w:t xml:space="preserve"> o tarjeta ele</w:t>
            </w:r>
            <w:r w:rsidR="00C81561">
              <w:rPr>
                <w:rFonts w:ascii="Calibri" w:hAnsi="Calibri"/>
                <w:color w:val="000000"/>
              </w:rPr>
              <w:t>c</w:t>
            </w:r>
            <w:r w:rsidR="00467672">
              <w:rPr>
                <w:rFonts w:ascii="Calibri" w:hAnsi="Calibri"/>
                <w:color w:val="000000"/>
              </w:rPr>
              <w:t>trónica</w:t>
            </w:r>
            <w:r w:rsidRPr="00467672">
              <w:rPr>
                <w:rFonts w:ascii="Calibri" w:hAnsi="Calibri"/>
                <w:color w:val="000000"/>
              </w:rPr>
              <w:t>.</w:t>
            </w:r>
          </w:p>
        </w:tc>
      </w:tr>
    </w:tbl>
    <w:p w:rsidR="00F0714E" w:rsidRDefault="00F0714E">
      <w:pPr>
        <w:rPr>
          <w:rFonts w:asciiTheme="minorHAnsi" w:hAnsiTheme="minorHAnsi"/>
        </w:rPr>
      </w:pPr>
    </w:p>
    <w:tbl>
      <w:tblPr>
        <w:tblW w:w="9837" w:type="dxa"/>
        <w:jc w:val="center"/>
        <w:tblCellMar>
          <w:left w:w="0" w:type="dxa"/>
          <w:right w:w="0" w:type="dxa"/>
        </w:tblCellMar>
        <w:tblLook w:val="04A0" w:firstRow="1" w:lastRow="0" w:firstColumn="1" w:lastColumn="0" w:noHBand="0" w:noVBand="1"/>
      </w:tblPr>
      <w:tblGrid>
        <w:gridCol w:w="567"/>
        <w:gridCol w:w="1166"/>
        <w:gridCol w:w="1099"/>
        <w:gridCol w:w="623"/>
        <w:gridCol w:w="6382"/>
      </w:tblGrid>
      <w:tr w:rsidR="00467672" w:rsidRPr="00037DE1" w:rsidTr="00467672">
        <w:trPr>
          <w:trHeight w:val="3014"/>
          <w:jc w:val="center"/>
        </w:trPr>
        <w:tc>
          <w:tcPr>
            <w:tcW w:w="567"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b/>
                <w:bCs/>
                <w:color w:val="000000"/>
                <w:sz w:val="16"/>
                <w:szCs w:val="16"/>
              </w:rPr>
            </w:pPr>
            <w:r>
              <w:rPr>
                <w:rFonts w:asciiTheme="minorHAnsi" w:hAnsiTheme="minorHAnsi" w:cs="Arial"/>
                <w:b/>
                <w:bCs/>
                <w:color w:val="000000"/>
                <w:sz w:val="16"/>
                <w:szCs w:val="16"/>
              </w:rPr>
              <w:lastRenderedPageBreak/>
              <w:t>2</w:t>
            </w:r>
          </w:p>
        </w:tc>
        <w:tc>
          <w:tcPr>
            <w:tcW w:w="116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467672">
            <w:pPr>
              <w:spacing w:before="120"/>
              <w:jc w:val="center"/>
              <w:rPr>
                <w:rFonts w:asciiTheme="minorHAnsi" w:hAnsiTheme="minorHAnsi" w:cs="Arial"/>
                <w:sz w:val="16"/>
                <w:szCs w:val="16"/>
              </w:rPr>
            </w:pPr>
            <w:r>
              <w:rPr>
                <w:rFonts w:asciiTheme="minorHAnsi" w:hAnsiTheme="minorHAnsi" w:cs="Arial"/>
                <w:sz w:val="16"/>
                <w:szCs w:val="16"/>
              </w:rPr>
              <w:t>GASOLINA (CÓDIGO DE BARRAS ELECTRÓNICO O TARJETA ELECTRÓNICA) PARA UNIDADES RURALES</w:t>
            </w:r>
          </w:p>
        </w:tc>
        <w:tc>
          <w:tcPr>
            <w:tcW w:w="10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D1CA2" w:rsidRDefault="00467672" w:rsidP="00BF1054">
            <w:pPr>
              <w:jc w:val="center"/>
              <w:rPr>
                <w:rFonts w:asciiTheme="minorHAnsi" w:hAnsiTheme="minorHAnsi" w:cs="Arial"/>
                <w:b/>
                <w:highlight w:val="red"/>
              </w:rPr>
            </w:pPr>
            <w:r w:rsidRPr="00883D2F">
              <w:rPr>
                <w:rFonts w:asciiTheme="minorHAnsi" w:hAnsiTheme="minorHAnsi" w:cs="Arial"/>
                <w:sz w:val="16"/>
                <w:szCs w:val="16"/>
              </w:rPr>
              <w:t>1</w:t>
            </w:r>
          </w:p>
        </w:tc>
        <w:tc>
          <w:tcPr>
            <w:tcW w:w="63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236DD6" w:rsidRDefault="00467672" w:rsidP="00BF1054">
            <w:pPr>
              <w:jc w:val="center"/>
              <w:rPr>
                <w:rFonts w:cs="Arial"/>
              </w:rPr>
            </w:pPr>
            <w:r>
              <w:rPr>
                <w:rFonts w:cs="Arial"/>
              </w:rPr>
              <w:t>Suministro de Gasolina (Código de Barras o Tarjeta Electrónica</w:t>
            </w:r>
          </w:p>
          <w:p w:rsidR="00467672" w:rsidRDefault="00467672" w:rsidP="00BF1054">
            <w:pPr>
              <w:jc w:val="center"/>
              <w:rPr>
                <w:rFonts w:cs="Arial"/>
              </w:rPr>
            </w:pPr>
            <w:r>
              <w:rPr>
                <w:rFonts w:cs="Arial"/>
              </w:rPr>
              <w:t>El crédito</w:t>
            </w:r>
            <w:r w:rsidR="00C81561">
              <w:rPr>
                <w:rFonts w:cs="Arial"/>
              </w:rPr>
              <w:t xml:space="preserve"> (sin incluir comisión ni I.V.A.)</w:t>
            </w:r>
            <w:r>
              <w:rPr>
                <w:rFonts w:cs="Arial"/>
              </w:rPr>
              <w:t xml:space="preserve"> en código de Barra Electrónico será de</w:t>
            </w:r>
            <w:r w:rsidRPr="00236DD6">
              <w:rPr>
                <w:rFonts w:cs="Arial"/>
              </w:rPr>
              <w:t>: $</w:t>
            </w:r>
            <w:r w:rsidR="001E314E">
              <w:rPr>
                <w:rFonts w:cs="Arial"/>
              </w:rPr>
              <w:t>9,000</w:t>
            </w:r>
            <w:r w:rsidR="00940DC6">
              <w:rPr>
                <w:rFonts w:cs="Arial"/>
              </w:rPr>
              <w:t>,000</w:t>
            </w:r>
            <w:r>
              <w:rPr>
                <w:rFonts w:cs="Arial"/>
              </w:rPr>
              <w:t>.00</w:t>
            </w:r>
            <w:r w:rsidRPr="00236DD6">
              <w:rPr>
                <w:rFonts w:cs="Arial"/>
              </w:rPr>
              <w:t xml:space="preserve"> </w:t>
            </w:r>
          </w:p>
          <w:p w:rsidR="00467672" w:rsidRDefault="00467672" w:rsidP="00BF1054">
            <w:pPr>
              <w:jc w:val="center"/>
              <w:rPr>
                <w:rFonts w:cs="Arial"/>
              </w:rPr>
            </w:pPr>
            <w:r w:rsidRPr="00236DD6">
              <w:rPr>
                <w:rFonts w:cs="Arial"/>
              </w:rPr>
              <w:t>(</w:t>
            </w:r>
            <w:r w:rsidR="001E314E">
              <w:rPr>
                <w:rFonts w:cs="Arial"/>
              </w:rPr>
              <w:t>Nueve</w:t>
            </w:r>
            <w:r>
              <w:rPr>
                <w:rFonts w:cs="Arial"/>
              </w:rPr>
              <w:t xml:space="preserve"> millones </w:t>
            </w:r>
            <w:r w:rsidR="001E314E">
              <w:rPr>
                <w:rFonts w:cs="Arial"/>
              </w:rPr>
              <w:t>de</w:t>
            </w:r>
            <w:r>
              <w:rPr>
                <w:rFonts w:cs="Arial"/>
              </w:rPr>
              <w:t xml:space="preserve"> pesos</w:t>
            </w:r>
            <w:r w:rsidRPr="00236DD6">
              <w:rPr>
                <w:rFonts w:cs="Arial"/>
              </w:rPr>
              <w:t xml:space="preserve"> 00/100 M.N.) </w:t>
            </w:r>
            <w:proofErr w:type="gramStart"/>
            <w:r w:rsidRPr="00236DD6">
              <w:rPr>
                <w:rFonts w:cs="Arial"/>
              </w:rPr>
              <w:t>c/u</w:t>
            </w:r>
            <w:proofErr w:type="gramEnd"/>
            <w:r w:rsidRPr="00236DD6">
              <w:rPr>
                <w:rFonts w:cs="Arial"/>
              </w:rPr>
              <w:t>.</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lang w:val="es-ES"/>
              </w:rPr>
              <w:t>La cantidad de códigos de barra o tarjetas electrónicas será de acuerdo a las necesidades de La Convocante durante el período de vigencia del contrato.</w:t>
            </w:r>
          </w:p>
          <w:p w:rsidR="00C81561" w:rsidRPr="00B1018A"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poder programar y modificar</w:t>
            </w:r>
            <w:r w:rsidRPr="00B1018A">
              <w:rPr>
                <w:rFonts w:asciiTheme="minorHAnsi" w:eastAsiaTheme="minorHAnsi" w:hAnsiTheme="minorHAnsi" w:cs="Arial"/>
                <w:lang w:val="es-ES" w:eastAsia="en-US"/>
              </w:rPr>
              <w:t xml:space="preserve"> vía electrónica de acuerdo a la</w:t>
            </w:r>
            <w:r>
              <w:rPr>
                <w:rFonts w:asciiTheme="minorHAnsi" w:eastAsiaTheme="minorHAnsi" w:hAnsiTheme="minorHAnsi" w:cs="Arial"/>
                <w:lang w:val="es-ES" w:eastAsia="en-US"/>
              </w:rPr>
              <w:t xml:space="preserve">s necesidades de la Convocante: crédito, </w:t>
            </w:r>
            <w:r w:rsidRPr="00B1018A">
              <w:rPr>
                <w:rFonts w:asciiTheme="minorHAnsi" w:eastAsiaTheme="minorHAnsi" w:hAnsiTheme="minorHAnsi" w:cs="Arial"/>
                <w:lang w:val="es-ES" w:eastAsia="en-US"/>
              </w:rPr>
              <w:t xml:space="preserve">fechas de carga, horarios de carga, litros o </w:t>
            </w:r>
            <w:r>
              <w:rPr>
                <w:rFonts w:asciiTheme="minorHAnsi" w:eastAsiaTheme="minorHAnsi" w:hAnsiTheme="minorHAnsi" w:cs="Arial"/>
                <w:lang w:val="es-ES" w:eastAsia="en-US"/>
              </w:rPr>
              <w:t xml:space="preserve">límite de crédito por evento de </w:t>
            </w:r>
            <w:r w:rsidRPr="00B1018A">
              <w:rPr>
                <w:rFonts w:asciiTheme="minorHAnsi" w:eastAsiaTheme="minorHAnsi" w:hAnsiTheme="minorHAnsi" w:cs="Arial"/>
                <w:lang w:val="es-ES" w:eastAsia="en-US"/>
              </w:rPr>
              <w:t>carga</w:t>
            </w:r>
            <w:r>
              <w:rPr>
                <w:rFonts w:asciiTheme="minorHAnsi" w:eastAsiaTheme="minorHAnsi" w:hAnsiTheme="minorHAnsi" w:cs="Arial"/>
                <w:lang w:val="es-ES" w:eastAsia="en-US"/>
              </w:rPr>
              <w:t xml:space="preserve"> de gasolina, diario o mensual, se podrán </w:t>
            </w:r>
            <w:r>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contar con control de las unidades que usarán el CÓDIGO DE BARRAS ELECTRÓNICO O TARJETA ELECTRÓNICA que sea posible desactivar y/o activar mediante código.</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Acceso a la convocante para realizar cambios en las programaciones mencionadas vía web en la página del licitante o sistema con el que cuente el licitante para controlar y administrar los saldos y consumos de cada código de barras o tarjeta electrónica por parte de la convocante.</w:t>
            </w:r>
          </w:p>
          <w:p w:rsidR="00C81561" w:rsidRPr="00467672"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En la página o sistema del licitante se deberán dar de alta todos los vehículos con cada una de la información del vehículo marca, modelo, número económico, placas, departamento para control y registro de los consumos</w:t>
            </w:r>
          </w:p>
          <w:p w:rsidR="00467672" w:rsidRPr="00467672" w:rsidRDefault="00C81561" w:rsidP="00C81561">
            <w:pPr>
              <w:pStyle w:val="Prrafodelista"/>
              <w:numPr>
                <w:ilvl w:val="0"/>
                <w:numId w:val="32"/>
              </w:numPr>
              <w:jc w:val="center"/>
              <w:rPr>
                <w:rFonts w:asciiTheme="minorHAnsi" w:eastAsiaTheme="minorHAnsi" w:hAnsiTheme="minorHAnsi" w:cs="Arial"/>
                <w:lang w:val="es-ES" w:eastAsia="en-US"/>
              </w:rPr>
            </w:pPr>
            <w:r w:rsidRPr="00467672">
              <w:rPr>
                <w:rFonts w:ascii="Calibri" w:hAnsi="Calibri"/>
                <w:color w:val="000000"/>
              </w:rPr>
              <w:t xml:space="preserve">Se deberá asignar un usuario y </w:t>
            </w:r>
            <w:proofErr w:type="spellStart"/>
            <w:r w:rsidRPr="00467672">
              <w:rPr>
                <w:rFonts w:ascii="Calibri" w:hAnsi="Calibri"/>
                <w:color w:val="000000"/>
              </w:rPr>
              <w:t>contaseña</w:t>
            </w:r>
            <w:proofErr w:type="spellEnd"/>
            <w:r w:rsidRPr="00467672">
              <w:rPr>
                <w:rFonts w:ascii="Calibri" w:hAnsi="Calibri"/>
                <w:color w:val="000000"/>
              </w:rPr>
              <w:t xml:space="preserve"> a quién designe la Convocante para la plataforma vía web del licitante, la cual deberá estar disponible las 24 horas del día los 365 días del año, en la cual se deberán poder acceder reportes de consumo de los vehículos con código de barra</w:t>
            </w:r>
            <w:r>
              <w:rPr>
                <w:rFonts w:ascii="Calibri" w:hAnsi="Calibri"/>
                <w:color w:val="000000"/>
              </w:rPr>
              <w:t xml:space="preserve"> o tarjeta </w:t>
            </w:r>
            <w:proofErr w:type="spellStart"/>
            <w:r>
              <w:rPr>
                <w:rFonts w:ascii="Calibri" w:hAnsi="Calibri"/>
                <w:color w:val="000000"/>
              </w:rPr>
              <w:t>eletrónica</w:t>
            </w:r>
            <w:proofErr w:type="spellEnd"/>
            <w:r w:rsidRPr="00467672">
              <w:rPr>
                <w:rFonts w:ascii="Calibri" w:hAnsi="Calibri"/>
                <w:color w:val="000000"/>
              </w:rPr>
              <w:t>.</w:t>
            </w:r>
          </w:p>
        </w:tc>
      </w:tr>
      <w:tr w:rsidR="00467672" w:rsidRPr="00037DE1" w:rsidTr="001E314E">
        <w:trPr>
          <w:trHeight w:val="3014"/>
          <w:jc w:val="center"/>
        </w:trPr>
        <w:tc>
          <w:tcPr>
            <w:tcW w:w="567"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1E314E" w:rsidRDefault="00467672" w:rsidP="00BF1054">
            <w:pPr>
              <w:spacing w:before="120"/>
              <w:jc w:val="center"/>
              <w:rPr>
                <w:rFonts w:asciiTheme="minorHAnsi" w:hAnsiTheme="minorHAnsi" w:cs="Arial"/>
                <w:b/>
                <w:bCs/>
                <w:color w:val="000000"/>
                <w:sz w:val="16"/>
                <w:szCs w:val="16"/>
              </w:rPr>
            </w:pPr>
            <w:r w:rsidRPr="001E314E">
              <w:rPr>
                <w:rFonts w:asciiTheme="minorHAnsi" w:hAnsiTheme="minorHAnsi" w:cs="Arial"/>
                <w:b/>
                <w:bCs/>
                <w:color w:val="000000"/>
                <w:sz w:val="16"/>
                <w:szCs w:val="16"/>
              </w:rPr>
              <w:t>3</w:t>
            </w:r>
          </w:p>
        </w:tc>
        <w:tc>
          <w:tcPr>
            <w:tcW w:w="116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1E314E" w:rsidRDefault="00467672" w:rsidP="00B8243C">
            <w:pPr>
              <w:spacing w:before="120"/>
              <w:jc w:val="center"/>
              <w:rPr>
                <w:rFonts w:asciiTheme="minorHAnsi" w:hAnsiTheme="minorHAnsi" w:cs="Arial"/>
                <w:sz w:val="16"/>
                <w:szCs w:val="16"/>
              </w:rPr>
            </w:pPr>
            <w:r w:rsidRPr="001E314E">
              <w:rPr>
                <w:rFonts w:asciiTheme="minorHAnsi" w:hAnsiTheme="minorHAnsi" w:cs="Arial"/>
                <w:sz w:val="16"/>
                <w:szCs w:val="16"/>
              </w:rPr>
              <w:t>GASOLINA (CÓDIGO DE BARRAS ELECTRÓNICO O TARJETA ELECTRÓNICA) PARA EL CENTRO REGULADOR DE URGENCIAS MÉDICAS</w:t>
            </w:r>
          </w:p>
        </w:tc>
        <w:tc>
          <w:tcPr>
            <w:tcW w:w="10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1E314E" w:rsidRDefault="00467672" w:rsidP="00BF1054">
            <w:pPr>
              <w:spacing w:before="120"/>
              <w:jc w:val="center"/>
              <w:rPr>
                <w:rFonts w:asciiTheme="minorHAnsi" w:hAnsiTheme="minorHAnsi" w:cs="Arial"/>
                <w:sz w:val="16"/>
                <w:szCs w:val="16"/>
              </w:rPr>
            </w:pPr>
            <w:r w:rsidRPr="001E314E">
              <w:rPr>
                <w:rFonts w:asciiTheme="minorHAnsi" w:hAnsiTheme="minorHAnsi" w:cs="Arial"/>
                <w:sz w:val="16"/>
                <w:szCs w:val="16"/>
              </w:rPr>
              <w:t>PAQUETE</w:t>
            </w:r>
          </w:p>
        </w:tc>
        <w:tc>
          <w:tcPr>
            <w:tcW w:w="62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1E314E" w:rsidRDefault="00467672" w:rsidP="00BF1054">
            <w:pPr>
              <w:jc w:val="center"/>
              <w:rPr>
                <w:rFonts w:asciiTheme="minorHAnsi" w:hAnsiTheme="minorHAnsi" w:cs="Arial"/>
                <w:sz w:val="16"/>
                <w:szCs w:val="16"/>
              </w:rPr>
            </w:pPr>
            <w:r w:rsidRPr="001E314E">
              <w:rPr>
                <w:rFonts w:asciiTheme="minorHAnsi" w:hAnsiTheme="minorHAnsi" w:cs="Arial"/>
                <w:sz w:val="16"/>
                <w:szCs w:val="16"/>
              </w:rPr>
              <w:t>1</w:t>
            </w:r>
          </w:p>
        </w:tc>
        <w:tc>
          <w:tcPr>
            <w:tcW w:w="63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1E314E" w:rsidRDefault="00467672" w:rsidP="00BF1054">
            <w:pPr>
              <w:jc w:val="center"/>
              <w:rPr>
                <w:rFonts w:cs="Arial"/>
              </w:rPr>
            </w:pPr>
            <w:r w:rsidRPr="001E314E">
              <w:rPr>
                <w:rFonts w:cs="Arial"/>
              </w:rPr>
              <w:t>Suministro de Gasolina (Código de Barras o Tarjeta Electrónica</w:t>
            </w:r>
          </w:p>
          <w:p w:rsidR="00467672" w:rsidRPr="001E314E" w:rsidRDefault="00467672" w:rsidP="00BF1054">
            <w:pPr>
              <w:jc w:val="center"/>
              <w:rPr>
                <w:rFonts w:cs="Arial"/>
              </w:rPr>
            </w:pPr>
            <w:r w:rsidRPr="001E314E">
              <w:rPr>
                <w:rFonts w:cs="Arial"/>
              </w:rPr>
              <w:t>El crédito</w:t>
            </w:r>
            <w:r w:rsidR="00C81561" w:rsidRPr="001E314E">
              <w:rPr>
                <w:rFonts w:cs="Arial"/>
              </w:rPr>
              <w:t>(sin incluir comisión ni I.V.A.)</w:t>
            </w:r>
            <w:r w:rsidRPr="001E314E">
              <w:rPr>
                <w:rFonts w:cs="Arial"/>
              </w:rPr>
              <w:t xml:space="preserve"> en código de Barra Electrónico será de: $</w:t>
            </w:r>
            <w:r w:rsidR="001E314E">
              <w:rPr>
                <w:rFonts w:cs="Arial"/>
              </w:rPr>
              <w:t>4,94</w:t>
            </w:r>
            <w:r w:rsidR="00E33086" w:rsidRPr="001E314E">
              <w:rPr>
                <w:rFonts w:cs="Arial"/>
              </w:rPr>
              <w:t>0</w:t>
            </w:r>
            <w:r w:rsidRPr="001E314E">
              <w:rPr>
                <w:rFonts w:cs="Arial"/>
              </w:rPr>
              <w:t xml:space="preserve">,000.00 </w:t>
            </w:r>
          </w:p>
          <w:p w:rsidR="00467672" w:rsidRPr="001E314E" w:rsidRDefault="00467672" w:rsidP="00BF1054">
            <w:pPr>
              <w:jc w:val="center"/>
              <w:rPr>
                <w:rFonts w:cs="Arial"/>
              </w:rPr>
            </w:pPr>
            <w:r w:rsidRPr="001E314E">
              <w:rPr>
                <w:rFonts w:cs="Arial"/>
              </w:rPr>
              <w:t>(</w:t>
            </w:r>
            <w:r w:rsidR="001E314E">
              <w:rPr>
                <w:rFonts w:cs="Arial"/>
              </w:rPr>
              <w:t>Cuatro millones novecientos cuarenta mil pesos</w:t>
            </w:r>
            <w:r w:rsidRPr="001E314E">
              <w:rPr>
                <w:rFonts w:cs="Arial"/>
              </w:rPr>
              <w:t xml:space="preserve"> 00/100 M.N.) </w:t>
            </w:r>
          </w:p>
          <w:p w:rsidR="00C81561" w:rsidRPr="001E314E" w:rsidRDefault="00C81561" w:rsidP="00C81561">
            <w:pPr>
              <w:pStyle w:val="Prrafodelista"/>
              <w:numPr>
                <w:ilvl w:val="0"/>
                <w:numId w:val="32"/>
              </w:numPr>
              <w:jc w:val="center"/>
              <w:rPr>
                <w:rFonts w:asciiTheme="minorHAnsi" w:eastAsiaTheme="minorHAnsi" w:hAnsiTheme="minorHAnsi" w:cs="Arial"/>
                <w:lang w:val="es-ES" w:eastAsia="en-US"/>
              </w:rPr>
            </w:pPr>
            <w:r w:rsidRPr="001E314E">
              <w:rPr>
                <w:rFonts w:ascii="Calibri" w:hAnsi="Calibri"/>
                <w:color w:val="000000"/>
                <w:lang w:val="es-ES"/>
              </w:rPr>
              <w:t>La cantidad de códigos de barra o tarjetas electrónicas será de acuerdo a las necesidades de La Convocante durante el período de vigencia del contrato.</w:t>
            </w:r>
          </w:p>
          <w:p w:rsidR="00C81561" w:rsidRPr="001E314E" w:rsidRDefault="00C81561" w:rsidP="00C81561">
            <w:pPr>
              <w:pStyle w:val="Prrafodelista"/>
              <w:numPr>
                <w:ilvl w:val="0"/>
                <w:numId w:val="32"/>
              </w:numPr>
              <w:jc w:val="center"/>
              <w:rPr>
                <w:rFonts w:asciiTheme="minorHAnsi" w:eastAsiaTheme="minorHAnsi" w:hAnsiTheme="minorHAnsi" w:cs="Arial"/>
                <w:lang w:val="es-ES" w:eastAsia="en-US"/>
              </w:rPr>
            </w:pPr>
            <w:r w:rsidRPr="001E314E">
              <w:rPr>
                <w:rFonts w:asciiTheme="minorHAnsi" w:eastAsiaTheme="minorHAnsi" w:hAnsiTheme="minorHAnsi" w:cs="Arial"/>
                <w:lang w:val="es-ES" w:eastAsia="en-US"/>
              </w:rPr>
              <w:t xml:space="preserve">Se deberá poder programar y modificar vía electrónica de acuerdo a las necesidades de la Convocante: crédito, fechas de carga, horarios de carga, litros o límite de crédito por evento de carga de gasolina, diario o mensual, se podrán </w:t>
            </w:r>
            <w:r w:rsidRPr="001E314E">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C81561" w:rsidRPr="001E314E" w:rsidRDefault="00C81561" w:rsidP="00C81561">
            <w:pPr>
              <w:pStyle w:val="Prrafodelista"/>
              <w:numPr>
                <w:ilvl w:val="0"/>
                <w:numId w:val="32"/>
              </w:numPr>
              <w:jc w:val="center"/>
              <w:rPr>
                <w:rFonts w:asciiTheme="minorHAnsi" w:eastAsiaTheme="minorHAnsi" w:hAnsiTheme="minorHAnsi" w:cs="Arial"/>
                <w:lang w:val="es-ES" w:eastAsia="en-US"/>
              </w:rPr>
            </w:pPr>
            <w:r w:rsidRPr="001E314E">
              <w:rPr>
                <w:rFonts w:asciiTheme="minorHAnsi" w:eastAsiaTheme="minorHAnsi" w:hAnsiTheme="minorHAnsi" w:cs="Arial"/>
                <w:lang w:val="es-ES" w:eastAsia="en-US"/>
              </w:rPr>
              <w:lastRenderedPageBreak/>
              <w:t>Se deberá contar con control de las unidades que usarán el CÓDIGO DE BARRAS ELECTRÓNICO O TARJETA ELECTRÓNICA que sea posible desactivar y/o activar mediante código.</w:t>
            </w:r>
          </w:p>
          <w:p w:rsidR="00C81561" w:rsidRPr="001E314E" w:rsidRDefault="00C81561" w:rsidP="00C81561">
            <w:pPr>
              <w:pStyle w:val="Prrafodelista"/>
              <w:numPr>
                <w:ilvl w:val="0"/>
                <w:numId w:val="32"/>
              </w:numPr>
              <w:jc w:val="center"/>
              <w:rPr>
                <w:rFonts w:asciiTheme="minorHAnsi" w:eastAsiaTheme="minorHAnsi" w:hAnsiTheme="minorHAnsi" w:cs="Arial"/>
                <w:lang w:val="es-ES" w:eastAsia="en-US"/>
              </w:rPr>
            </w:pPr>
            <w:r w:rsidRPr="001E314E">
              <w:rPr>
                <w:rFonts w:asciiTheme="minorHAnsi" w:eastAsiaTheme="minorHAnsi" w:hAnsiTheme="minorHAnsi" w:cs="Arial"/>
                <w:lang w:val="es-ES" w:eastAsia="en-US"/>
              </w:rPr>
              <w:t>Acceso a la convocante para realizar cambios en las programaciones mencionadas vía web en la página del licitante o sistema con el que cuente el licitante para controlar y administrar los saldos y consumos de cada código de barras o tarjeta electrónica por parte de la convocante.</w:t>
            </w:r>
          </w:p>
          <w:p w:rsidR="00C81561" w:rsidRPr="001E314E" w:rsidRDefault="00C81561" w:rsidP="00C81561">
            <w:pPr>
              <w:pStyle w:val="Prrafodelista"/>
              <w:numPr>
                <w:ilvl w:val="0"/>
                <w:numId w:val="32"/>
              </w:numPr>
              <w:jc w:val="center"/>
              <w:rPr>
                <w:rFonts w:asciiTheme="minorHAnsi" w:eastAsiaTheme="minorHAnsi" w:hAnsiTheme="minorHAnsi" w:cs="Arial"/>
                <w:lang w:val="es-ES" w:eastAsia="en-US"/>
              </w:rPr>
            </w:pPr>
            <w:r w:rsidRPr="001E314E">
              <w:rPr>
                <w:rFonts w:ascii="Calibri" w:hAnsi="Calibri"/>
                <w:color w:val="000000"/>
              </w:rPr>
              <w:t>En la página o sistema del licitante se deberán dar de alta todos los vehículos con cada una de la información del vehículo marca, modelo, número económico, placas, departamento para control y registro de los consumos</w:t>
            </w:r>
          </w:p>
          <w:p w:rsidR="00467672" w:rsidRPr="00467672" w:rsidRDefault="00C81561" w:rsidP="00C81561">
            <w:pPr>
              <w:pStyle w:val="Prrafodelista"/>
              <w:ind w:left="720"/>
              <w:rPr>
                <w:rFonts w:cs="Arial"/>
              </w:rPr>
            </w:pPr>
            <w:r w:rsidRPr="001E314E">
              <w:rPr>
                <w:rFonts w:ascii="Calibri" w:hAnsi="Calibri"/>
                <w:color w:val="000000"/>
              </w:rPr>
              <w:t xml:space="preserve">Se deberá asignar un usuario y </w:t>
            </w:r>
            <w:proofErr w:type="spellStart"/>
            <w:r w:rsidRPr="001E314E">
              <w:rPr>
                <w:rFonts w:ascii="Calibri" w:hAnsi="Calibri"/>
                <w:color w:val="000000"/>
              </w:rPr>
              <w:t>contaseña</w:t>
            </w:r>
            <w:proofErr w:type="spellEnd"/>
            <w:r w:rsidRPr="001E314E">
              <w:rPr>
                <w:rFonts w:ascii="Calibri" w:hAnsi="Calibri"/>
                <w:color w:val="000000"/>
              </w:rPr>
              <w:t xml:space="preserve"> a quién designe la Convocante para la plataforma vía web del licitante, la cual deberá estar disponible las 24 horas del día los 365 días del año, en la cual se deberán poder acceder reportes de consumo de los vehículos con código de barra o tarjeta electrónica.</w:t>
            </w:r>
          </w:p>
        </w:tc>
      </w:tr>
    </w:tbl>
    <w:p w:rsidR="00B411FB" w:rsidRDefault="00B411FB">
      <w:pPr>
        <w:rPr>
          <w:rFonts w:asciiTheme="minorHAnsi" w:hAnsiTheme="minorHAnsi"/>
        </w:rPr>
      </w:pPr>
    </w:p>
    <w:p w:rsidR="00B411FB" w:rsidRDefault="00B411FB">
      <w:pPr>
        <w:rPr>
          <w:rFonts w:asciiTheme="minorHAnsi" w:hAnsiTheme="minorHAnsi"/>
        </w:rPr>
      </w:pPr>
    </w:p>
    <w:p w:rsidR="0015571A" w:rsidRDefault="0015571A">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E33086" w:rsidRDefault="00E33086">
      <w:pPr>
        <w:rPr>
          <w:rFonts w:asciiTheme="minorHAnsi" w:hAnsiTheme="minorHAnsi"/>
        </w:rPr>
      </w:pPr>
    </w:p>
    <w:p w:rsidR="005F77A6" w:rsidRDefault="005F77A6">
      <w:pPr>
        <w:rPr>
          <w:rFonts w:asciiTheme="minorHAnsi" w:hAnsiTheme="minorHAnsi"/>
        </w:rPr>
      </w:pPr>
    </w:p>
    <w:p w:rsidR="00A71F7C" w:rsidRDefault="00A71F7C">
      <w:pPr>
        <w:rPr>
          <w:rFonts w:asciiTheme="minorHAnsi" w:hAnsiTheme="minorHAnsi"/>
        </w:rPr>
      </w:pPr>
    </w:p>
    <w:p w:rsidR="00BA09CD" w:rsidRPr="00007CCB" w:rsidRDefault="00BA09CD"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 xml:space="preserve">VIGENCIA DE LOS </w:t>
            </w:r>
            <w:r w:rsidR="00FB25C7">
              <w:rPr>
                <w:rFonts w:ascii="Calibri" w:hAnsi="Calibri"/>
                <w:b/>
              </w:rPr>
              <w:t>CÓDIGOS DE BARRAS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A71F7C" w:rsidRDefault="00A71F7C" w:rsidP="00BA09CD">
      <w:pPr>
        <w:ind w:left="426"/>
        <w:jc w:val="center"/>
        <w:rPr>
          <w:rFonts w:ascii="Calibri" w:hAnsi="Calibri"/>
          <w:b/>
        </w:rPr>
      </w:pPr>
    </w:p>
    <w:p w:rsidR="00A71F7C" w:rsidRDefault="00A71F7C" w:rsidP="00BA09CD">
      <w:pPr>
        <w:ind w:left="426"/>
        <w:jc w:val="center"/>
        <w:rPr>
          <w:rFonts w:ascii="Calibri" w:hAnsi="Calibri"/>
          <w:b/>
        </w:rPr>
      </w:pPr>
    </w:p>
    <w:p w:rsidR="00A71F7C" w:rsidRPr="00007CCB" w:rsidRDefault="00A71F7C" w:rsidP="00BA09CD">
      <w:pPr>
        <w:ind w:left="426"/>
        <w:jc w:val="center"/>
        <w:rPr>
          <w:rFonts w:ascii="Calibri" w:hAnsi="Calibri"/>
          <w:b/>
        </w:rPr>
      </w:pPr>
    </w:p>
    <w:p w:rsidR="00BA09CD" w:rsidRPr="002522C8" w:rsidRDefault="00BA09CD"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D63153">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4F0C8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201500">
              <w:rPr>
                <w:rFonts w:asciiTheme="minorHAnsi" w:hAnsiTheme="minorHAnsi" w:cs="Arial"/>
                <w:bCs/>
                <w:u w:val="single"/>
              </w:rPr>
              <w:t>N08-2020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D6315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54197D">
      <w:pPr>
        <w:ind w:left="851"/>
        <w:jc w:val="both"/>
        <w:rPr>
          <w:rFonts w:ascii="Calibri" w:hAnsi="Calibri"/>
        </w:rPr>
      </w:pPr>
    </w:p>
    <w:tbl>
      <w:tblPr>
        <w:tblW w:w="5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1"/>
        <w:gridCol w:w="1921"/>
        <w:gridCol w:w="1921"/>
      </w:tblGrid>
      <w:tr w:rsidR="0015571A" w:rsidRPr="0015571A" w:rsidTr="00D63153">
        <w:trPr>
          <w:trHeight w:val="564"/>
          <w:jc w:val="center"/>
        </w:trPr>
        <w:tc>
          <w:tcPr>
            <w:tcW w:w="1921" w:type="dxa"/>
            <w:tcBorders>
              <w:top w:val="single" w:sz="4" w:space="0" w:color="auto"/>
              <w:left w:val="single" w:sz="4" w:space="0" w:color="auto"/>
              <w:bottom w:val="single" w:sz="4" w:space="0" w:color="auto"/>
              <w:right w:val="single" w:sz="4" w:space="0" w:color="auto"/>
            </w:tcBorders>
            <w:shd w:val="clear" w:color="auto" w:fill="7030A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PARTIDA</w:t>
            </w:r>
          </w:p>
        </w:tc>
        <w:tc>
          <w:tcPr>
            <w:tcW w:w="1921" w:type="dxa"/>
            <w:tcBorders>
              <w:top w:val="single" w:sz="4" w:space="0" w:color="auto"/>
              <w:left w:val="single" w:sz="4" w:space="0" w:color="auto"/>
              <w:bottom w:val="single" w:sz="4" w:space="0" w:color="auto"/>
              <w:right w:val="single" w:sz="4" w:space="0" w:color="auto"/>
            </w:tcBorders>
            <w:shd w:val="clear" w:color="auto" w:fill="7030A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CANTIDAD </w:t>
            </w:r>
          </w:p>
        </w:tc>
        <w:tc>
          <w:tcPr>
            <w:tcW w:w="1921" w:type="dxa"/>
            <w:tcBorders>
              <w:top w:val="single" w:sz="4" w:space="0" w:color="auto"/>
              <w:left w:val="single" w:sz="4" w:space="0" w:color="auto"/>
              <w:bottom w:val="single" w:sz="4" w:space="0" w:color="auto"/>
              <w:right w:val="single" w:sz="4" w:space="0" w:color="auto"/>
            </w:tcBorders>
            <w:shd w:val="clear" w:color="auto" w:fill="7030A0"/>
            <w:vAlign w:val="center"/>
          </w:tcPr>
          <w:p w:rsidR="0054197D" w:rsidRDefault="0054197D" w:rsidP="0054197D">
            <w:pPr>
              <w:jc w:val="center"/>
              <w:rPr>
                <w:rFonts w:asciiTheme="minorHAnsi" w:hAnsiTheme="minorHAnsi"/>
                <w:b/>
                <w:noProof/>
              </w:rPr>
            </w:pPr>
            <w:r>
              <w:rPr>
                <w:rFonts w:asciiTheme="minorHAnsi" w:hAnsiTheme="minorHAnsi"/>
                <w:b/>
                <w:noProof/>
              </w:rPr>
              <w:t>a)</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w:t>
            </w:r>
            <w:r w:rsidR="0054197D">
              <w:rPr>
                <w:rFonts w:asciiTheme="minorHAnsi" w:hAnsiTheme="minorHAnsi"/>
                <w:b/>
                <w:noProof/>
              </w:rPr>
              <w:t xml:space="preserve">GLOBAL </w:t>
            </w:r>
            <w:r w:rsidRPr="0015571A">
              <w:rPr>
                <w:rFonts w:asciiTheme="minorHAnsi" w:hAnsiTheme="minorHAnsi"/>
                <w:b/>
                <w:noProof/>
              </w:rPr>
              <w:t>ANTES DE COMISIÓN E IVA</w:t>
            </w:r>
          </w:p>
        </w:tc>
      </w:tr>
      <w:tr w:rsidR="0015571A" w:rsidRPr="0015571A" w:rsidTr="00712C2E">
        <w:trPr>
          <w:trHeight w:val="1445"/>
          <w:jc w:val="center"/>
        </w:trPr>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1</w:t>
            </w:r>
          </w:p>
        </w:tc>
        <w:tc>
          <w:tcPr>
            <w:tcW w:w="1921" w:type="dxa"/>
            <w:tcBorders>
              <w:top w:val="single" w:sz="4" w:space="0" w:color="auto"/>
              <w:left w:val="single" w:sz="4" w:space="0" w:color="auto"/>
              <w:right w:val="single" w:sz="4" w:space="0" w:color="auto"/>
            </w:tcBorders>
            <w:vAlign w:val="center"/>
          </w:tcPr>
          <w:p w:rsidR="0015571A" w:rsidRPr="0015571A" w:rsidRDefault="00FB25C7" w:rsidP="00712C2E">
            <w:pPr>
              <w:jc w:val="center"/>
              <w:rPr>
                <w:rFonts w:asciiTheme="minorHAnsi" w:hAnsiTheme="minorHAnsi"/>
                <w:noProof/>
              </w:rPr>
            </w:pPr>
            <w:r>
              <w:rPr>
                <w:rFonts w:asciiTheme="minorHAnsi" w:hAnsiTheme="minorHAnsi" w:cs="Arial"/>
                <w:b/>
                <w:color w:val="548DD4" w:themeColor="text2" w:themeTint="99"/>
              </w:rPr>
              <w:t>1</w:t>
            </w:r>
          </w:p>
        </w:tc>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bl>
    <w:p w:rsidR="0015571A" w:rsidRPr="0015571A" w:rsidRDefault="0015571A" w:rsidP="0054197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928"/>
        <w:gridCol w:w="1928"/>
        <w:gridCol w:w="1928"/>
      </w:tblGrid>
      <w:tr w:rsidR="0015571A" w:rsidRPr="0015571A" w:rsidTr="00D63153">
        <w:trPr>
          <w:jc w:val="center"/>
        </w:trPr>
        <w:tc>
          <w:tcPr>
            <w:tcW w:w="1928" w:type="dxa"/>
            <w:tcBorders>
              <w:top w:val="single" w:sz="4" w:space="0" w:color="auto"/>
              <w:bottom w:val="single" w:sz="4" w:space="0" w:color="auto"/>
            </w:tcBorders>
            <w:shd w:val="clear" w:color="auto" w:fill="7030A0"/>
            <w:vAlign w:val="center"/>
          </w:tcPr>
          <w:p w:rsidR="0054197D" w:rsidRDefault="0054197D" w:rsidP="0054197D">
            <w:pPr>
              <w:jc w:val="center"/>
              <w:rPr>
                <w:rFonts w:asciiTheme="minorHAnsi" w:hAnsiTheme="minorHAnsi"/>
                <w:b/>
                <w:noProof/>
              </w:rPr>
            </w:pPr>
            <w:r>
              <w:rPr>
                <w:rFonts w:asciiTheme="minorHAnsi" w:hAnsiTheme="minorHAnsi"/>
                <w:b/>
                <w:noProof/>
              </w:rPr>
              <w:t>b</w:t>
            </w:r>
            <w:r w:rsidR="0015571A" w:rsidRPr="0015571A">
              <w:rPr>
                <w:rFonts w:asciiTheme="minorHAnsi" w:hAnsiTheme="minorHAnsi"/>
                <w:b/>
                <w:noProof/>
              </w:rPr>
              <w:t xml:space="preserve">) </w:t>
            </w:r>
          </w:p>
          <w:p w:rsidR="0015571A" w:rsidRPr="0015571A" w:rsidRDefault="0015571A" w:rsidP="0054197D">
            <w:pPr>
              <w:jc w:val="center"/>
              <w:rPr>
                <w:rFonts w:asciiTheme="minorHAnsi" w:hAnsiTheme="minorHAnsi"/>
                <w:b/>
                <w:noProof/>
              </w:rPr>
            </w:pPr>
            <w:r w:rsidRPr="0015571A">
              <w:rPr>
                <w:rFonts w:asciiTheme="minorHAnsi" w:hAnsiTheme="minorHAnsi"/>
                <w:b/>
                <w:noProof/>
              </w:rPr>
              <w:t>TOTAL DE LA COMISIÓN</w:t>
            </w:r>
          </w:p>
        </w:tc>
        <w:tc>
          <w:tcPr>
            <w:tcW w:w="1928" w:type="dxa"/>
            <w:tcBorders>
              <w:top w:val="single" w:sz="4" w:space="0" w:color="auto"/>
              <w:bottom w:val="single" w:sz="4" w:space="0" w:color="auto"/>
            </w:tcBorders>
            <w:shd w:val="clear" w:color="auto" w:fill="7030A0"/>
            <w:vAlign w:val="center"/>
          </w:tcPr>
          <w:p w:rsidR="0054197D" w:rsidRDefault="0054197D" w:rsidP="0054197D">
            <w:pPr>
              <w:jc w:val="center"/>
              <w:rPr>
                <w:rFonts w:asciiTheme="minorHAnsi" w:hAnsiTheme="minorHAnsi"/>
                <w:b/>
                <w:noProof/>
              </w:rPr>
            </w:pPr>
            <w:r w:rsidRPr="0015571A">
              <w:rPr>
                <w:rFonts w:asciiTheme="minorHAnsi" w:hAnsiTheme="minorHAnsi"/>
                <w:b/>
                <w:noProof/>
              </w:rPr>
              <w:t>(</w:t>
            </w:r>
            <w:r>
              <w:rPr>
                <w:rFonts w:asciiTheme="minorHAnsi" w:hAnsiTheme="minorHAnsi"/>
                <w:b/>
                <w:noProof/>
              </w:rPr>
              <w:t>a</w:t>
            </w:r>
            <w:r w:rsidRPr="0015571A">
              <w:rPr>
                <w:rFonts w:asciiTheme="minorHAnsi" w:hAnsiTheme="minorHAnsi"/>
                <w:b/>
                <w:noProof/>
              </w:rPr>
              <w:t xml:space="preserve"> + </w:t>
            </w:r>
            <w:r>
              <w:rPr>
                <w:rFonts w:asciiTheme="minorHAnsi" w:hAnsiTheme="minorHAnsi"/>
                <w:b/>
                <w:noProof/>
              </w:rPr>
              <w:t>b</w:t>
            </w:r>
            <w:r w:rsidRPr="0015571A">
              <w:rPr>
                <w:rFonts w:asciiTheme="minorHAnsi" w:hAnsiTheme="minorHAnsi"/>
                <w:b/>
                <w:noProof/>
              </w:rPr>
              <w:t>)</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INCLUYENDO COMISIÓN </w:t>
            </w:r>
          </w:p>
        </w:tc>
        <w:tc>
          <w:tcPr>
            <w:tcW w:w="1928" w:type="dxa"/>
            <w:tcBorders>
              <w:top w:val="single" w:sz="4" w:space="0" w:color="auto"/>
              <w:bottom w:val="single" w:sz="4" w:space="0" w:color="auto"/>
              <w:right w:val="single" w:sz="4" w:space="0" w:color="auto"/>
            </w:tcBorders>
            <w:shd w:val="clear" w:color="auto" w:fill="7030A0"/>
            <w:vAlign w:val="center"/>
          </w:tcPr>
          <w:p w:rsidR="0054197D" w:rsidRDefault="0054197D" w:rsidP="0054197D">
            <w:pPr>
              <w:jc w:val="center"/>
              <w:rPr>
                <w:rFonts w:asciiTheme="minorHAnsi" w:hAnsiTheme="minorHAnsi"/>
                <w:b/>
                <w:noProof/>
              </w:rPr>
            </w:pPr>
            <w:r>
              <w:rPr>
                <w:rFonts w:asciiTheme="minorHAnsi" w:hAnsiTheme="minorHAnsi"/>
                <w:b/>
                <w:noProof/>
              </w:rPr>
              <w:t>c)</w:t>
            </w:r>
          </w:p>
          <w:p w:rsidR="0015571A" w:rsidRPr="0015571A" w:rsidRDefault="0015571A" w:rsidP="0054197D">
            <w:pPr>
              <w:jc w:val="center"/>
              <w:rPr>
                <w:rFonts w:asciiTheme="minorHAnsi" w:hAnsiTheme="minorHAnsi"/>
                <w:b/>
                <w:noProof/>
              </w:rPr>
            </w:pPr>
            <w:r w:rsidRPr="0015571A">
              <w:rPr>
                <w:rFonts w:asciiTheme="minorHAnsi" w:hAnsiTheme="minorHAnsi"/>
                <w:b/>
                <w:noProof/>
              </w:rPr>
              <w:t>I.V.A. DE LA COMISIÓN</w:t>
            </w:r>
          </w:p>
        </w:tc>
        <w:tc>
          <w:tcPr>
            <w:tcW w:w="1928" w:type="dxa"/>
            <w:tcBorders>
              <w:top w:val="single" w:sz="4" w:space="0" w:color="auto"/>
              <w:bottom w:val="single" w:sz="4" w:space="0" w:color="auto"/>
              <w:right w:val="single" w:sz="4" w:space="0" w:color="auto"/>
            </w:tcBorders>
            <w:shd w:val="clear" w:color="auto" w:fill="7030A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TOTAL, INCLUYENDO COMISIÓN E I.V.A.    (</w:t>
            </w:r>
            <w:r w:rsidR="0054197D">
              <w:rPr>
                <w:rFonts w:asciiTheme="minorHAnsi" w:hAnsiTheme="minorHAnsi"/>
                <w:b/>
                <w:noProof/>
              </w:rPr>
              <w:t>a</w:t>
            </w:r>
            <w:r w:rsidRPr="0015571A">
              <w:rPr>
                <w:rFonts w:asciiTheme="minorHAnsi" w:hAnsiTheme="minorHAnsi"/>
                <w:b/>
                <w:noProof/>
              </w:rPr>
              <w:t xml:space="preserve"> + </w:t>
            </w:r>
            <w:r w:rsidR="0054197D">
              <w:rPr>
                <w:rFonts w:asciiTheme="minorHAnsi" w:hAnsiTheme="minorHAnsi"/>
                <w:b/>
                <w:noProof/>
              </w:rPr>
              <w:t>b + c</w:t>
            </w:r>
            <w:r w:rsidRPr="0015571A">
              <w:rPr>
                <w:rFonts w:asciiTheme="minorHAnsi" w:hAnsiTheme="minorHAnsi"/>
                <w:b/>
                <w:noProof/>
              </w:rPr>
              <w:t>)</w:t>
            </w:r>
          </w:p>
        </w:tc>
      </w:tr>
      <w:tr w:rsidR="0015571A" w:rsidRPr="0015571A" w:rsidTr="00712C2E">
        <w:trPr>
          <w:trHeight w:val="722"/>
          <w:jc w:val="center"/>
        </w:trPr>
        <w:tc>
          <w:tcPr>
            <w:tcW w:w="1928" w:type="dxa"/>
            <w:tcBorders>
              <w:top w:val="single" w:sz="4" w:space="0" w:color="auto"/>
              <w:bottom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rPr>
              <w:t>______ %</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r w:rsidR="0015571A" w:rsidRPr="0015571A" w:rsidTr="00712C2E">
        <w:trPr>
          <w:trHeight w:val="686"/>
          <w:jc w:val="center"/>
        </w:trPr>
        <w:tc>
          <w:tcPr>
            <w:tcW w:w="1928" w:type="dxa"/>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r>
    </w:tbl>
    <w:p w:rsidR="0015571A" w:rsidRPr="00B40713" w:rsidRDefault="0015571A" w:rsidP="0015571A">
      <w:pPr>
        <w:tabs>
          <w:tab w:val="left" w:pos="5245"/>
          <w:tab w:val="left" w:pos="7655"/>
        </w:tabs>
        <w:ind w:left="426"/>
        <w:jc w:val="center"/>
        <w:rPr>
          <w:b/>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396C39" w:rsidRDefault="00396C39" w:rsidP="00396C39">
      <w:pPr>
        <w:tabs>
          <w:tab w:val="left" w:pos="4253"/>
          <w:tab w:val="left" w:pos="8080"/>
        </w:tabs>
        <w:ind w:right="1"/>
        <w:jc w:val="center"/>
        <w:rPr>
          <w:rFonts w:ascii="Calibri" w:hAnsi="Calibri"/>
          <w:b/>
        </w:rPr>
      </w:pPr>
      <w:r w:rsidRPr="002522C8">
        <w:rPr>
          <w:rFonts w:ascii="Calibri" w:hAnsi="Calibri"/>
          <w:b/>
        </w:rPr>
        <w:t>*Anexar en sobre Económico</w:t>
      </w:r>
    </w:p>
    <w:p w:rsidR="00BA09CD" w:rsidRDefault="00396C39" w:rsidP="00396C39">
      <w:pPr>
        <w:ind w:left="851"/>
        <w:jc w:val="both"/>
        <w:rPr>
          <w:rFonts w:ascii="Calibri" w:hAnsi="Calibri" w:cs="Arial"/>
          <w:b/>
          <w:bCs/>
        </w:rPr>
      </w:pPr>
      <w:r>
        <w:rPr>
          <w:rFonts w:ascii="Calibri" w:hAnsi="Calibri" w:cs="Arial"/>
          <w:b/>
          <w:bCs/>
        </w:rPr>
        <w:t>*Anexar también al sobre económico CD o USB con Propuesta económica en formato EXCEL.</w:t>
      </w:r>
    </w:p>
    <w:p w:rsidR="00A71F7C" w:rsidRDefault="00A71F7C" w:rsidP="00396C39">
      <w:pPr>
        <w:ind w:left="851"/>
        <w:jc w:val="both"/>
        <w:rPr>
          <w:rFonts w:ascii="Calibri" w:hAnsi="Calibri" w:cs="Arial"/>
          <w:b/>
          <w:bCs/>
        </w:rPr>
      </w:pPr>
    </w:p>
    <w:p w:rsidR="00A71F7C" w:rsidRPr="00C40ADF" w:rsidRDefault="00A71F7C" w:rsidP="00396C39">
      <w:pPr>
        <w:ind w:left="851"/>
        <w:jc w:val="both"/>
        <w:rPr>
          <w:rFonts w:ascii="Calibri" w:hAnsi="Calibri"/>
        </w:rPr>
      </w:pPr>
    </w:p>
    <w:p w:rsidR="00BA09CD" w:rsidRPr="002522C8" w:rsidRDefault="00BA09CD" w:rsidP="00D6315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D63153">
        <w:trPr>
          <w:trHeight w:val="104"/>
          <w:jc w:val="center"/>
        </w:trPr>
        <w:tc>
          <w:tcPr>
            <w:tcW w:w="698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7030A0"/>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4F0C82">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201500">
              <w:rPr>
                <w:rFonts w:asciiTheme="minorHAnsi" w:hAnsiTheme="minorHAnsi" w:cs="Arial"/>
                <w:bCs/>
                <w:u w:val="single"/>
              </w:rPr>
              <w:t>N08-2020</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D63153">
        <w:trPr>
          <w:jc w:val="center"/>
        </w:trPr>
        <w:tc>
          <w:tcPr>
            <w:tcW w:w="9640" w:type="dxa"/>
            <w:tcBorders>
              <w:top w:val="single" w:sz="4" w:space="0" w:color="auto"/>
              <w:left w:val="single" w:sz="4" w:space="0" w:color="auto"/>
              <w:bottom w:val="single" w:sz="4" w:space="0" w:color="auto"/>
              <w:right w:val="single" w:sz="4" w:space="0" w:color="auto"/>
            </w:tcBorders>
            <w:shd w:val="clear" w:color="auto" w:fill="7030A0"/>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627" w:type="dxa"/>
        <w:jc w:val="center"/>
        <w:tblLayout w:type="fixed"/>
        <w:tblCellMar>
          <w:left w:w="70" w:type="dxa"/>
          <w:right w:w="70" w:type="dxa"/>
        </w:tblCellMar>
        <w:tblLook w:val="0000" w:firstRow="0" w:lastRow="0" w:firstColumn="0" w:lastColumn="0" w:noHBand="0" w:noVBand="0"/>
      </w:tblPr>
      <w:tblGrid>
        <w:gridCol w:w="1260"/>
        <w:gridCol w:w="3600"/>
        <w:gridCol w:w="1312"/>
        <w:gridCol w:w="1685"/>
        <w:gridCol w:w="1770"/>
      </w:tblGrid>
      <w:tr w:rsidR="0054197D" w:rsidRPr="002522C8" w:rsidTr="00D63153">
        <w:trPr>
          <w:trHeight w:val="59"/>
          <w:jc w:val="center"/>
        </w:trPr>
        <w:tc>
          <w:tcPr>
            <w:tcW w:w="1260"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54197D">
            <w:pPr>
              <w:tabs>
                <w:tab w:val="left" w:pos="5245"/>
                <w:tab w:val="left" w:pos="7655"/>
              </w:tabs>
              <w:jc w:val="center"/>
              <w:rPr>
                <w:rFonts w:ascii="Calibri" w:hAnsi="Calibri"/>
              </w:rPr>
            </w:pPr>
            <w:r w:rsidRPr="002522C8">
              <w:rPr>
                <w:rFonts w:ascii="Calibri" w:hAnsi="Calibri"/>
                <w:b/>
              </w:rPr>
              <w:t xml:space="preserve">NÚMERO </w:t>
            </w:r>
            <w:r>
              <w:rPr>
                <w:rFonts w:ascii="Calibri" w:hAnsi="Calibri"/>
                <w:b/>
              </w:rPr>
              <w:t xml:space="preserve">DE </w:t>
            </w: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CANTIDAD COTIZADA</w:t>
            </w:r>
          </w:p>
        </w:tc>
        <w:tc>
          <w:tcPr>
            <w:tcW w:w="1685" w:type="dxa"/>
            <w:tcBorders>
              <w:top w:val="single" w:sz="6" w:space="0" w:color="auto"/>
              <w:left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 xml:space="preserve">PRECIO UNITARIO SIN </w:t>
            </w:r>
            <w:r>
              <w:rPr>
                <w:rFonts w:ascii="Calibri" w:hAnsi="Calibri"/>
                <w:b/>
              </w:rPr>
              <w:t xml:space="preserve">COMSIÓN, NI </w:t>
            </w:r>
            <w:r w:rsidRPr="002522C8">
              <w:rPr>
                <w:rFonts w:ascii="Calibri" w:hAnsi="Calibri"/>
                <w:b/>
              </w:rPr>
              <w:t>I.V.A.</w:t>
            </w:r>
          </w:p>
        </w:tc>
        <w:tc>
          <w:tcPr>
            <w:tcW w:w="1770" w:type="dxa"/>
            <w:tcBorders>
              <w:top w:val="single" w:sz="6" w:space="0" w:color="auto"/>
              <w:left w:val="single" w:sz="4" w:space="0" w:color="auto"/>
              <w:bottom w:val="single" w:sz="6" w:space="0" w:color="auto"/>
              <w:right w:val="single" w:sz="6" w:space="0" w:color="auto"/>
            </w:tcBorders>
            <w:shd w:val="clear" w:color="auto" w:fill="7030A0"/>
            <w:vAlign w:val="center"/>
          </w:tcPr>
          <w:p w:rsidR="0054197D" w:rsidRPr="002522C8" w:rsidRDefault="0054197D" w:rsidP="003632F9">
            <w:pPr>
              <w:tabs>
                <w:tab w:val="left" w:pos="5245"/>
                <w:tab w:val="left" w:pos="7655"/>
              </w:tabs>
              <w:jc w:val="center"/>
              <w:rPr>
                <w:rFonts w:ascii="Calibri" w:hAnsi="Calibri"/>
              </w:rPr>
            </w:pPr>
            <w:r w:rsidRPr="002522C8">
              <w:rPr>
                <w:rFonts w:ascii="Calibri" w:hAnsi="Calibri"/>
                <w:b/>
              </w:rPr>
              <w:t>I M P O R T E</w:t>
            </w:r>
          </w:p>
        </w:tc>
      </w:tr>
      <w:tr w:rsidR="0054197D" w:rsidRPr="002522C8" w:rsidTr="0054197D">
        <w:trPr>
          <w:trHeight w:val="892"/>
          <w:jc w:val="center"/>
        </w:trPr>
        <w:tc>
          <w:tcPr>
            <w:tcW w:w="126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r>
              <w:rPr>
                <w:rFonts w:ascii="Calibri" w:hAnsi="Calibri"/>
              </w:rPr>
              <w:t>1</w:t>
            </w:r>
          </w:p>
        </w:tc>
        <w:tc>
          <w:tcPr>
            <w:tcW w:w="360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685"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770" w:type="dxa"/>
            <w:tcBorders>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360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top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SUBTOTAL</w:t>
            </w:r>
          </w:p>
        </w:tc>
        <w:tc>
          <w:tcPr>
            <w:tcW w:w="1770" w:type="dxa"/>
            <w:tcBorders>
              <w:top w:val="single" w:sz="4"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right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COMISIÓN</w:t>
            </w:r>
          </w:p>
        </w:tc>
        <w:tc>
          <w:tcPr>
            <w:tcW w:w="1770" w:type="dxa"/>
            <w:tcBorders>
              <w:top w:val="single" w:sz="6" w:space="0" w:color="auto"/>
              <w:left w:val="single" w:sz="4"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I</w:t>
            </w:r>
            <w:r w:rsidRPr="002522C8">
              <w:rPr>
                <w:rFonts w:ascii="Calibri" w:hAnsi="Calibri"/>
              </w:rPr>
              <w:t>.V.A.</w:t>
            </w:r>
            <w:r>
              <w:rPr>
                <w:rFonts w:ascii="Calibri" w:hAnsi="Calibri"/>
              </w:rPr>
              <w:t xml:space="preserve"> DE LA COMISIÓN</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ind w:right="13715"/>
              <w:jc w:val="center"/>
              <w:rPr>
                <w:rFonts w:ascii="Calibri" w:hAnsi="Calibri"/>
              </w:rPr>
            </w:pPr>
          </w:p>
        </w:tc>
        <w:tc>
          <w:tcPr>
            <w:tcW w:w="3600" w:type="dxa"/>
            <w:vAlign w:val="center"/>
          </w:tcPr>
          <w:p w:rsidR="0054197D" w:rsidRPr="002522C8" w:rsidRDefault="0054197D" w:rsidP="0054197D">
            <w:pPr>
              <w:tabs>
                <w:tab w:val="left" w:pos="5245"/>
                <w:tab w:val="left" w:pos="7655"/>
              </w:tabs>
              <w:ind w:right="13715"/>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TOTAL</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ind w:right="13715"/>
              <w:jc w:val="center"/>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396C39" w:rsidRPr="002522C8" w:rsidRDefault="00396C39" w:rsidP="00396C39">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Default="00C41102"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A71F7C" w:rsidRDefault="00A71F7C" w:rsidP="00E52EE8">
      <w:pPr>
        <w:tabs>
          <w:tab w:val="left" w:pos="4253"/>
          <w:tab w:val="left" w:pos="8080"/>
        </w:tabs>
        <w:ind w:right="1"/>
        <w:jc w:val="center"/>
        <w:rPr>
          <w:rFonts w:ascii="Calibri" w:hAnsi="Calibri" w:cs="Arial"/>
          <w:b/>
          <w:bCs/>
        </w:rPr>
      </w:pPr>
    </w:p>
    <w:p w:rsidR="00A71F7C" w:rsidRDefault="00A71F7C" w:rsidP="00E52EE8">
      <w:pPr>
        <w:tabs>
          <w:tab w:val="left" w:pos="4253"/>
          <w:tab w:val="left" w:pos="8080"/>
        </w:tabs>
        <w:ind w:right="1"/>
        <w:jc w:val="center"/>
        <w:rPr>
          <w:rFonts w:ascii="Calibri" w:hAnsi="Calibri" w:cs="Arial"/>
          <w:b/>
          <w:bCs/>
        </w:rPr>
      </w:pPr>
    </w:p>
    <w:p w:rsidR="00A71F7C" w:rsidRPr="002522C8" w:rsidRDefault="00A71F7C" w:rsidP="00E52EE8">
      <w:pPr>
        <w:tabs>
          <w:tab w:val="left" w:pos="4253"/>
          <w:tab w:val="left" w:pos="8080"/>
        </w:tabs>
        <w:ind w:right="1"/>
        <w:jc w:val="center"/>
        <w:rPr>
          <w:rFonts w:ascii="Calibri" w:hAnsi="Calibri" w:cs="Arial"/>
          <w:b/>
          <w:bCs/>
        </w:rPr>
      </w:pPr>
    </w:p>
    <w:p w:rsidR="00E52EE8" w:rsidRDefault="00E52EE8" w:rsidP="00D6315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843D91" w:rsidP="00E52EE8">
      <w:pPr>
        <w:rPr>
          <w:rFonts w:asciiTheme="minorHAnsi" w:hAnsiTheme="minorHAnsi" w:cs="Arial"/>
          <w:b/>
        </w:rPr>
      </w:pPr>
      <w:r>
        <w:rPr>
          <w:rFonts w:asciiTheme="minorHAnsi" w:hAnsiTheme="minorHAnsi" w:cs="Arial"/>
          <w:b/>
        </w:rPr>
        <w:t>C.P. AARÓN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w:t>
      </w:r>
      <w:r w:rsidR="00C81561">
        <w:rPr>
          <w:rFonts w:ascii="Calibri" w:hAnsi="Calibri" w:cs="Arial"/>
        </w:rPr>
        <w:t xml:space="preserve">(códigos de barras o tarjetas electrónicas) </w:t>
      </w:r>
      <w:r w:rsidRPr="005B113B">
        <w:rPr>
          <w:rFonts w:ascii="Calibri" w:hAnsi="Calibri" w:cs="Arial"/>
        </w:rPr>
        <w:t xml:space="preserve">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A71F7C" w:rsidRDefault="00A71F7C" w:rsidP="00E912AF">
      <w:pPr>
        <w:tabs>
          <w:tab w:val="left" w:pos="5245"/>
          <w:tab w:val="left" w:pos="7655"/>
        </w:tabs>
        <w:jc w:val="center"/>
        <w:rPr>
          <w:rFonts w:ascii="Calibri" w:hAnsi="Calibri" w:cs="Arial"/>
          <w:b/>
          <w:i/>
          <w:u w:val="single"/>
        </w:rPr>
      </w:pPr>
    </w:p>
    <w:p w:rsidR="00A71F7C" w:rsidRDefault="00A71F7C" w:rsidP="00E912AF">
      <w:pPr>
        <w:tabs>
          <w:tab w:val="left" w:pos="5245"/>
          <w:tab w:val="left" w:pos="7655"/>
        </w:tabs>
        <w:jc w:val="center"/>
        <w:rPr>
          <w:rFonts w:ascii="Calibri" w:hAnsi="Calibri" w:cs="Arial"/>
          <w:b/>
          <w:i/>
          <w:u w:val="single"/>
        </w:rPr>
      </w:pPr>
    </w:p>
    <w:p w:rsidR="00A71F7C" w:rsidRDefault="00A71F7C" w:rsidP="00E912AF">
      <w:pPr>
        <w:tabs>
          <w:tab w:val="left" w:pos="5245"/>
          <w:tab w:val="left" w:pos="7655"/>
        </w:tabs>
        <w:jc w:val="center"/>
        <w:rPr>
          <w:rFonts w:ascii="Calibri" w:hAnsi="Calibri" w:cs="Arial"/>
          <w:b/>
          <w:i/>
          <w:u w:val="single"/>
        </w:rPr>
      </w:pPr>
    </w:p>
    <w:p w:rsidR="00A71F7C" w:rsidRDefault="00A71F7C" w:rsidP="00E912AF">
      <w:pPr>
        <w:tabs>
          <w:tab w:val="left" w:pos="5245"/>
          <w:tab w:val="left" w:pos="7655"/>
        </w:tabs>
        <w:jc w:val="center"/>
        <w:rPr>
          <w:rFonts w:ascii="Calibri" w:hAnsi="Calibri" w:cs="Arial"/>
          <w:b/>
          <w:i/>
          <w:u w:val="single"/>
        </w:rPr>
      </w:pPr>
    </w:p>
    <w:p w:rsidR="00E52EE8" w:rsidRPr="00C40ADF" w:rsidRDefault="00E52EE8"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712C2E" w:rsidRDefault="00712C2E" w:rsidP="00712C2E">
      <w:pPr>
        <w:tabs>
          <w:tab w:val="left" w:pos="1985"/>
          <w:tab w:val="left" w:pos="6096"/>
          <w:tab w:val="left" w:pos="8647"/>
        </w:tabs>
        <w:ind w:left="567"/>
        <w:jc w:val="center"/>
        <w:rPr>
          <w:rFonts w:ascii="Calibri" w:hAnsi="Calibri"/>
          <w:b/>
          <w:i/>
          <w:sz w:val="22"/>
        </w:rPr>
      </w:pPr>
      <w:r w:rsidRPr="00614FDA">
        <w:rPr>
          <w:rFonts w:ascii="Calibri" w:hAnsi="Calibri"/>
          <w:b/>
          <w:i/>
          <w:sz w:val="22"/>
        </w:rPr>
        <w:t>*Fuera de los Sobres.</w:t>
      </w:r>
    </w:p>
    <w:p w:rsidR="00E52EE8" w:rsidRDefault="00E52EE8" w:rsidP="00E52EE8">
      <w:pPr>
        <w:tabs>
          <w:tab w:val="left" w:pos="1985"/>
          <w:tab w:val="left" w:pos="6096"/>
          <w:tab w:val="left" w:pos="8647"/>
        </w:tabs>
        <w:ind w:left="567"/>
        <w:jc w:val="center"/>
        <w:rPr>
          <w:rFonts w:ascii="Calibri" w:hAnsi="Calibri"/>
          <w:b/>
          <w:i/>
          <w:sz w:val="22"/>
        </w:rPr>
      </w:pPr>
    </w:p>
    <w:p w:rsidR="00A71F7C" w:rsidRDefault="00A71F7C" w:rsidP="00E52EE8">
      <w:pPr>
        <w:tabs>
          <w:tab w:val="left" w:pos="1985"/>
          <w:tab w:val="left" w:pos="6096"/>
          <w:tab w:val="left" w:pos="8647"/>
        </w:tabs>
        <w:ind w:left="567"/>
        <w:jc w:val="center"/>
        <w:rPr>
          <w:rFonts w:ascii="Calibri" w:hAnsi="Calibri"/>
          <w:b/>
          <w:i/>
          <w:sz w:val="22"/>
        </w:rPr>
      </w:pPr>
    </w:p>
    <w:p w:rsidR="00A71F7C" w:rsidRDefault="00A71F7C" w:rsidP="00E52EE8">
      <w:pPr>
        <w:tabs>
          <w:tab w:val="left" w:pos="1985"/>
          <w:tab w:val="left" w:pos="6096"/>
          <w:tab w:val="left" w:pos="8647"/>
        </w:tabs>
        <w:ind w:left="567"/>
        <w:jc w:val="center"/>
        <w:rPr>
          <w:rFonts w:ascii="Calibri" w:hAnsi="Calibri"/>
          <w:b/>
          <w:i/>
          <w:sz w:val="22"/>
        </w:rPr>
      </w:pPr>
    </w:p>
    <w:p w:rsidR="00A71F7C" w:rsidRDefault="00A71F7C" w:rsidP="00E52EE8">
      <w:pPr>
        <w:tabs>
          <w:tab w:val="left" w:pos="1985"/>
          <w:tab w:val="left" w:pos="6096"/>
          <w:tab w:val="left" w:pos="8647"/>
        </w:tabs>
        <w:ind w:left="567"/>
        <w:jc w:val="center"/>
        <w:rPr>
          <w:rFonts w:ascii="Calibri" w:hAnsi="Calibri"/>
          <w:b/>
          <w:i/>
          <w:sz w:val="22"/>
        </w:rPr>
      </w:pPr>
    </w:p>
    <w:p w:rsidR="00A71F7C" w:rsidRDefault="00A71F7C"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9C5059">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D1702C">
        <w:rPr>
          <w:rFonts w:ascii="Calibri" w:hAnsi="Calibri" w:cs="Calibri"/>
          <w:sz w:val="20"/>
          <w:szCs w:val="20"/>
        </w:rPr>
        <w:t xml:space="preserve">, ____ de _____________ </w:t>
      </w:r>
      <w:proofErr w:type="spellStart"/>
      <w:r w:rsidR="00D1702C">
        <w:rPr>
          <w:rFonts w:ascii="Calibri" w:hAnsi="Calibri" w:cs="Calibri"/>
          <w:sz w:val="20"/>
          <w:szCs w:val="20"/>
        </w:rPr>
        <w:t>de</w:t>
      </w:r>
      <w:proofErr w:type="spellEnd"/>
      <w:r w:rsidR="00D1702C">
        <w:rPr>
          <w:rFonts w:ascii="Calibri" w:hAnsi="Calibri" w:cs="Calibri"/>
          <w:sz w:val="20"/>
          <w:szCs w:val="20"/>
        </w:rPr>
        <w:t xml:space="preserve"> ____</w:t>
      </w:r>
    </w:p>
    <w:p w:rsidR="00E52EE8" w:rsidRPr="00B63CD0" w:rsidRDefault="00E52EE8" w:rsidP="00E52EE8">
      <w:pPr>
        <w:pStyle w:val="Default"/>
        <w:rPr>
          <w:rFonts w:ascii="Calibri" w:hAnsi="Calibri" w:cs="Calibri"/>
          <w:sz w:val="20"/>
          <w:szCs w:val="20"/>
        </w:rPr>
      </w:pPr>
    </w:p>
    <w:p w:rsidR="00E52EE8" w:rsidRPr="00B63CD0" w:rsidRDefault="00843D91" w:rsidP="00E52EE8">
      <w:pPr>
        <w:pStyle w:val="Default"/>
        <w:rPr>
          <w:rFonts w:ascii="Calibri" w:hAnsi="Calibri" w:cs="Calibri"/>
          <w:b/>
          <w:sz w:val="20"/>
          <w:szCs w:val="20"/>
        </w:rPr>
      </w:pPr>
      <w:r>
        <w:rPr>
          <w:rFonts w:asciiTheme="minorHAnsi" w:hAnsiTheme="minorHAnsi" w:cs="Arial"/>
          <w:b/>
          <w:sz w:val="20"/>
          <w:szCs w:val="20"/>
        </w:rPr>
        <w:t>C.P. AARÓN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12C2E">
        <w:rPr>
          <w:rFonts w:ascii="Calibri" w:hAnsi="Calibri" w:cs="Calibri"/>
          <w:b/>
          <w:bCs/>
          <w:sz w:val="20"/>
          <w:szCs w:val="20"/>
        </w:rPr>
        <w:t>LP-919044992-</w:t>
      </w:r>
      <w:r w:rsidR="00201500">
        <w:rPr>
          <w:rFonts w:ascii="Calibri" w:hAnsi="Calibri" w:cs="Calibri"/>
          <w:b/>
          <w:bCs/>
          <w:sz w:val="20"/>
          <w:szCs w:val="20"/>
        </w:rPr>
        <w:t>N08-2020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1702C" w:rsidRDefault="00D1702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A71F7C" w:rsidRDefault="00A71F7C" w:rsidP="00E52EE8">
      <w:pPr>
        <w:jc w:val="center"/>
        <w:rPr>
          <w:rFonts w:ascii="Calibri" w:hAnsi="Calibri" w:cs="Arial"/>
          <w:b/>
          <w:i/>
          <w:sz w:val="18"/>
        </w:rPr>
      </w:pPr>
    </w:p>
    <w:p w:rsidR="00E52EE8" w:rsidRPr="001C3B83" w:rsidRDefault="00E52EE8" w:rsidP="00D63153">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lastRenderedPageBreak/>
        <w:t xml:space="preserve">ANEXO </w:t>
      </w:r>
      <w:r w:rsidR="00614FDA">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A71F7C">
        <w:rPr>
          <w:rFonts w:ascii="Calibri" w:hAnsi="Calibri" w:cs="Arial"/>
        </w:rPr>
        <w:t>8</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173858">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A71F7C">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A71F7C" w:rsidRDefault="00A71F7C" w:rsidP="00E52EE8">
      <w:pPr>
        <w:jc w:val="both"/>
        <w:rPr>
          <w:rFonts w:ascii="Calibri" w:hAnsi="Calibri" w:cs="Arial"/>
          <w:b/>
          <w:i/>
          <w:sz w:val="18"/>
        </w:rPr>
      </w:pPr>
    </w:p>
    <w:p w:rsidR="00A71F7C" w:rsidRDefault="00A71F7C" w:rsidP="00E52EE8">
      <w:pPr>
        <w:jc w:val="both"/>
        <w:rPr>
          <w:rFonts w:ascii="Calibri" w:hAnsi="Calibri" w:cs="Arial"/>
          <w:b/>
          <w:i/>
          <w:sz w:val="18"/>
        </w:rPr>
      </w:pPr>
    </w:p>
    <w:p w:rsidR="00A71F7C" w:rsidRDefault="00A71F7C" w:rsidP="00E52EE8">
      <w:pPr>
        <w:jc w:val="both"/>
        <w:rPr>
          <w:rFonts w:ascii="Calibri" w:hAnsi="Calibri" w:cs="Arial"/>
          <w:b/>
          <w:i/>
          <w:sz w:val="18"/>
        </w:rPr>
      </w:pPr>
    </w:p>
    <w:p w:rsidR="00E52EE8" w:rsidRPr="0007345B"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843D91" w:rsidP="00E52EE8">
      <w:pPr>
        <w:autoSpaceDE w:val="0"/>
        <w:autoSpaceDN w:val="0"/>
        <w:adjustRightInd w:val="0"/>
        <w:rPr>
          <w:rFonts w:asciiTheme="minorHAnsi" w:hAnsiTheme="minorHAnsi" w:cstheme="minorHAnsi"/>
          <w:b/>
        </w:rPr>
      </w:pPr>
      <w:r>
        <w:rPr>
          <w:rFonts w:asciiTheme="minorHAnsi" w:hAnsiTheme="minorHAnsi" w:cs="Arial"/>
          <w:b/>
        </w:rPr>
        <w:t>C.P. AARÓN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12C2E">
        <w:rPr>
          <w:rFonts w:asciiTheme="minorHAnsi" w:hAnsiTheme="minorHAnsi" w:cstheme="minorHAnsi"/>
          <w:b/>
          <w:u w:val="single"/>
        </w:rPr>
        <w:t>LP-919044992-</w:t>
      </w:r>
      <w:r w:rsidR="00201500">
        <w:rPr>
          <w:rFonts w:asciiTheme="minorHAnsi" w:hAnsiTheme="minorHAnsi" w:cstheme="minorHAnsi"/>
          <w:b/>
          <w:u w:val="single"/>
        </w:rPr>
        <w:t>N08-2020</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w:t>
      </w:r>
      <w:r w:rsidR="00FB25C7">
        <w:rPr>
          <w:rFonts w:asciiTheme="minorHAnsi" w:hAnsiTheme="minorHAnsi" w:cstheme="minorHAnsi"/>
        </w:rPr>
        <w:t>la gasolina (</w:t>
      </w:r>
      <w:r w:rsidR="003752D0">
        <w:rPr>
          <w:rFonts w:asciiTheme="minorHAnsi" w:hAnsiTheme="minorHAnsi" w:cstheme="minorHAnsi"/>
        </w:rPr>
        <w:t xml:space="preserve">CÓDIGO DE BARRAS ELECTRÓNICO O TARJETA </w:t>
      </w:r>
      <w:proofErr w:type="spellStart"/>
      <w:r w:rsidR="003752D0">
        <w:rPr>
          <w:rFonts w:asciiTheme="minorHAnsi" w:hAnsiTheme="minorHAnsi" w:cstheme="minorHAnsi"/>
        </w:rPr>
        <w:t>ELECTRÓNICA</w:t>
      </w:r>
      <w:r w:rsidR="00FB25C7">
        <w:rPr>
          <w:rFonts w:asciiTheme="minorHAnsi" w:hAnsiTheme="minorHAnsi" w:cstheme="minorHAnsi"/>
        </w:rPr>
        <w:t>s</w:t>
      </w:r>
      <w:proofErr w:type="spellEnd"/>
      <w:r w:rsidR="00FB25C7">
        <w:rPr>
          <w:rFonts w:asciiTheme="minorHAnsi" w:hAnsiTheme="minorHAnsi" w:cstheme="minorHAnsi"/>
        </w:rPr>
        <w:t>)</w:t>
      </w:r>
      <w:r w:rsidR="0015571A">
        <w:rPr>
          <w:rFonts w:asciiTheme="minorHAnsi" w:hAnsiTheme="minorHAnsi" w:cstheme="minorHAnsi"/>
        </w:rPr>
        <w:t xml:space="preserve"> </w:t>
      </w:r>
      <w:r w:rsidRPr="00FA4A0F">
        <w:rPr>
          <w:rFonts w:asciiTheme="minorHAnsi" w:hAnsiTheme="minorHAnsi" w:cstheme="minorHAnsi"/>
        </w:rPr>
        <w:t>que oferto en dicha propuesta y suministraré, bajo la partida __________, será(n) producido(s) en los Es</w:t>
      </w:r>
      <w:r w:rsidR="00FB25C7">
        <w:rPr>
          <w:rFonts w:asciiTheme="minorHAnsi" w:hAnsiTheme="minorHAnsi" w:cstheme="minorHAnsi"/>
        </w:rPr>
        <w:t>tados Unidos Mexicanos y que la</w:t>
      </w:r>
      <w:r w:rsidRPr="00FA4A0F">
        <w:rPr>
          <w:rFonts w:asciiTheme="minorHAnsi" w:hAnsiTheme="minorHAnsi" w:cstheme="minorHAnsi"/>
        </w:rPr>
        <w:t xml:space="preserve"> </w:t>
      </w:r>
      <w:r w:rsidR="00FB25C7">
        <w:rPr>
          <w:rFonts w:asciiTheme="minorHAnsi" w:hAnsiTheme="minorHAnsi" w:cstheme="minorHAnsi"/>
        </w:rPr>
        <w:t>gasolina (</w:t>
      </w:r>
      <w:r w:rsidR="003752D0">
        <w:rPr>
          <w:rFonts w:asciiTheme="minorHAnsi" w:hAnsiTheme="minorHAnsi" w:cstheme="minorHAnsi"/>
        </w:rPr>
        <w:t>CÓDIGO DE BARRAS ELECTRÓNICO O TARJETA ELECTRÓNICA</w:t>
      </w:r>
      <w:r w:rsidR="00D63153">
        <w:rPr>
          <w:rFonts w:asciiTheme="minorHAnsi" w:hAnsiTheme="minorHAnsi" w:cstheme="minorHAnsi"/>
        </w:rPr>
        <w:t>S</w:t>
      </w:r>
      <w:r w:rsidR="00FB25C7">
        <w:rPr>
          <w:rFonts w:asciiTheme="minorHAnsi" w:hAnsiTheme="minorHAnsi" w:cstheme="minorHAnsi"/>
        </w:rPr>
        <w:t xml:space="preserve">) </w:t>
      </w:r>
      <w:r>
        <w:rPr>
          <w:rFonts w:asciiTheme="minorHAnsi" w:hAnsiTheme="minorHAnsi" w:cstheme="minorHAnsi"/>
        </w:rPr>
        <w:t xml:space="preserve"> </w:t>
      </w:r>
      <w:r w:rsidRPr="00FA4A0F">
        <w:rPr>
          <w:rFonts w:asciiTheme="minorHAnsi" w:hAnsiTheme="minorHAnsi" w:cstheme="minorHAnsi"/>
        </w:rPr>
        <w:t xml:space="preserve">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D63153" w:rsidRDefault="00D63153"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D63153">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D63153" w:rsidRDefault="00D63153"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843D91" w:rsidP="00E52EE8">
      <w:pPr>
        <w:pStyle w:val="Default"/>
        <w:rPr>
          <w:rFonts w:ascii="Calibri" w:hAnsi="Calibri" w:cs="Calibri"/>
          <w:b/>
          <w:bCs/>
          <w:sz w:val="20"/>
          <w:szCs w:val="20"/>
        </w:rPr>
      </w:pPr>
      <w:r>
        <w:rPr>
          <w:rFonts w:asciiTheme="minorHAnsi" w:hAnsiTheme="minorHAnsi" w:cs="Arial"/>
          <w:b/>
          <w:sz w:val="20"/>
          <w:szCs w:val="20"/>
        </w:rPr>
        <w:t>C.P. AARÓN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201500">
        <w:rPr>
          <w:rFonts w:ascii="Calibri" w:hAnsi="Calibri" w:cs="Calibri"/>
          <w:b/>
          <w:bCs/>
          <w:sz w:val="20"/>
          <w:szCs w:val="20"/>
        </w:rPr>
        <w:t>N08-2020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D63153" w:rsidRDefault="00D63153" w:rsidP="00E52EE8">
      <w:pPr>
        <w:tabs>
          <w:tab w:val="left" w:pos="5245"/>
          <w:tab w:val="left" w:pos="7655"/>
        </w:tabs>
        <w:ind w:right="-91"/>
        <w:jc w:val="center"/>
        <w:rPr>
          <w:rFonts w:ascii="Calibri" w:hAnsi="Calibri" w:cs="Arial"/>
          <w:b/>
        </w:rPr>
      </w:pPr>
    </w:p>
    <w:p w:rsidR="00D63153" w:rsidRDefault="00D63153" w:rsidP="00E52EE8">
      <w:pPr>
        <w:tabs>
          <w:tab w:val="left" w:pos="5245"/>
          <w:tab w:val="left" w:pos="7655"/>
        </w:tabs>
        <w:ind w:right="-91"/>
        <w:jc w:val="center"/>
        <w:rPr>
          <w:rFonts w:ascii="Calibri" w:hAnsi="Calibri" w:cs="Arial"/>
          <w:b/>
        </w:rPr>
      </w:pPr>
    </w:p>
    <w:p w:rsidR="00D63153" w:rsidRDefault="00D63153" w:rsidP="00E52EE8">
      <w:pPr>
        <w:tabs>
          <w:tab w:val="left" w:pos="5245"/>
          <w:tab w:val="left" w:pos="7655"/>
        </w:tabs>
        <w:ind w:right="-91"/>
        <w:jc w:val="center"/>
        <w:rPr>
          <w:rFonts w:ascii="Calibri" w:hAnsi="Calibri" w:cs="Arial"/>
          <w:b/>
        </w:rPr>
      </w:pPr>
    </w:p>
    <w:p w:rsidR="00D63153" w:rsidRDefault="00D63153" w:rsidP="00E52EE8">
      <w:pPr>
        <w:tabs>
          <w:tab w:val="left" w:pos="5245"/>
          <w:tab w:val="left" w:pos="7655"/>
        </w:tabs>
        <w:ind w:right="-91"/>
        <w:jc w:val="center"/>
        <w:rPr>
          <w:rFonts w:ascii="Calibri" w:hAnsi="Calibri" w:cs="Arial"/>
          <w:b/>
        </w:rPr>
      </w:pPr>
    </w:p>
    <w:p w:rsidR="00D63153" w:rsidRPr="00174D9C" w:rsidRDefault="00D63153" w:rsidP="00E52EE8">
      <w:pPr>
        <w:tabs>
          <w:tab w:val="left" w:pos="5245"/>
          <w:tab w:val="left" w:pos="7655"/>
        </w:tabs>
        <w:ind w:right="-91"/>
        <w:jc w:val="center"/>
        <w:rPr>
          <w:rFonts w:ascii="Calibri" w:hAnsi="Calibri" w:cs="Arial"/>
          <w:b/>
        </w:rPr>
      </w:pPr>
    </w:p>
    <w:p w:rsidR="00E52EE8" w:rsidRPr="00174D9C" w:rsidRDefault="00E52EE8" w:rsidP="00D631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D63153">
        <w:trPr>
          <w:trHeight w:val="96"/>
        </w:trPr>
        <w:tc>
          <w:tcPr>
            <w:tcW w:w="9639" w:type="dxa"/>
            <w:gridSpan w:val="5"/>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D63153">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D63153">
        <w:tc>
          <w:tcPr>
            <w:tcW w:w="1687" w:type="dxa"/>
            <w:shd w:val="clear" w:color="auto" w:fill="7030A0"/>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D63153">
        <w:tc>
          <w:tcPr>
            <w:tcW w:w="1687" w:type="dxa"/>
            <w:vMerge w:val="restart"/>
            <w:shd w:val="clear" w:color="auto" w:fill="7030A0"/>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D63153">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D63153">
        <w:tc>
          <w:tcPr>
            <w:tcW w:w="1687" w:type="dxa"/>
            <w:vMerge w:val="restart"/>
            <w:shd w:val="clear" w:color="auto" w:fill="7030A0"/>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D63153">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D63153">
        <w:tc>
          <w:tcPr>
            <w:tcW w:w="1687" w:type="dxa"/>
            <w:vMerge/>
            <w:shd w:val="clear" w:color="auto" w:fill="7030A0"/>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D63153" w:rsidRPr="00174D9C" w:rsidRDefault="00D63153" w:rsidP="00E52EE8">
      <w:pPr>
        <w:spacing w:line="216" w:lineRule="exact"/>
        <w:jc w:val="center"/>
        <w:rPr>
          <w:rFonts w:ascii="Calibri" w:hAnsi="Calibri" w:cs="Calibri"/>
          <w:sz w:val="14"/>
          <w:szCs w:val="16"/>
          <w:u w:val="single"/>
          <w:lang w:val="es-MX"/>
        </w:rPr>
      </w:pPr>
    </w:p>
    <w:p w:rsidR="00E52EE8" w:rsidRPr="00174D9C" w:rsidRDefault="00E52EE8" w:rsidP="00E52EE8">
      <w:pPr>
        <w:spacing w:line="216" w:lineRule="exact"/>
        <w:jc w:val="center"/>
        <w:rPr>
          <w:rFonts w:ascii="Calibri" w:hAnsi="Calibri" w:cs="Calibri"/>
          <w:b/>
          <w:sz w:val="16"/>
          <w:szCs w:val="16"/>
          <w:lang w:val="es-MX"/>
        </w:rPr>
      </w:pPr>
    </w:p>
    <w:p w:rsidR="00E52EE8"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D63153" w:rsidRDefault="00D63153" w:rsidP="00E52EE8">
      <w:pPr>
        <w:spacing w:line="216" w:lineRule="exact"/>
        <w:jc w:val="center"/>
        <w:rPr>
          <w:rFonts w:ascii="Calibri" w:hAnsi="Calibri" w:cs="Calibri"/>
          <w:b/>
          <w:szCs w:val="24"/>
          <w:lang w:val="es-MX"/>
        </w:rPr>
      </w:pPr>
    </w:p>
    <w:p w:rsidR="00D63153" w:rsidRPr="00174D9C" w:rsidRDefault="00D63153" w:rsidP="00E52EE8">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D6315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00712C2E">
        <w:rPr>
          <w:rFonts w:ascii="Calibri" w:hAnsi="Calibri"/>
          <w:b/>
          <w:bCs/>
          <w:sz w:val="20"/>
          <w:szCs w:val="20"/>
        </w:rPr>
        <w:t xml:space="preserve"> LP-919044992-</w:t>
      </w:r>
      <w:r w:rsidR="00201500">
        <w:rPr>
          <w:rFonts w:ascii="Calibri" w:hAnsi="Calibri"/>
          <w:b/>
          <w:bCs/>
          <w:sz w:val="20"/>
          <w:szCs w:val="20"/>
        </w:rPr>
        <w:t>N08-2020</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w:t>
      </w:r>
    </w:p>
    <w:p w:rsidR="00E52EE8" w:rsidRPr="00AA0B61" w:rsidRDefault="00E52EE8" w:rsidP="00E52EE8">
      <w:pPr>
        <w:pStyle w:val="Default"/>
        <w:rPr>
          <w:rFonts w:ascii="Calibri" w:hAnsi="Calibri"/>
          <w:b/>
          <w:bCs/>
          <w:sz w:val="20"/>
          <w:szCs w:val="20"/>
        </w:rPr>
      </w:pPr>
    </w:p>
    <w:tbl>
      <w:tblPr>
        <w:tblW w:w="11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9"/>
        <w:gridCol w:w="846"/>
        <w:gridCol w:w="847"/>
        <w:gridCol w:w="1268"/>
      </w:tblGrid>
      <w:tr w:rsidR="00BD6407" w:rsidRPr="00BD6407" w:rsidTr="00D63153">
        <w:trPr>
          <w:trHeight w:val="300"/>
          <w:jc w:val="center"/>
        </w:trPr>
        <w:tc>
          <w:tcPr>
            <w:tcW w:w="8359" w:type="dxa"/>
            <w:shd w:val="clear" w:color="auto" w:fill="7030A0"/>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DOCUMENTO</w:t>
            </w:r>
          </w:p>
        </w:tc>
        <w:tc>
          <w:tcPr>
            <w:tcW w:w="1693" w:type="dxa"/>
            <w:gridSpan w:val="2"/>
            <w:shd w:val="clear" w:color="auto" w:fill="7030A0"/>
            <w:vAlign w:val="center"/>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ENTREGA</w:t>
            </w:r>
          </w:p>
        </w:tc>
        <w:tc>
          <w:tcPr>
            <w:tcW w:w="1268" w:type="dxa"/>
            <w:shd w:val="clear" w:color="auto" w:fill="7030A0"/>
            <w:vAlign w:val="center"/>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OBSERVACIONES</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w:t>
            </w:r>
            <w:r w:rsidRPr="00BD6407">
              <w:rPr>
                <w:b/>
                <w:bCs/>
                <w:color w:val="000000"/>
                <w:sz w:val="16"/>
                <w:szCs w:val="16"/>
                <w:lang w:eastAsia="es-MX"/>
              </w:rPr>
              <w:t xml:space="preserve">       </w:t>
            </w:r>
            <w:r w:rsidRPr="00BD6407">
              <w:rPr>
                <w:rFonts w:ascii="Calibri" w:hAnsi="Calibri"/>
                <w:b/>
                <w:bCs/>
                <w:color w:val="000000"/>
                <w:sz w:val="16"/>
                <w:szCs w:val="16"/>
                <w:lang w:eastAsia="es-MX"/>
              </w:rPr>
              <w:t>ANEXO 13.</w:t>
            </w:r>
            <w:r w:rsidRPr="00BD6407">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2.</w:t>
            </w:r>
            <w:r w:rsidRPr="00BD6407">
              <w:rPr>
                <w:b/>
                <w:bCs/>
                <w:color w:val="000000"/>
                <w:sz w:val="16"/>
                <w:szCs w:val="16"/>
                <w:lang w:eastAsia="es-MX"/>
              </w:rPr>
              <w:t xml:space="preserve">       </w:t>
            </w:r>
            <w:r w:rsidRPr="00BD6407">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3.</w:t>
            </w:r>
            <w:r w:rsidRPr="00BD6407">
              <w:rPr>
                <w:b/>
                <w:bCs/>
                <w:color w:val="000000"/>
                <w:sz w:val="16"/>
                <w:szCs w:val="16"/>
                <w:lang w:eastAsia="es-MX"/>
              </w:rPr>
              <w:t xml:space="preserve">       </w:t>
            </w:r>
            <w:r w:rsidRPr="00BD6407">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4.</w:t>
            </w:r>
            <w:r w:rsidRPr="00BD6407">
              <w:rPr>
                <w:b/>
                <w:bCs/>
                <w:color w:val="000000"/>
                <w:sz w:val="16"/>
                <w:szCs w:val="16"/>
                <w:lang w:eastAsia="es-MX"/>
              </w:rPr>
              <w:t xml:space="preserve">       </w:t>
            </w:r>
            <w:r w:rsidRPr="00BD6407">
              <w:rPr>
                <w:rFonts w:ascii="Calibri" w:hAnsi="Calibri"/>
                <w:b/>
                <w:bCs/>
                <w:color w:val="000000"/>
                <w:sz w:val="16"/>
                <w:szCs w:val="16"/>
                <w:lang w:eastAsia="es-MX"/>
              </w:rPr>
              <w:t>ANEXO 2</w:t>
            </w:r>
            <w:r w:rsidRPr="00BD6407">
              <w:rPr>
                <w:rFonts w:ascii="Calibri" w:hAnsi="Calibri"/>
                <w:color w:val="000000"/>
                <w:sz w:val="16"/>
                <w:szCs w:val="16"/>
                <w:lang w:eastAsia="es-MX"/>
              </w:rPr>
              <w:t xml:space="preserve">. Propuesta Técnica conforme al formato del anexo 2 de las presentes bases. </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446504">
            <w:pPr>
              <w:rPr>
                <w:rFonts w:ascii="Calibri" w:hAnsi="Calibri"/>
                <w:color w:val="000000"/>
                <w:sz w:val="16"/>
                <w:szCs w:val="16"/>
                <w:lang w:val="es-MX" w:eastAsia="es-MX"/>
              </w:rPr>
            </w:pPr>
            <w:r w:rsidRPr="00BD6407">
              <w:rPr>
                <w:rFonts w:ascii="Calibri" w:hAnsi="Calibri"/>
                <w:color w:val="000000"/>
                <w:sz w:val="16"/>
                <w:szCs w:val="16"/>
                <w:lang w:eastAsia="es-MX"/>
              </w:rPr>
              <w:t>5.</w:t>
            </w:r>
            <w:r w:rsidRPr="00BD6407">
              <w:rPr>
                <w:b/>
                <w:bCs/>
                <w:color w:val="000000"/>
                <w:sz w:val="16"/>
                <w:szCs w:val="16"/>
                <w:lang w:eastAsia="es-MX"/>
              </w:rPr>
              <w:t xml:space="preserve">       </w:t>
            </w:r>
            <w:r w:rsidRPr="00BD6407">
              <w:rPr>
                <w:rFonts w:ascii="Calibri" w:hAnsi="Calibri"/>
                <w:color w:val="000000"/>
                <w:sz w:val="16"/>
                <w:szCs w:val="16"/>
                <w:lang w:eastAsia="es-MX"/>
              </w:rPr>
              <w:t>Certificado o escrito bajo protesta de decir verdad  de que cumplen con las Normas Oficiales Mexicanas o las Normas Mexicanas o Normas Internacionales aplicables y en el que manifieste que los códigos de barras o tarjetas electrónicas que oferta cumplen con la legislación vigente, para las partidas y renglones que aplica, y con las Normas Oficiales Mexicanas, las Normas Mexicanas y a falta de éstas, con las Normas Internacionales.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D63153">
            <w:pPr>
              <w:rPr>
                <w:rFonts w:ascii="Calibri" w:hAnsi="Calibri"/>
                <w:color w:val="000000"/>
                <w:sz w:val="16"/>
                <w:szCs w:val="16"/>
                <w:lang w:val="es-MX" w:eastAsia="es-MX"/>
              </w:rPr>
            </w:pPr>
            <w:r w:rsidRPr="00BD6407">
              <w:rPr>
                <w:rFonts w:ascii="Calibri" w:hAnsi="Calibri"/>
                <w:color w:val="000000"/>
                <w:sz w:val="16"/>
                <w:szCs w:val="16"/>
                <w:lang w:eastAsia="es-MX"/>
              </w:rPr>
              <w:t>6.</w:t>
            </w:r>
            <w:r w:rsidRPr="00BD6407">
              <w:rPr>
                <w:b/>
                <w:bCs/>
                <w:color w:val="000000"/>
                <w:sz w:val="16"/>
                <w:szCs w:val="16"/>
                <w:lang w:eastAsia="es-MX"/>
              </w:rPr>
              <w:t xml:space="preserve">       </w:t>
            </w:r>
            <w:r w:rsidRPr="00BD6407">
              <w:rPr>
                <w:rFonts w:ascii="Calibri" w:hAnsi="Calibri"/>
                <w:color w:val="000000"/>
                <w:sz w:val="16"/>
                <w:szCs w:val="16"/>
                <w:lang w:eastAsia="es-MX"/>
              </w:rPr>
              <w:t xml:space="preserve">Relación de las gasolineras adheridas al sistema de la compañía oferente, incluyendo direcciones y teléfonos, así como también deberá integrar la copia de los convenios establecidos con dichos negocios y/o carta bajo protesta de decir verdad que la gasolina (Códigos de Barra o tarjetas Electrónicos) que proporcionen, en el caso que resulten con adjudicación, deberán ser válidos en gasolineras del área Metropolitana de la Ciudad de Monterrey, Nuevo León y en los municipios rurales, principalmente, donde Servicios de Salud de Nuevo León, O.P.D. tiene instalados Hospitales y Jurisdicciones Sanitarias y Centros de Salud, que son las cabeceras de los municipios: Sabinas Hidalgo, </w:t>
            </w:r>
            <w:proofErr w:type="spellStart"/>
            <w:r w:rsidRPr="00BD6407">
              <w:rPr>
                <w:rFonts w:ascii="Calibri" w:hAnsi="Calibri"/>
                <w:color w:val="000000"/>
                <w:sz w:val="16"/>
                <w:szCs w:val="16"/>
                <w:lang w:eastAsia="es-MX"/>
              </w:rPr>
              <w:t>Cerralvo</w:t>
            </w:r>
            <w:proofErr w:type="spellEnd"/>
            <w:r w:rsidRPr="00BD6407">
              <w:rPr>
                <w:rFonts w:ascii="Calibri" w:hAnsi="Calibri"/>
                <w:color w:val="000000"/>
                <w:sz w:val="16"/>
                <w:szCs w:val="16"/>
                <w:lang w:eastAsia="es-MX"/>
              </w:rPr>
              <w:t>,  Montemorelos, Cadereyta, Linares, Santiago, Dr. Arroyo</w:t>
            </w:r>
            <w:r w:rsidR="00D63153">
              <w:rPr>
                <w:rFonts w:ascii="Calibri" w:hAnsi="Calibri"/>
                <w:color w:val="000000"/>
                <w:sz w:val="16"/>
                <w:szCs w:val="16"/>
                <w:lang w:eastAsia="es-MX"/>
              </w:rPr>
              <w:t xml:space="preserve"> y</w:t>
            </w:r>
            <w:r w:rsidRPr="00BD6407">
              <w:rPr>
                <w:rFonts w:ascii="Calibri" w:hAnsi="Calibri"/>
                <w:color w:val="000000"/>
                <w:sz w:val="16"/>
                <w:szCs w:val="16"/>
                <w:lang w:eastAsia="es-MX"/>
              </w:rPr>
              <w:t xml:space="preserve"> Galeana. En caso de que el licitante tenga cobertura en otros Estados, se solicita que solo se incluya la relación de gasolineras en el Estado de Nuevo León.</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7.</w:t>
            </w:r>
            <w:r w:rsidRPr="00BD6407">
              <w:rPr>
                <w:b/>
                <w:bCs/>
                <w:color w:val="000000"/>
                <w:sz w:val="16"/>
                <w:szCs w:val="16"/>
                <w:lang w:eastAsia="es-MX"/>
              </w:rPr>
              <w:t xml:space="preserve">       </w:t>
            </w:r>
            <w:r w:rsidRPr="00BD6407">
              <w:rPr>
                <w:rFonts w:ascii="Calibri" w:hAnsi="Calibri"/>
                <w:color w:val="000000"/>
                <w:sz w:val="16"/>
                <w:szCs w:val="16"/>
                <w:lang w:eastAsia="es-MX"/>
              </w:rPr>
              <w:t>Carta compromiso de cumplir con el período de que la vigencia del CÓDIGO DE BARRAS ELECTRÓNICO O TARJETA ELECTRÓNICA que oferta y entregará, en caso de resultar adjudicado será de mínimo, un año, que contará a partir de la fecha de recepción; sin embargo, se obliga al intercambio de los CÓDIGO DE BARRAS ELECTRÓNICO O TARJETA ELECTRÓNICA que no se hayan canjeados o utilizados durante este período, otorgará el período adicional necesario para agotar el saldo respectivo.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8.</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Carta bajo protesta de decir verdad que cuenta con la capacidad de suministrar los Códigos de Barras o Tarjetas Electrónicos con los requerimientos establecidos en estas bases. </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9.</w:t>
            </w:r>
            <w:r w:rsidRPr="00BD6407">
              <w:rPr>
                <w:b/>
                <w:bCs/>
                <w:color w:val="000000"/>
                <w:sz w:val="16"/>
                <w:szCs w:val="16"/>
                <w:lang w:eastAsia="es-MX"/>
              </w:rPr>
              <w:t xml:space="preserve">       </w:t>
            </w:r>
            <w:r w:rsidRPr="00BD6407">
              <w:rPr>
                <w:rFonts w:ascii="Calibri" w:hAnsi="Calibri"/>
                <w:color w:val="000000"/>
                <w:sz w:val="16"/>
                <w:szCs w:val="16"/>
                <w:lang w:eastAsia="es-MX"/>
              </w:rPr>
              <w:t>Una muestra física en la que se identifiquen las medidas de seguridad de los Códigos de Barras o Tarjetas Electrónicos que oferta.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10.</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Cd o USB que contenga el total de los documentos incluidos en el sobre técnico en formato </w:t>
            </w:r>
            <w:proofErr w:type="spellStart"/>
            <w:r w:rsidRPr="00BD6407">
              <w:rPr>
                <w:rFonts w:ascii="Calibri" w:hAnsi="Calibri"/>
                <w:color w:val="000000"/>
                <w:sz w:val="16"/>
                <w:szCs w:val="16"/>
                <w:lang w:eastAsia="es-MX"/>
              </w:rPr>
              <w:t>pdf</w:t>
            </w:r>
            <w:proofErr w:type="spellEnd"/>
            <w:r w:rsidRPr="00BD6407">
              <w:rPr>
                <w:rFonts w:ascii="Calibri" w:hAnsi="Calibri"/>
                <w:color w:val="000000"/>
                <w:sz w:val="16"/>
                <w:szCs w:val="16"/>
                <w:lang w:eastAsia="es-MX"/>
              </w:rPr>
              <w:t xml:space="preserve">, </w:t>
            </w:r>
            <w:proofErr w:type="spellStart"/>
            <w:r w:rsidRPr="00BD6407">
              <w:rPr>
                <w:rFonts w:ascii="Calibri" w:hAnsi="Calibri"/>
                <w:color w:val="000000"/>
                <w:sz w:val="16"/>
                <w:szCs w:val="16"/>
                <w:lang w:eastAsia="es-MX"/>
              </w:rPr>
              <w:t>word</w:t>
            </w:r>
            <w:proofErr w:type="spellEnd"/>
            <w:r w:rsidRPr="00BD6407">
              <w:rPr>
                <w:rFonts w:ascii="Calibri" w:hAnsi="Calibri"/>
                <w:color w:val="000000"/>
                <w:sz w:val="16"/>
                <w:szCs w:val="16"/>
                <w:lang w:eastAsia="es-MX"/>
              </w:rPr>
              <w:t xml:space="preserve"> o Excel, el cual se requiere únicamente para agilizar la conducción del evento.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11.</w:t>
            </w:r>
            <w:r w:rsidRPr="00BD6407">
              <w:rPr>
                <w:b/>
                <w:bCs/>
                <w:color w:val="000000"/>
                <w:sz w:val="16"/>
                <w:szCs w:val="16"/>
                <w:lang w:eastAsia="es-MX"/>
              </w:rPr>
              <w:t xml:space="preserve">   </w:t>
            </w:r>
            <w:r w:rsidRPr="00BD6407">
              <w:rPr>
                <w:rFonts w:ascii="Calibri" w:hAnsi="Calibri"/>
                <w:b/>
                <w:bCs/>
                <w:color w:val="000000"/>
                <w:sz w:val="16"/>
                <w:szCs w:val="16"/>
                <w:lang w:eastAsia="es-MX"/>
              </w:rPr>
              <w:t>ANEXO 5</w:t>
            </w:r>
            <w:r w:rsidRPr="00BD6407">
              <w:rPr>
                <w:rFonts w:ascii="Calibri" w:hAnsi="Calibri"/>
                <w:color w:val="000000"/>
                <w:sz w:val="16"/>
                <w:szCs w:val="16"/>
                <w:lang w:eastAsia="es-MX"/>
              </w:rPr>
              <w:t>. Carta de presentación de proposiciones.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E33086">
            <w:pPr>
              <w:rPr>
                <w:rFonts w:ascii="Calibri" w:hAnsi="Calibri"/>
                <w:color w:val="000000"/>
                <w:sz w:val="16"/>
                <w:szCs w:val="16"/>
                <w:lang w:val="es-MX" w:eastAsia="es-MX"/>
              </w:rPr>
            </w:pPr>
            <w:r w:rsidRPr="00BD6407">
              <w:rPr>
                <w:rFonts w:ascii="Calibri" w:hAnsi="Calibri"/>
                <w:color w:val="000000"/>
                <w:sz w:val="16"/>
                <w:szCs w:val="16"/>
                <w:lang w:eastAsia="es-MX"/>
              </w:rPr>
              <w:t>12.</w:t>
            </w:r>
            <w:r w:rsidRPr="00BD6407">
              <w:rPr>
                <w:b/>
                <w:bCs/>
                <w:color w:val="000000"/>
                <w:sz w:val="16"/>
                <w:szCs w:val="16"/>
                <w:lang w:eastAsia="es-MX"/>
              </w:rPr>
              <w:t xml:space="preserve">   </w:t>
            </w:r>
            <w:r w:rsidRPr="00BD6407">
              <w:rPr>
                <w:rFonts w:ascii="Calibri" w:hAnsi="Calibri"/>
                <w:b/>
                <w:bCs/>
                <w:color w:val="000000"/>
                <w:sz w:val="16"/>
                <w:szCs w:val="16"/>
                <w:lang w:eastAsia="es-MX"/>
              </w:rPr>
              <w:t>ANEXO 7</w:t>
            </w:r>
            <w:r w:rsidRPr="00BD6407">
              <w:rPr>
                <w:rFonts w:ascii="Calibri" w:hAnsi="Calibri"/>
                <w:color w:val="000000"/>
                <w:sz w:val="16"/>
                <w:szCs w:val="16"/>
                <w:lang w:eastAsia="es-MX"/>
              </w:rPr>
              <w:t xml:space="preserve">. Declaración de no encontrarse en alguno de los supuestos establecidos en los </w:t>
            </w:r>
            <w:r w:rsidRPr="00BD6407">
              <w:rPr>
                <w:rFonts w:ascii="Calibri" w:hAnsi="Calibri"/>
                <w:i/>
                <w:iCs/>
                <w:color w:val="000000"/>
                <w:sz w:val="16"/>
                <w:szCs w:val="16"/>
                <w:lang w:eastAsia="es-MX"/>
              </w:rPr>
              <w:t>Artículos 37 y 95</w:t>
            </w:r>
            <w:r w:rsidR="00E33086">
              <w:rPr>
                <w:rFonts w:ascii="Calibri" w:hAnsi="Calibri"/>
                <w:color w:val="000000"/>
                <w:sz w:val="16"/>
                <w:szCs w:val="16"/>
                <w:lang w:eastAsia="es-MX"/>
              </w:rPr>
              <w:t xml:space="preserve"> de la Ley </w:t>
            </w:r>
            <w:r w:rsidRPr="00BD6407">
              <w:rPr>
                <w:rFonts w:ascii="Calibri" w:hAnsi="Calibri"/>
                <w:color w:val="000000"/>
                <w:sz w:val="16"/>
                <w:szCs w:val="16"/>
                <w:lang w:eastAsia="es-MX"/>
              </w:rPr>
              <w:t xml:space="preserve">y </w:t>
            </w:r>
            <w:r w:rsidRPr="00BD6407">
              <w:rPr>
                <w:rFonts w:ascii="Calibri" w:hAnsi="Calibri"/>
                <w:i/>
                <w:iCs/>
                <w:color w:val="000000"/>
                <w:sz w:val="16"/>
                <w:szCs w:val="16"/>
                <w:lang w:eastAsia="es-MX"/>
              </w:rPr>
              <w:t>Artículo 38</w:t>
            </w:r>
            <w:r w:rsidRPr="00BD6407">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13.</w:t>
            </w:r>
            <w:r w:rsidRPr="00BD6407">
              <w:rPr>
                <w:b/>
                <w:bCs/>
                <w:color w:val="000000"/>
                <w:sz w:val="16"/>
                <w:szCs w:val="16"/>
                <w:lang w:eastAsia="es-MX"/>
              </w:rPr>
              <w:t xml:space="preserve">   </w:t>
            </w:r>
            <w:r w:rsidRPr="00BD6407">
              <w:rPr>
                <w:rFonts w:ascii="Calibri" w:hAnsi="Calibri"/>
                <w:b/>
                <w:bCs/>
                <w:color w:val="000000"/>
                <w:sz w:val="16"/>
                <w:szCs w:val="16"/>
                <w:lang w:eastAsia="es-MX"/>
              </w:rPr>
              <w:t>ANEXO 9</w:t>
            </w:r>
            <w:r w:rsidRPr="00BD6407">
              <w:rPr>
                <w:rFonts w:ascii="Calibri" w:hAnsi="Calibri"/>
                <w:color w:val="000000"/>
                <w:sz w:val="16"/>
                <w:szCs w:val="16"/>
                <w:lang w:eastAsia="es-MX"/>
              </w:rPr>
              <w:t>. Escrito en el que manifieste bajo protesta de decir verdad, que es de nacionalidad mexicana y, además manifestará que los códigos de barras o tarjeta electrónica que oferta y entregará en caso de resultar adjudicado, serán producidos en México.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14.</w:t>
            </w:r>
            <w:r w:rsidRPr="00BD6407">
              <w:rPr>
                <w:b/>
                <w:bCs/>
                <w:color w:val="000000"/>
                <w:sz w:val="16"/>
                <w:szCs w:val="16"/>
                <w:lang w:eastAsia="es-MX"/>
              </w:rPr>
              <w:t xml:space="preserve">   </w:t>
            </w:r>
            <w:r w:rsidRPr="00BD6407">
              <w:rPr>
                <w:rFonts w:ascii="Calibri" w:hAnsi="Calibri"/>
                <w:b/>
                <w:bCs/>
                <w:color w:val="000000"/>
                <w:sz w:val="16"/>
                <w:szCs w:val="16"/>
                <w:lang w:eastAsia="es-MX"/>
              </w:rPr>
              <w:t>ANEXO 11</w:t>
            </w:r>
            <w:r w:rsidRPr="00BD6407">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15.</w:t>
            </w:r>
            <w:r w:rsidRPr="00BD6407">
              <w:rPr>
                <w:b/>
                <w:bCs/>
                <w:color w:val="000000"/>
                <w:sz w:val="16"/>
                <w:szCs w:val="16"/>
                <w:lang w:eastAsia="es-MX"/>
              </w:rPr>
              <w:t xml:space="preserve">   </w:t>
            </w:r>
            <w:r w:rsidRPr="00BD6407">
              <w:rPr>
                <w:rFonts w:ascii="Calibri" w:hAnsi="Calibri"/>
                <w:b/>
                <w:bCs/>
                <w:color w:val="000000"/>
                <w:sz w:val="16"/>
                <w:szCs w:val="16"/>
                <w:lang w:eastAsia="es-MX"/>
              </w:rPr>
              <w:t>ANEXO 12</w:t>
            </w:r>
            <w:r w:rsidRPr="00BD6407">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16.</w:t>
            </w:r>
            <w:r w:rsidRPr="00BD6407">
              <w:rPr>
                <w:b/>
                <w:bCs/>
                <w:color w:val="000000"/>
                <w:sz w:val="16"/>
                <w:szCs w:val="16"/>
                <w:lang w:eastAsia="es-MX"/>
              </w:rPr>
              <w:t xml:space="preserve">   </w:t>
            </w:r>
            <w:r w:rsidRPr="00BD6407">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17.</w:t>
            </w:r>
            <w:r w:rsidRPr="00BD6407">
              <w:rPr>
                <w:b/>
                <w:bCs/>
                <w:color w:val="000000"/>
                <w:sz w:val="16"/>
                <w:szCs w:val="16"/>
                <w:lang w:eastAsia="es-MX"/>
              </w:rPr>
              <w:t xml:space="preserve">   </w:t>
            </w:r>
            <w:r w:rsidRPr="00BD6407">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173858">
            <w:pPr>
              <w:rPr>
                <w:rFonts w:ascii="Calibri" w:hAnsi="Calibri"/>
                <w:color w:val="000000"/>
                <w:sz w:val="16"/>
                <w:szCs w:val="16"/>
                <w:lang w:val="es-MX" w:eastAsia="es-MX"/>
              </w:rPr>
            </w:pPr>
            <w:r w:rsidRPr="00BD6407">
              <w:rPr>
                <w:rFonts w:ascii="Calibri" w:hAnsi="Calibri"/>
                <w:color w:val="000000"/>
                <w:sz w:val="16"/>
                <w:szCs w:val="16"/>
                <w:lang w:eastAsia="es-MX"/>
              </w:rPr>
              <w:lastRenderedPageBreak/>
              <w:t>18.</w:t>
            </w:r>
            <w:r w:rsidRPr="00BD6407">
              <w:rPr>
                <w:b/>
                <w:bCs/>
                <w:color w:val="000000"/>
                <w:sz w:val="16"/>
                <w:szCs w:val="16"/>
                <w:lang w:eastAsia="es-MX"/>
              </w:rPr>
              <w:t xml:space="preserve">   </w:t>
            </w:r>
            <w:r w:rsidRPr="00BD6407">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BD6407">
              <w:rPr>
                <w:rFonts w:ascii="Calibri" w:hAnsi="Calibri"/>
                <w:i/>
                <w:iCs/>
                <w:color w:val="000000"/>
                <w:sz w:val="16"/>
                <w:szCs w:val="16"/>
                <w:lang w:eastAsia="es-MX"/>
              </w:rPr>
              <w:t>Artículo 33 Bis</w:t>
            </w:r>
            <w:r w:rsidRPr="00BD6407">
              <w:rPr>
                <w:rFonts w:ascii="Calibri" w:hAnsi="Calibri"/>
                <w:color w:val="000000"/>
                <w:sz w:val="16"/>
                <w:szCs w:val="16"/>
                <w:lang w:eastAsia="es-MX"/>
              </w:rPr>
              <w:t xml:space="preserve"> del Código Fiscal del Estado de Nuevo León, siendo los siguientes: el documento actualizado expedido por el S.A.T., en el que se emita opinión</w:t>
            </w:r>
            <w:r w:rsidR="00173858">
              <w:rPr>
                <w:rFonts w:ascii="Calibri" w:hAnsi="Calibri"/>
                <w:color w:val="000000"/>
                <w:sz w:val="16"/>
                <w:szCs w:val="16"/>
                <w:lang w:eastAsia="es-MX"/>
              </w:rPr>
              <w:t xml:space="preserve"> positiva y vigente</w:t>
            </w:r>
            <w:r w:rsidRPr="00BD6407">
              <w:rPr>
                <w:rFonts w:ascii="Calibri" w:hAnsi="Calibri"/>
                <w:color w:val="000000"/>
                <w:sz w:val="16"/>
                <w:szCs w:val="16"/>
                <w:lang w:eastAsia="es-MX"/>
              </w:rPr>
              <w:t xml:space="preserve"> sobre el cumplimiento de sus obligaciones fiscales, Comprobante del último pago de: Impuesto sobre Nóminas, Refrendo y/o Tenencia de los vehículos de su propiedad e Impuesto predial del domicilio fiscal del licitante, este último (predial) en caso de ser propietario.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19.</w:t>
            </w:r>
            <w:r w:rsidRPr="00BD6407">
              <w:rPr>
                <w:b/>
                <w:bCs/>
                <w:color w:val="000000"/>
                <w:sz w:val="16"/>
                <w:szCs w:val="16"/>
                <w:lang w:eastAsia="es-MX"/>
              </w:rPr>
              <w:t xml:space="preserve">   </w:t>
            </w:r>
            <w:r w:rsidRPr="00BD6407">
              <w:rPr>
                <w:rFonts w:ascii="Calibri" w:hAnsi="Calibri"/>
                <w:color w:val="000000"/>
                <w:sz w:val="16"/>
                <w:szCs w:val="16"/>
                <w:lang w:eastAsia="es-MX"/>
              </w:rPr>
              <w:t>Carta mediante la cual manifieste que su giro comercial comprende la venta de Gasolina (CÓDIGO DE BARRAS ELECTRÓNICO O TARJETA ELECTRÓNICA) a los que se refiere el anexo 1 de esta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20.</w:t>
            </w:r>
            <w:r w:rsidRPr="00BD6407">
              <w:rPr>
                <w:b/>
                <w:bCs/>
                <w:color w:val="000000"/>
                <w:sz w:val="16"/>
                <w:szCs w:val="16"/>
                <w:lang w:eastAsia="es-MX"/>
              </w:rPr>
              <w:t xml:space="preserve">   </w:t>
            </w:r>
            <w:r w:rsidRPr="00BD6407">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21.</w:t>
            </w:r>
            <w:r w:rsidRPr="00BD6407">
              <w:rPr>
                <w:b/>
                <w:bCs/>
                <w:color w:val="000000"/>
                <w:sz w:val="16"/>
                <w:szCs w:val="16"/>
                <w:lang w:val="es-MX" w:eastAsia="es-MX"/>
              </w:rPr>
              <w:t xml:space="preserve">   </w:t>
            </w:r>
            <w:r w:rsidRPr="00BD6407">
              <w:rPr>
                <w:rFonts w:ascii="Calibri" w:hAnsi="Calibri"/>
                <w:color w:val="000000"/>
                <w:sz w:val="16"/>
                <w:szCs w:val="16"/>
                <w:lang w:val="es-MX" w:eastAsia="es-MX"/>
              </w:rPr>
              <w:t xml:space="preserve">Para el caso del(los) PARTICIPANTE(s) que opte(n) por la presentación conjunta de propuestas, de conformidad con los </w:t>
            </w:r>
            <w:r w:rsidRPr="00BD6407">
              <w:rPr>
                <w:rFonts w:ascii="Calibri" w:hAnsi="Calibri"/>
                <w:i/>
                <w:iCs/>
                <w:color w:val="000000"/>
                <w:sz w:val="16"/>
                <w:szCs w:val="16"/>
                <w:lang w:val="es-MX" w:eastAsia="es-MX"/>
              </w:rPr>
              <w:t>Artículos 36</w:t>
            </w:r>
            <w:r w:rsidRPr="00BD6407">
              <w:rPr>
                <w:rFonts w:ascii="Calibri" w:hAnsi="Calibri"/>
                <w:color w:val="000000"/>
                <w:sz w:val="16"/>
                <w:szCs w:val="16"/>
                <w:lang w:val="es-MX" w:eastAsia="es-MX"/>
              </w:rPr>
              <w:t xml:space="preserve"> de la Ley de Adquisiciones, Arrendamientos y Contratación de Servicios del Estado de Nuevo León y </w:t>
            </w:r>
            <w:r w:rsidRPr="00BD6407">
              <w:rPr>
                <w:rFonts w:ascii="Calibri" w:hAnsi="Calibri"/>
                <w:i/>
                <w:iCs/>
                <w:color w:val="000000"/>
                <w:sz w:val="16"/>
                <w:szCs w:val="16"/>
                <w:lang w:val="es-MX" w:eastAsia="es-MX"/>
              </w:rPr>
              <w:t>76</w:t>
            </w:r>
            <w:r w:rsidRPr="00BD6407">
              <w:rPr>
                <w:rFonts w:ascii="Calibri" w:hAnsi="Calibri"/>
                <w:color w:val="000000"/>
                <w:sz w:val="16"/>
                <w:szCs w:val="16"/>
                <w:lang w:val="es-MX"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BD6407">
              <w:rPr>
                <w:rFonts w:ascii="Calibri" w:hAnsi="Calibri"/>
                <w:i/>
                <w:iCs/>
                <w:color w:val="000000"/>
                <w:sz w:val="16"/>
                <w:szCs w:val="16"/>
                <w:lang w:val="es-MX" w:eastAsia="es-MX"/>
              </w:rPr>
              <w:t xml:space="preserve"> En caso de que no participen en propuestas conjuntas deberá manifestarlo por escrito, sin que la omisión de dicho escrito sea motivo de rechazo</w:t>
            </w:r>
            <w:r w:rsidRPr="00BD6407">
              <w:rPr>
                <w:rFonts w:ascii="Calibri" w:hAnsi="Calibri"/>
                <w:color w:val="000000"/>
                <w:sz w:val="16"/>
                <w:szCs w:val="16"/>
                <w:lang w:val="es-MX" w:eastAsia="es-MX"/>
              </w:rPr>
              <w:t>.</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E52EE8" w:rsidRPr="00C765F1" w:rsidRDefault="00E52EE8" w:rsidP="00D6315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B8243C">
        <w:rPr>
          <w:rFonts w:asciiTheme="minorHAnsi" w:hAnsiTheme="minorHAnsi"/>
          <w:color w:val="auto"/>
          <w:sz w:val="18"/>
          <w:szCs w:val="16"/>
        </w:rPr>
        <w:t>Presencial</w:t>
      </w:r>
      <w:r w:rsidR="00712C2E">
        <w:rPr>
          <w:rFonts w:asciiTheme="minorHAnsi" w:hAnsiTheme="minorHAnsi"/>
          <w:color w:val="auto"/>
          <w:sz w:val="18"/>
          <w:szCs w:val="16"/>
        </w:rPr>
        <w:t xml:space="preserve"> No. LP-919044992-</w:t>
      </w:r>
      <w:r w:rsidR="00201500">
        <w:rPr>
          <w:rFonts w:asciiTheme="minorHAnsi" w:hAnsiTheme="minorHAnsi"/>
          <w:color w:val="auto"/>
          <w:sz w:val="18"/>
          <w:szCs w:val="16"/>
        </w:rPr>
        <w:t>N08-2020</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B8243C">
        <w:rPr>
          <w:rFonts w:asciiTheme="minorHAnsi" w:hAnsiTheme="minorHAnsi"/>
          <w:color w:val="auto"/>
          <w:sz w:val="18"/>
          <w:szCs w:val="16"/>
        </w:rPr>
        <w:t>Presencial</w:t>
      </w:r>
      <w:r w:rsidRPr="00E52EE8">
        <w:rPr>
          <w:rFonts w:asciiTheme="minorHAnsi" w:hAnsiTheme="minorHAnsi"/>
          <w:color w:val="auto"/>
          <w:sz w:val="18"/>
          <w:szCs w:val="16"/>
        </w:rPr>
        <w:t xml:space="preserve"> No. LP-919044992-</w:t>
      </w:r>
      <w:r w:rsidR="00201500">
        <w:rPr>
          <w:rFonts w:asciiTheme="minorHAnsi" w:hAnsiTheme="minorHAnsi"/>
          <w:color w:val="auto"/>
          <w:sz w:val="18"/>
          <w:szCs w:val="16"/>
        </w:rPr>
        <w:t>N08-2020</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D63153" w:rsidRDefault="00D63153"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8E384D">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8E384D" w:rsidRPr="00EB0F15" w:rsidRDefault="008E384D" w:rsidP="008E384D">
      <w:pPr>
        <w:pStyle w:val="Prrafodelista"/>
        <w:numPr>
          <w:ilvl w:val="0"/>
          <w:numId w:val="35"/>
        </w:numPr>
        <w:rPr>
          <w:rFonts w:ascii="Arial" w:hAnsi="Arial" w:cs="Arial"/>
          <w:b/>
        </w:rPr>
      </w:pPr>
      <w:r w:rsidRPr="00EB0F15">
        <w:rPr>
          <w:rFonts w:ascii="Arial" w:hAnsi="Arial" w:cs="Arial"/>
          <w:b/>
          <w:i/>
        </w:rPr>
        <w:t>Dudas Administrativas</w:t>
      </w:r>
      <w:r w:rsidRPr="00EB0F15">
        <w:rPr>
          <w:rFonts w:ascii="Arial" w:hAnsi="Arial" w:cs="Arial"/>
          <w:b/>
        </w:rPr>
        <w:t>:</w:t>
      </w:r>
    </w:p>
    <w:p w:rsidR="008E384D" w:rsidRPr="00EB0F15" w:rsidRDefault="008E384D" w:rsidP="008E384D">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8E384D" w:rsidRPr="00EB0F15" w:rsidTr="008F4FA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Pregunta</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bl>
    <w:p w:rsidR="008E384D" w:rsidRPr="00EB0F15" w:rsidRDefault="008E384D" w:rsidP="008E384D">
      <w:pPr>
        <w:rPr>
          <w:rFonts w:ascii="Arial" w:hAnsi="Arial" w:cs="Arial"/>
        </w:rPr>
      </w:pPr>
    </w:p>
    <w:p w:rsidR="008E384D" w:rsidRPr="00EB0F15" w:rsidRDefault="008E384D" w:rsidP="008E384D">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8E384D" w:rsidRPr="00EB0F15" w:rsidRDefault="008E384D" w:rsidP="008E384D">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8E384D" w:rsidRPr="00EB0F15" w:rsidTr="008F4FA0">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jc w:val="center"/>
              <w:rPr>
                <w:rFonts w:ascii="Arial" w:hAnsi="Arial" w:cs="Arial"/>
                <w:b/>
                <w:color w:val="000000"/>
                <w:sz w:val="18"/>
                <w:szCs w:val="18"/>
              </w:rPr>
            </w:pPr>
            <w:r w:rsidRPr="00EB0F15">
              <w:rPr>
                <w:rFonts w:ascii="Arial" w:hAnsi="Arial" w:cs="Arial"/>
                <w:b/>
                <w:color w:val="000000"/>
                <w:sz w:val="18"/>
                <w:szCs w:val="18"/>
              </w:rPr>
              <w:t>Pregunta</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r w:rsidR="008E384D" w:rsidRPr="00EB0F15" w:rsidTr="008F4FA0">
        <w:trPr>
          <w:trHeight w:val="300"/>
          <w:jc w:val="center"/>
        </w:trPr>
        <w:tc>
          <w:tcPr>
            <w:tcW w:w="921" w:type="dxa"/>
            <w:tcBorders>
              <w:top w:val="nil"/>
              <w:left w:val="single" w:sz="4" w:space="0" w:color="auto"/>
              <w:bottom w:val="single" w:sz="4" w:space="0" w:color="auto"/>
              <w:right w:val="single" w:sz="4" w:space="0" w:color="auto"/>
            </w:tcBorders>
            <w:vAlign w:val="bottom"/>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8E384D" w:rsidRPr="00EB0F15" w:rsidRDefault="008E384D" w:rsidP="008F4FA0">
            <w:pPr>
              <w:rPr>
                <w:rFonts w:ascii="Arial" w:hAnsi="Arial" w:cs="Arial"/>
                <w:color w:val="000000"/>
                <w:sz w:val="18"/>
                <w:szCs w:val="18"/>
              </w:rPr>
            </w:pPr>
            <w:r w:rsidRPr="00EB0F15">
              <w:rPr>
                <w:rFonts w:ascii="Arial" w:hAnsi="Arial" w:cs="Arial"/>
                <w:color w:val="000000"/>
                <w:sz w:val="18"/>
                <w:szCs w:val="18"/>
              </w:rPr>
              <w:t> </w:t>
            </w:r>
          </w:p>
        </w:tc>
      </w:tr>
    </w:tbl>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8E38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556D3E" w:rsidRDefault="00556D3E" w:rsidP="003632F9">
      <w:pPr>
        <w:autoSpaceDE w:val="0"/>
        <w:autoSpaceDN w:val="0"/>
        <w:adjustRightInd w:val="0"/>
        <w:jc w:val="center"/>
        <w:rPr>
          <w:rFonts w:asciiTheme="minorHAnsi" w:hAnsiTheme="minorHAnsi" w:cstheme="minorHAnsi"/>
          <w:b/>
          <w:sz w:val="17"/>
          <w:szCs w:val="17"/>
          <w:lang w:val="es-MX"/>
        </w:rPr>
      </w:pPr>
    </w:p>
    <w:p w:rsidR="00556D3E" w:rsidRDefault="00556D3E" w:rsidP="003632F9">
      <w:pPr>
        <w:autoSpaceDE w:val="0"/>
        <w:autoSpaceDN w:val="0"/>
        <w:adjustRightInd w:val="0"/>
        <w:jc w:val="center"/>
        <w:rPr>
          <w:rFonts w:asciiTheme="minorHAnsi" w:hAnsiTheme="minorHAnsi" w:cstheme="minorHAnsi"/>
          <w:b/>
          <w:sz w:val="17"/>
          <w:szCs w:val="17"/>
          <w:lang w:val="es-MX"/>
        </w:rPr>
      </w:pPr>
    </w:p>
    <w:p w:rsidR="003C5E36" w:rsidRPr="00453339" w:rsidRDefault="003C5E36" w:rsidP="003C5E36">
      <w:pPr>
        <w:ind w:right="-5"/>
        <w:jc w:val="both"/>
        <w:rPr>
          <w:rFonts w:ascii="Calibri" w:hAnsi="Calibri"/>
          <w:b/>
          <w:sz w:val="16"/>
          <w:szCs w:val="16"/>
        </w:rPr>
      </w:pPr>
      <w:r w:rsidRPr="00453339">
        <w:rPr>
          <w:rFonts w:ascii="Calibri" w:hAnsi="Calibri"/>
          <w:b/>
          <w:sz w:val="16"/>
          <w:szCs w:val="16"/>
        </w:rPr>
        <w:t>CONTRATO DE COMPRAVENTA DE GASOLINA, QUE CELEBRAN POR UNA PARTE SERVICIOS DE SALUD DE NUEVO LEÓN, ORGANISMO PÚBLICO DESCENTRALIZADO, REPRESENTADO POR SU DIRECTOR GENERAL, EL DR. MED. MANUEL ENRIQUE DE LA O CAVAZOS Y EL DIRECTOR ADMINISTRATIVO, C.P. AARÓN SERRATO ARAOZ, A QUIEN EN LO SUCESIVO SE LE DENOMINARÁ “S.S.N.L.”, Y POR LA OTRA PARTE, LA COMPAÑÍA DENOMINADA ___________________________, REPRESENTADA POR __________, EN SU CARÁCTER DE REPRESENTANTE LEGAL, A QUIEN EN LO SUCESIVO SE DENOMINARÁ “EL PROVEEDOR” AL TENOR DE LAS SIGUIENTES:</w:t>
      </w:r>
    </w:p>
    <w:p w:rsidR="003C5E36" w:rsidRPr="00453339" w:rsidRDefault="003C5E36" w:rsidP="003C5E36">
      <w:pPr>
        <w:ind w:left="284" w:right="-5"/>
        <w:jc w:val="both"/>
        <w:rPr>
          <w:rFonts w:ascii="Calibri" w:hAnsi="Calibri"/>
          <w:sz w:val="16"/>
          <w:szCs w:val="16"/>
        </w:rPr>
      </w:pPr>
    </w:p>
    <w:p w:rsidR="003C5E36" w:rsidRPr="00453339" w:rsidRDefault="003C5E36" w:rsidP="003C5E36">
      <w:pPr>
        <w:pStyle w:val="Ttulo6"/>
        <w:rPr>
          <w:rFonts w:ascii="Calibri" w:hAnsi="Calibri" w:cs="Tahoma"/>
          <w:sz w:val="16"/>
          <w:szCs w:val="16"/>
        </w:rPr>
      </w:pPr>
      <w:r w:rsidRPr="00453339">
        <w:rPr>
          <w:rFonts w:ascii="Calibri" w:hAnsi="Calibri" w:cs="Tahoma"/>
          <w:sz w:val="16"/>
          <w:szCs w:val="16"/>
        </w:rPr>
        <w:t xml:space="preserve">  D E C L A R A C I O N E S:</w:t>
      </w:r>
    </w:p>
    <w:p w:rsidR="003C5E36" w:rsidRPr="00453339" w:rsidRDefault="003C5E36" w:rsidP="003C5E36">
      <w:pPr>
        <w:ind w:left="284" w:right="-5"/>
        <w:jc w:val="both"/>
        <w:rPr>
          <w:rFonts w:ascii="Calibri" w:hAnsi="Calibri" w:cs="Tahoma"/>
          <w:b/>
          <w:sz w:val="16"/>
          <w:szCs w:val="16"/>
        </w:rPr>
      </w:pPr>
      <w:r w:rsidRPr="00453339">
        <w:rPr>
          <w:rFonts w:ascii="Calibri" w:hAnsi="Calibri" w:cs="Tahoma"/>
          <w:b/>
          <w:sz w:val="16"/>
          <w:szCs w:val="16"/>
        </w:rPr>
        <w:t>I.-   Declara “S.S.N.L.”:</w:t>
      </w:r>
    </w:p>
    <w:p w:rsidR="003C5E36" w:rsidRPr="00453339" w:rsidRDefault="003C5E36" w:rsidP="003C5E36">
      <w:pPr>
        <w:ind w:left="851" w:right="-5" w:hanging="567"/>
        <w:jc w:val="both"/>
        <w:rPr>
          <w:rFonts w:ascii="Calibri" w:hAnsi="Calibri" w:cs="Tahoma"/>
          <w:sz w:val="16"/>
          <w:szCs w:val="16"/>
        </w:rPr>
      </w:pPr>
    </w:p>
    <w:p w:rsidR="003C5E36" w:rsidRPr="00453339" w:rsidRDefault="003C5E36" w:rsidP="003C5E36">
      <w:pPr>
        <w:ind w:hanging="426"/>
        <w:jc w:val="both"/>
        <w:rPr>
          <w:rFonts w:ascii="Calibri" w:hAnsi="Calibri" w:cs="Tahoma"/>
          <w:sz w:val="16"/>
          <w:szCs w:val="16"/>
        </w:rPr>
      </w:pPr>
      <w:r w:rsidRPr="00453339">
        <w:rPr>
          <w:rFonts w:ascii="Calibri" w:hAnsi="Calibri" w:cs="Tahoma"/>
          <w:sz w:val="16"/>
          <w:szCs w:val="16"/>
        </w:rPr>
        <w:t>I.1.-</w:t>
      </w:r>
      <w:r w:rsidRPr="00453339">
        <w:rPr>
          <w:rFonts w:ascii="Calibri" w:hAnsi="Calibri" w:cs="Tahoma"/>
          <w:sz w:val="16"/>
          <w:szCs w:val="16"/>
        </w:rPr>
        <w:tab/>
        <w:t>Que es un Organismo Público Descentralizado con personalidad jurídica y patrimonio propios, creado por decreto número 328 de fecha 18 de Diciembre de 1996. Con Registro Federal de Contribuyentes SSN970115QI9.</w:t>
      </w:r>
    </w:p>
    <w:p w:rsidR="003C5E36" w:rsidRPr="00453339" w:rsidRDefault="003C5E36" w:rsidP="003C5E36">
      <w:pPr>
        <w:ind w:hanging="426"/>
        <w:jc w:val="both"/>
        <w:rPr>
          <w:rFonts w:ascii="Calibri" w:hAnsi="Calibri" w:cs="Tahoma"/>
          <w:b/>
          <w:sz w:val="16"/>
          <w:szCs w:val="16"/>
        </w:rPr>
      </w:pPr>
    </w:p>
    <w:p w:rsidR="003C5E36" w:rsidRPr="00453339" w:rsidRDefault="003C5E36" w:rsidP="003C5E36">
      <w:pPr>
        <w:ind w:hanging="426"/>
        <w:jc w:val="both"/>
        <w:rPr>
          <w:rFonts w:ascii="Calibri" w:hAnsi="Calibri" w:cs="Tahoma"/>
          <w:sz w:val="16"/>
          <w:szCs w:val="16"/>
        </w:rPr>
      </w:pPr>
      <w:r w:rsidRPr="00453339">
        <w:rPr>
          <w:rFonts w:ascii="Calibri" w:hAnsi="Calibri" w:cs="Tahoma"/>
          <w:sz w:val="16"/>
          <w:szCs w:val="16"/>
        </w:rPr>
        <w:t>I.2.-</w:t>
      </w:r>
      <w:r w:rsidRPr="00453339">
        <w:rPr>
          <w:rFonts w:ascii="Calibri" w:hAnsi="Calibri" w:cs="Tahoma"/>
          <w:sz w:val="16"/>
          <w:szCs w:val="16"/>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3C5E36" w:rsidRPr="00453339" w:rsidRDefault="003C5E36" w:rsidP="003C5E36">
      <w:pPr>
        <w:ind w:hanging="426"/>
        <w:jc w:val="both"/>
        <w:rPr>
          <w:rFonts w:ascii="Calibri" w:hAnsi="Calibri" w:cs="Tahoma"/>
          <w:b/>
          <w:sz w:val="16"/>
          <w:szCs w:val="16"/>
        </w:rPr>
      </w:pPr>
    </w:p>
    <w:p w:rsidR="003C5E36" w:rsidRPr="00453339" w:rsidRDefault="003C5E36" w:rsidP="003C5E36">
      <w:pPr>
        <w:pStyle w:val="Sangradetextonormal"/>
        <w:ind w:left="0" w:right="-5" w:hanging="426"/>
        <w:rPr>
          <w:rFonts w:ascii="Calibri" w:hAnsi="Calibri"/>
          <w:sz w:val="16"/>
          <w:szCs w:val="16"/>
        </w:rPr>
      </w:pPr>
      <w:r w:rsidRPr="00453339">
        <w:rPr>
          <w:rFonts w:ascii="Calibri" w:hAnsi="Calibri" w:cs="Tahoma"/>
          <w:sz w:val="16"/>
          <w:szCs w:val="16"/>
        </w:rPr>
        <w:t>I.3.-</w:t>
      </w:r>
      <w:r w:rsidRPr="00453339">
        <w:rPr>
          <w:rFonts w:ascii="Calibri" w:hAnsi="Calibri" w:cs="Tahoma"/>
          <w:sz w:val="16"/>
          <w:szCs w:val="16"/>
        </w:rPr>
        <w:tab/>
      </w:r>
      <w:r w:rsidRPr="00453339">
        <w:rPr>
          <w:rFonts w:ascii="Calibri" w:hAnsi="Calibri"/>
          <w:sz w:val="16"/>
          <w:szCs w:val="16"/>
        </w:rPr>
        <w:t xml:space="preserve">Que el Dr. </w:t>
      </w:r>
      <w:proofErr w:type="spellStart"/>
      <w:r w:rsidRPr="00453339">
        <w:rPr>
          <w:rFonts w:ascii="Calibri" w:hAnsi="Calibri"/>
          <w:sz w:val="16"/>
          <w:szCs w:val="16"/>
        </w:rPr>
        <w:t>Med</w:t>
      </w:r>
      <w:proofErr w:type="spellEnd"/>
      <w:r w:rsidRPr="00453339">
        <w:rPr>
          <w:rFonts w:ascii="Calibri" w:hAnsi="Calibri"/>
          <w:sz w:val="16"/>
          <w:szCs w:val="16"/>
        </w:rPr>
        <w:t>. Manuel Enrique de la O Cavazos, en su carácter de Director General, acredita su personalidad, mediante Escritura Pública número 11,330, de fecha 23 de Octubre del año 2015, pasada ante la fe del Lic. Daniel Eduardo Flores Elizondo, Titular de la Notaría Pública número 89, con ejercicio en el Primer Distrito Registral en el Estado de Nuevo León, e inscrita bajo el Número 3938, Volumen 135, Libro número 158 Sección Resoluciones y Convenios Diversos del Registro Público de la Propiedad y del Comercio, en fecha 26 de Octubre del año 2015 y el C.P. Aarón Serrato Araoz, en su carácter de Director Administrativo, justifica su personalidad mediante el instrumento notarial antes mencionado y con el nombramiento expedido a través del Oficio número SRH/NOM/16/051, de fecha 27 de Julio del año 2016.</w:t>
      </w:r>
    </w:p>
    <w:p w:rsidR="003C5E36" w:rsidRPr="00453339" w:rsidRDefault="003C5E36" w:rsidP="003C5E36">
      <w:pPr>
        <w:pStyle w:val="Sangradetextonormal"/>
        <w:ind w:left="0" w:right="-5" w:hanging="426"/>
        <w:rPr>
          <w:rFonts w:ascii="Calibri" w:hAnsi="Calibri"/>
          <w:sz w:val="16"/>
          <w:szCs w:val="16"/>
        </w:rPr>
      </w:pPr>
    </w:p>
    <w:p w:rsidR="003C5E36" w:rsidRPr="00453339" w:rsidRDefault="003C5E36" w:rsidP="003C5E36">
      <w:pPr>
        <w:pStyle w:val="Sangradetextonormal"/>
        <w:ind w:left="180" w:right="-5" w:hanging="360"/>
        <w:rPr>
          <w:rFonts w:ascii="Calibri" w:hAnsi="Calibri" w:cs="Tahoma"/>
          <w:sz w:val="16"/>
          <w:szCs w:val="16"/>
        </w:rPr>
      </w:pPr>
      <w:r w:rsidRPr="00453339">
        <w:rPr>
          <w:rFonts w:ascii="Calibri" w:hAnsi="Calibri" w:cs="Tahoma"/>
          <w:sz w:val="16"/>
          <w:szCs w:val="16"/>
        </w:rPr>
        <w:t>I.4.- Que cuenta con recursos suficientes y disponibles en su presupuesto autorizado mediante oficio número _________ con cargo al Presupuesto ___________, Partida _______, Programa ______, para celebrar el presente contrato que fue adjudicado en la Licitación Pública Nacional Presencial No. LP-919044992-</w:t>
      </w:r>
      <w:r w:rsidR="00201500">
        <w:rPr>
          <w:rFonts w:ascii="Calibri" w:hAnsi="Calibri" w:cs="Tahoma"/>
          <w:sz w:val="16"/>
          <w:szCs w:val="16"/>
        </w:rPr>
        <w:t>N08-2020</w:t>
      </w:r>
      <w:r w:rsidRPr="00453339">
        <w:rPr>
          <w:rFonts w:ascii="Calibri" w:hAnsi="Calibri" w:cs="Tahoma"/>
          <w:sz w:val="16"/>
          <w:szCs w:val="16"/>
        </w:rPr>
        <w:t xml:space="preserve"> relativa a la Adquisición de Gasolina “Código de Barras Electrónico o Tarjeta Electrónica”.</w:t>
      </w:r>
    </w:p>
    <w:p w:rsidR="003C5E36" w:rsidRPr="00453339" w:rsidRDefault="003C5E36" w:rsidP="003C5E36">
      <w:pPr>
        <w:ind w:hanging="426"/>
        <w:jc w:val="both"/>
        <w:rPr>
          <w:rFonts w:ascii="Calibri" w:hAnsi="Calibri" w:cs="Tahoma"/>
          <w:sz w:val="16"/>
          <w:szCs w:val="16"/>
        </w:rPr>
      </w:pPr>
    </w:p>
    <w:p w:rsidR="003C5E36" w:rsidRPr="00453339" w:rsidRDefault="003C5E36" w:rsidP="003C5E36">
      <w:pPr>
        <w:pStyle w:val="Sangradetextonormal"/>
        <w:ind w:left="0" w:right="-5" w:hanging="426"/>
        <w:rPr>
          <w:rFonts w:ascii="Calibri" w:hAnsi="Calibri" w:cs="Tahoma"/>
          <w:sz w:val="16"/>
          <w:szCs w:val="16"/>
        </w:rPr>
      </w:pPr>
      <w:r w:rsidRPr="00453339">
        <w:rPr>
          <w:rFonts w:ascii="Calibri" w:hAnsi="Calibri" w:cs="Tahoma"/>
          <w:sz w:val="16"/>
          <w:szCs w:val="16"/>
        </w:rPr>
        <w:t>I.5.- Que para los fines y efectos legales del presente instrumento señala como su domicilio el ubicado en la calle Matamoros, Oriente, Número 520 entre Escobedo y Zaragoza, en el Centro de Monterrey, Nuevo León, C.P. 64000.</w:t>
      </w:r>
    </w:p>
    <w:p w:rsidR="003C5E36" w:rsidRPr="00453339" w:rsidRDefault="003C5E36" w:rsidP="003C5E36">
      <w:pPr>
        <w:pStyle w:val="Sangradetextonormal"/>
        <w:ind w:left="426" w:right="-5" w:hanging="426"/>
        <w:rPr>
          <w:rFonts w:ascii="Calibri" w:hAnsi="Calibri" w:cs="Tahoma"/>
          <w:sz w:val="16"/>
          <w:szCs w:val="16"/>
        </w:rPr>
      </w:pPr>
    </w:p>
    <w:p w:rsidR="003C5E36" w:rsidRPr="00453339" w:rsidRDefault="003C5E36" w:rsidP="003C5E36">
      <w:pPr>
        <w:pStyle w:val="Sangradetextonormal"/>
        <w:ind w:left="426" w:right="-5" w:hanging="426"/>
        <w:rPr>
          <w:rFonts w:ascii="Calibri" w:hAnsi="Calibri"/>
          <w:b/>
          <w:bCs/>
          <w:sz w:val="16"/>
          <w:szCs w:val="16"/>
        </w:rPr>
      </w:pPr>
      <w:r w:rsidRPr="00453339">
        <w:rPr>
          <w:rFonts w:ascii="Calibri" w:hAnsi="Calibri"/>
          <w:b/>
          <w:bCs/>
          <w:sz w:val="16"/>
          <w:szCs w:val="16"/>
        </w:rPr>
        <w:t>II.-</w:t>
      </w:r>
      <w:r w:rsidRPr="00453339">
        <w:rPr>
          <w:rFonts w:ascii="Calibri" w:hAnsi="Calibri"/>
          <w:b/>
          <w:bCs/>
          <w:sz w:val="16"/>
          <w:szCs w:val="16"/>
        </w:rPr>
        <w:tab/>
        <w:t>Declara “EL PROVEEDOR”:</w:t>
      </w:r>
    </w:p>
    <w:p w:rsidR="003C5E36" w:rsidRPr="00453339" w:rsidRDefault="003C5E36" w:rsidP="003C5E36">
      <w:pPr>
        <w:ind w:right="-5" w:hanging="142"/>
        <w:jc w:val="both"/>
        <w:rPr>
          <w:rFonts w:ascii="Calibri" w:hAnsi="Calibri"/>
          <w:b/>
          <w:bCs/>
          <w:sz w:val="16"/>
          <w:szCs w:val="16"/>
        </w:rPr>
      </w:pP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lang w:val="es-ES"/>
        </w:rPr>
        <w:t>II.1.-</w:t>
      </w:r>
      <w:r w:rsidRPr="00453339">
        <w:rPr>
          <w:rFonts w:ascii="Calibri" w:hAnsi="Calibri" w:cs="Arial"/>
          <w:sz w:val="16"/>
          <w:szCs w:val="16"/>
        </w:rPr>
        <w:t xml:space="preserve"> Que acredita la legal existencia de la empresa denominada _____________________, </w:t>
      </w:r>
      <w:bookmarkStart w:id="1" w:name="_Hlk532992844"/>
      <w:r w:rsidRPr="00453339">
        <w:rPr>
          <w:rFonts w:ascii="Calibri" w:hAnsi="Calibri" w:cs="Arial"/>
          <w:sz w:val="16"/>
          <w:szCs w:val="16"/>
        </w:rPr>
        <w:t xml:space="preserve">mediante Escritura Pública número ________, de fecha ________________, pasada ante la fe del __________________, Notario Público No. ______, con ejercicio en ______________, ____________, e inscrita en ____________________________ y de bajo el número _________________,  en fecha _________________. </w:t>
      </w:r>
      <w:bookmarkEnd w:id="1"/>
      <w:r w:rsidRPr="00453339">
        <w:rPr>
          <w:rFonts w:ascii="Calibri" w:hAnsi="Calibri" w:cs="Arial"/>
          <w:sz w:val="16"/>
          <w:szCs w:val="16"/>
        </w:rPr>
        <w:t>Que su Registro Federal de Contribuyentes es ________________-.</w:t>
      </w:r>
    </w:p>
    <w:p w:rsidR="003C5E36" w:rsidRPr="00453339" w:rsidRDefault="003C5E36" w:rsidP="003C5E36">
      <w:pPr>
        <w:pStyle w:val="Sangradetextonormal"/>
        <w:ind w:left="0" w:right="-5" w:hanging="426"/>
        <w:rPr>
          <w:rFonts w:ascii="Calibri" w:hAnsi="Calibri" w:cs="Arial"/>
          <w:sz w:val="16"/>
          <w:szCs w:val="16"/>
          <w:lang w:val="es-ES"/>
        </w:rPr>
      </w:pPr>
    </w:p>
    <w:p w:rsidR="003C5E36" w:rsidRPr="00453339" w:rsidRDefault="003C5E36" w:rsidP="003C5E36">
      <w:pPr>
        <w:pStyle w:val="Sangradetextonormal"/>
        <w:ind w:left="0" w:right="-5" w:hanging="426"/>
        <w:rPr>
          <w:rFonts w:ascii="Calibri" w:hAnsi="Calibri" w:cs="Arial"/>
          <w:sz w:val="16"/>
          <w:szCs w:val="16"/>
          <w:lang w:val="es-ES"/>
        </w:rPr>
      </w:pPr>
      <w:r w:rsidRPr="00453339">
        <w:rPr>
          <w:rFonts w:ascii="Calibri" w:hAnsi="Calibri" w:cs="Arial"/>
          <w:sz w:val="16"/>
          <w:szCs w:val="16"/>
          <w:lang w:val="es-ES"/>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3C5E36" w:rsidRPr="00453339" w:rsidRDefault="003C5E36" w:rsidP="003C5E36">
      <w:pPr>
        <w:pStyle w:val="Sangradetextonormal"/>
        <w:ind w:left="0" w:right="-5" w:hanging="426"/>
        <w:rPr>
          <w:rFonts w:ascii="Calibri" w:hAnsi="Calibri" w:cs="Arial"/>
          <w:sz w:val="16"/>
          <w:szCs w:val="16"/>
          <w:lang w:val="es-ES"/>
        </w:rPr>
      </w:pP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lang w:val="es-ES"/>
        </w:rPr>
        <w:t>II.3.-</w:t>
      </w:r>
      <w:r w:rsidRPr="00453339">
        <w:rPr>
          <w:rFonts w:ascii="Calibri" w:hAnsi="Calibri" w:cs="Arial"/>
          <w:sz w:val="16"/>
          <w:szCs w:val="16"/>
        </w:rPr>
        <w:t xml:space="preserve"> Que el representante legal de dicha compañía, acredita la personalidad y carácter con que interviene en este acto, </w:t>
      </w:r>
      <w:r w:rsidRPr="00453339">
        <w:rPr>
          <w:rFonts w:ascii="Calibri" w:hAnsi="Calibri" w:cs="Arial"/>
          <w:sz w:val="16"/>
          <w:szCs w:val="16"/>
          <w:lang w:val="es-ES"/>
        </w:rPr>
        <w:t>mediante Escritura Pública número ________, de fecha ________________, pasada ante la fe del __________________, Notario Público No. ______, con ejercicio en ______________, ____________, e inscrita en ____________________________ y de bajo el número _________________,  en fecha _________________</w:t>
      </w:r>
      <w:r w:rsidRPr="00453339">
        <w:rPr>
          <w:rFonts w:ascii="Calibri" w:hAnsi="Calibri" w:cs="Arial"/>
          <w:sz w:val="16"/>
          <w:szCs w:val="16"/>
        </w:rPr>
        <w:t xml:space="preserve">.  Manifestando bajo protesta de decir verdad que su cargo y facultades conferidas no le han sido </w:t>
      </w:r>
      <w:proofErr w:type="gramStart"/>
      <w:r w:rsidRPr="00453339">
        <w:rPr>
          <w:rFonts w:ascii="Calibri" w:hAnsi="Calibri" w:cs="Arial"/>
          <w:sz w:val="16"/>
          <w:szCs w:val="16"/>
        </w:rPr>
        <w:t>revocadas</w:t>
      </w:r>
      <w:proofErr w:type="gramEnd"/>
      <w:r w:rsidRPr="00453339">
        <w:rPr>
          <w:rFonts w:ascii="Calibri" w:hAnsi="Calibri" w:cs="Arial"/>
          <w:sz w:val="16"/>
          <w:szCs w:val="16"/>
        </w:rPr>
        <w:t xml:space="preserve"> o disminuidas a la fecha.</w:t>
      </w:r>
    </w:p>
    <w:p w:rsidR="003C5E36" w:rsidRPr="00453339" w:rsidRDefault="003C5E36" w:rsidP="003C5E36">
      <w:pPr>
        <w:pStyle w:val="Sangradetextonormal"/>
        <w:ind w:left="0" w:right="-5" w:hanging="426"/>
        <w:rPr>
          <w:rFonts w:ascii="Calibri" w:hAnsi="Calibri" w:cs="Arial"/>
          <w:sz w:val="16"/>
          <w:szCs w:val="16"/>
        </w:rPr>
      </w:pPr>
    </w:p>
    <w:p w:rsidR="003C5E36" w:rsidRPr="00453339" w:rsidRDefault="003C5E36" w:rsidP="003C5E36">
      <w:pPr>
        <w:pStyle w:val="Sangradetextonormal"/>
        <w:ind w:left="0" w:right="-5" w:hanging="426"/>
        <w:rPr>
          <w:rFonts w:ascii="Calibri" w:hAnsi="Calibri" w:cs="Arial"/>
          <w:sz w:val="16"/>
          <w:szCs w:val="16"/>
          <w:lang w:val="es-ES"/>
        </w:rPr>
      </w:pPr>
      <w:r w:rsidRPr="00453339">
        <w:rPr>
          <w:rFonts w:ascii="Calibri" w:hAnsi="Calibri" w:cs="Arial"/>
          <w:sz w:val="16"/>
          <w:szCs w:val="16"/>
          <w:lang w:val="es-ES"/>
        </w:rPr>
        <w:t>II.4.-Continúan manifestando que su representada tiene capacidad jurídica y reúne las condiciones técnicas y económicas para obligarse a la venta de gasolina (código de barras electrónico o tarjeta electrónica) objeto del presente contrato.</w:t>
      </w:r>
    </w:p>
    <w:p w:rsidR="003C5E36" w:rsidRPr="00453339" w:rsidRDefault="003C5E36" w:rsidP="003C5E36">
      <w:pPr>
        <w:pStyle w:val="Sangradetextonormal"/>
        <w:ind w:left="0" w:right="-5" w:hanging="426"/>
        <w:rPr>
          <w:rFonts w:ascii="Calibri" w:hAnsi="Calibri" w:cs="Arial"/>
          <w:sz w:val="16"/>
          <w:szCs w:val="16"/>
          <w:lang w:val="es-ES"/>
        </w:rPr>
      </w:pP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rPr>
        <w:t>II.5.-Que conoce el contenido y los requisitos que establece la Ley de Adquisiciones, Arrendamientos y Contratación de Servicios del Estado de Nuevo León, su Reglamento y las reglas generales para la contratación y ejecución de Adquisiciones, así como los términos del presente contrato.</w:t>
      </w:r>
    </w:p>
    <w:p w:rsidR="003C5E36" w:rsidRPr="00453339" w:rsidRDefault="003C5E36" w:rsidP="003C5E36">
      <w:pPr>
        <w:pStyle w:val="Sangradetextonormal"/>
        <w:ind w:left="0" w:right="-5" w:hanging="426"/>
        <w:rPr>
          <w:rFonts w:ascii="Calibri" w:hAnsi="Calibri" w:cs="Arial"/>
          <w:sz w:val="16"/>
          <w:szCs w:val="16"/>
        </w:rPr>
      </w:pPr>
    </w:p>
    <w:p w:rsidR="003C5E36" w:rsidRPr="00453339" w:rsidRDefault="003C5E36" w:rsidP="003C5E36">
      <w:pPr>
        <w:ind w:right="-5" w:hanging="426"/>
        <w:jc w:val="both"/>
        <w:rPr>
          <w:rFonts w:ascii="Calibri" w:hAnsi="Calibri" w:cs="Arial"/>
          <w:color w:val="000000"/>
          <w:sz w:val="16"/>
          <w:szCs w:val="16"/>
        </w:rPr>
      </w:pPr>
      <w:r w:rsidRPr="00453339">
        <w:rPr>
          <w:rFonts w:ascii="Calibri" w:hAnsi="Calibri" w:cs="Arial"/>
          <w:color w:val="000000"/>
          <w:sz w:val="16"/>
          <w:szCs w:val="16"/>
        </w:rPr>
        <w:t>II.6.-</w:t>
      </w:r>
      <w:r w:rsidRPr="00453339">
        <w:rPr>
          <w:rFonts w:ascii="Calibri" w:hAnsi="Calibri"/>
          <w:sz w:val="16"/>
          <w:szCs w:val="16"/>
        </w:rPr>
        <w:t xml:space="preserve"> </w:t>
      </w:r>
      <w:r w:rsidRPr="00453339">
        <w:rPr>
          <w:rFonts w:ascii="Calibri" w:hAnsi="Calibri" w:cs="Arial"/>
          <w:color w:val="000000"/>
          <w:sz w:val="16"/>
          <w:szCs w:val="16"/>
        </w:rPr>
        <w:t>Que para los fines y efectos legales de este contrato señala como su domicilio, el ubicado en ________________ No. ______, Colonia ___________, ____________, _________, C.P. ______.</w:t>
      </w:r>
    </w:p>
    <w:p w:rsidR="003C5E36" w:rsidRPr="00453339" w:rsidRDefault="003C5E36" w:rsidP="003C5E36">
      <w:pPr>
        <w:ind w:right="-5" w:hanging="142"/>
        <w:jc w:val="both"/>
        <w:rPr>
          <w:rFonts w:ascii="Calibri" w:hAnsi="Calibri"/>
          <w:b/>
          <w:sz w:val="16"/>
          <w:szCs w:val="16"/>
        </w:rPr>
      </w:pPr>
    </w:p>
    <w:p w:rsidR="003C5E36" w:rsidRPr="00453339" w:rsidRDefault="003C5E36" w:rsidP="003C5E36">
      <w:pPr>
        <w:ind w:right="-5" w:hanging="142"/>
        <w:jc w:val="both"/>
        <w:rPr>
          <w:rFonts w:ascii="Calibri" w:hAnsi="Calibri"/>
          <w:b/>
          <w:sz w:val="16"/>
          <w:szCs w:val="16"/>
        </w:rPr>
      </w:pPr>
      <w:r w:rsidRPr="00453339">
        <w:rPr>
          <w:rFonts w:ascii="Calibri" w:hAnsi="Calibri"/>
          <w:b/>
          <w:sz w:val="16"/>
          <w:szCs w:val="16"/>
        </w:rPr>
        <w:t>III.- DECLARAN “LAS PARTES”:</w:t>
      </w:r>
    </w:p>
    <w:p w:rsidR="003C5E36" w:rsidRPr="00453339" w:rsidRDefault="003C5E36" w:rsidP="003C5E36">
      <w:pPr>
        <w:ind w:right="-5" w:hanging="142"/>
        <w:jc w:val="both"/>
        <w:rPr>
          <w:rFonts w:ascii="Calibri" w:hAnsi="Calibri"/>
          <w:b/>
          <w:sz w:val="16"/>
          <w:szCs w:val="16"/>
        </w:rPr>
      </w:pPr>
    </w:p>
    <w:p w:rsidR="003C5E36" w:rsidRPr="00453339" w:rsidRDefault="003C5E36" w:rsidP="003C5E36">
      <w:pPr>
        <w:ind w:right="-5" w:hanging="426"/>
        <w:jc w:val="both"/>
        <w:rPr>
          <w:rFonts w:ascii="Calibri" w:hAnsi="Calibri"/>
          <w:b/>
          <w:sz w:val="16"/>
          <w:szCs w:val="16"/>
        </w:rPr>
      </w:pPr>
      <w:r w:rsidRPr="00453339">
        <w:rPr>
          <w:rFonts w:ascii="Calibri" w:hAnsi="Calibri"/>
          <w:sz w:val="16"/>
          <w:szCs w:val="16"/>
        </w:rPr>
        <w:t>III.1.-Que se reconocen la personalidad con la que comparecen y acuerdan celebrar el presente contrato al tenor de las siguientes:</w:t>
      </w:r>
    </w:p>
    <w:p w:rsidR="003C5E36" w:rsidRPr="00453339" w:rsidRDefault="003C5E36" w:rsidP="003C5E36">
      <w:pPr>
        <w:ind w:right="-5"/>
        <w:jc w:val="center"/>
        <w:rPr>
          <w:rFonts w:ascii="Calibri" w:hAnsi="Calibri"/>
          <w:b/>
          <w:sz w:val="16"/>
          <w:szCs w:val="16"/>
        </w:rPr>
      </w:pPr>
      <w:r w:rsidRPr="00453339">
        <w:rPr>
          <w:rFonts w:ascii="Calibri" w:hAnsi="Calibri"/>
          <w:b/>
          <w:sz w:val="16"/>
          <w:szCs w:val="16"/>
        </w:rPr>
        <w:t>C L Á U S U L A S:</w:t>
      </w:r>
    </w:p>
    <w:p w:rsidR="003C5E36" w:rsidRPr="00453339" w:rsidRDefault="003C5E36" w:rsidP="003C5E36">
      <w:pPr>
        <w:ind w:right="-5"/>
        <w:jc w:val="center"/>
        <w:rPr>
          <w:rFonts w:ascii="Calibri" w:hAnsi="Calibri"/>
          <w:b/>
          <w:sz w:val="16"/>
          <w:szCs w:val="16"/>
        </w:rPr>
      </w:pPr>
    </w:p>
    <w:p w:rsidR="003C5E36" w:rsidRPr="00453339" w:rsidRDefault="003C5E36" w:rsidP="003C5E36">
      <w:pPr>
        <w:pStyle w:val="Sangradetextonormal"/>
        <w:ind w:left="0" w:right="-5"/>
        <w:rPr>
          <w:rFonts w:ascii="Calibri" w:hAnsi="Calibri" w:cs="Tahoma"/>
          <w:sz w:val="16"/>
          <w:szCs w:val="16"/>
        </w:rPr>
      </w:pPr>
      <w:r w:rsidRPr="00453339">
        <w:rPr>
          <w:rFonts w:ascii="Calibri" w:hAnsi="Calibri"/>
          <w:b/>
          <w:sz w:val="16"/>
          <w:szCs w:val="16"/>
        </w:rPr>
        <w:t>PRIMERA: OBJETO.-</w:t>
      </w:r>
      <w:r w:rsidRPr="00453339">
        <w:rPr>
          <w:rFonts w:ascii="Calibri" w:hAnsi="Calibri"/>
          <w:sz w:val="16"/>
          <w:szCs w:val="16"/>
        </w:rPr>
        <w:t xml:space="preserve"> </w:t>
      </w:r>
      <w:r w:rsidRPr="00453339">
        <w:rPr>
          <w:rFonts w:ascii="Calibri" w:hAnsi="Calibri"/>
          <w:b/>
          <w:sz w:val="16"/>
          <w:szCs w:val="16"/>
        </w:rPr>
        <w:t>“EL PROVEEDOR”</w:t>
      </w:r>
      <w:r w:rsidRPr="00453339">
        <w:rPr>
          <w:rFonts w:ascii="Calibri" w:hAnsi="Calibri"/>
          <w:sz w:val="16"/>
          <w:szCs w:val="16"/>
        </w:rPr>
        <w:t xml:space="preserve"> se obliga a vender y suministrar la gasolina (código de barras electrónico o tarjeta electrónica) objeto del presente contrato, la cual se ajustará al precio, descripción y cantidad que se describe en el Anexo No. 1 el cual forma parte integral del presente instrumento y demás especificaciones solicitadas </w:t>
      </w:r>
      <w:r w:rsidRPr="00453339">
        <w:rPr>
          <w:rFonts w:ascii="Calibri" w:hAnsi="Calibri" w:cs="Tahoma"/>
          <w:sz w:val="16"/>
          <w:szCs w:val="16"/>
        </w:rPr>
        <w:t xml:space="preserve">por </w:t>
      </w:r>
      <w:r w:rsidRPr="00453339">
        <w:rPr>
          <w:rFonts w:ascii="Calibri" w:hAnsi="Calibri" w:cs="Tahoma"/>
          <w:b/>
          <w:sz w:val="16"/>
          <w:szCs w:val="16"/>
        </w:rPr>
        <w:t>“S.S.N.L.”</w:t>
      </w:r>
      <w:r w:rsidRPr="00453339">
        <w:rPr>
          <w:rFonts w:ascii="Calibri" w:hAnsi="Calibri" w:cs="Tahoma"/>
          <w:sz w:val="16"/>
          <w:szCs w:val="16"/>
        </w:rPr>
        <w:t xml:space="preserve">, </w:t>
      </w:r>
      <w:r w:rsidRPr="00453339">
        <w:rPr>
          <w:rFonts w:ascii="Calibri" w:hAnsi="Calibri" w:cs="Arial"/>
          <w:bCs/>
          <w:sz w:val="16"/>
          <w:szCs w:val="16"/>
        </w:rPr>
        <w:t xml:space="preserve">en la convocatoria de la </w:t>
      </w:r>
      <w:r w:rsidRPr="00453339">
        <w:rPr>
          <w:rFonts w:ascii="Calibri" w:hAnsi="Calibri" w:cs="Tahoma"/>
          <w:sz w:val="16"/>
          <w:szCs w:val="16"/>
        </w:rPr>
        <w:t>Licitación Pública Nacional Presencial No. LP-919044992-</w:t>
      </w:r>
      <w:r w:rsidR="00201500">
        <w:rPr>
          <w:rFonts w:ascii="Calibri" w:hAnsi="Calibri" w:cs="Tahoma"/>
          <w:sz w:val="16"/>
          <w:szCs w:val="16"/>
        </w:rPr>
        <w:t>N08-2020</w:t>
      </w:r>
      <w:r w:rsidRPr="00453339">
        <w:rPr>
          <w:rFonts w:ascii="Calibri" w:hAnsi="Calibri" w:cs="Tahoma"/>
          <w:sz w:val="16"/>
          <w:szCs w:val="16"/>
        </w:rPr>
        <w:t xml:space="preserve">, </w:t>
      </w:r>
      <w:r w:rsidRPr="00453339">
        <w:rPr>
          <w:rFonts w:ascii="Calibri" w:hAnsi="Calibri" w:cs="Arial"/>
          <w:bCs/>
          <w:sz w:val="16"/>
          <w:szCs w:val="16"/>
        </w:rPr>
        <w:t>y</w:t>
      </w:r>
      <w:r w:rsidRPr="00453339">
        <w:rPr>
          <w:rFonts w:ascii="Calibri" w:hAnsi="Calibri" w:cs="Tahoma"/>
          <w:sz w:val="16"/>
          <w:szCs w:val="16"/>
        </w:rPr>
        <w:t xml:space="preserve"> conforme a las propuestas técnica y económica presentadas por </w:t>
      </w:r>
      <w:r w:rsidRPr="00453339">
        <w:rPr>
          <w:rFonts w:ascii="Calibri" w:hAnsi="Calibri" w:cs="Tahoma"/>
          <w:b/>
          <w:sz w:val="16"/>
          <w:szCs w:val="16"/>
        </w:rPr>
        <w:t>“EL PROVEEDOR”</w:t>
      </w:r>
      <w:r w:rsidRPr="00453339">
        <w:rPr>
          <w:rFonts w:ascii="Calibri" w:hAnsi="Calibri" w:cs="Tahoma"/>
          <w:sz w:val="16"/>
          <w:szCs w:val="16"/>
        </w:rPr>
        <w:t xml:space="preserve">, las cuales forman parte del presente instrumento. </w:t>
      </w:r>
      <w:r w:rsidRPr="00453339">
        <w:rPr>
          <w:rFonts w:ascii="Calibri" w:hAnsi="Calibri" w:cs="Tahoma"/>
          <w:b/>
          <w:sz w:val="16"/>
          <w:szCs w:val="16"/>
        </w:rPr>
        <w:t xml:space="preserve"> </w:t>
      </w:r>
      <w:r w:rsidRPr="00453339">
        <w:rPr>
          <w:rFonts w:ascii="Calibri" w:hAnsi="Calibri" w:cs="Tahoma"/>
          <w:sz w:val="16"/>
          <w:szCs w:val="16"/>
        </w:rPr>
        <w:t xml:space="preserve"> </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En caso de discrepancia entre la convocatoria y el modelo del contrato prevalecerá lo establecido en la respectiva convocatoria.</w:t>
      </w:r>
    </w:p>
    <w:p w:rsidR="003C5E36" w:rsidRPr="00453339" w:rsidRDefault="003C5E36" w:rsidP="003C5E36">
      <w:pPr>
        <w:jc w:val="both"/>
        <w:rPr>
          <w:rFonts w:ascii="Calibri" w:hAnsi="Calibri"/>
          <w:sz w:val="16"/>
          <w:szCs w:val="16"/>
        </w:rPr>
      </w:pPr>
    </w:p>
    <w:p w:rsidR="003C5E36" w:rsidRPr="00453339" w:rsidRDefault="003C5E36" w:rsidP="003C5E36">
      <w:pPr>
        <w:jc w:val="both"/>
        <w:rPr>
          <w:rFonts w:ascii="Calibri" w:hAnsi="Calibri"/>
          <w:b/>
          <w:sz w:val="16"/>
          <w:szCs w:val="16"/>
        </w:rPr>
      </w:pP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SEGUNDA: MONTO DEL CONTRATO. - “S.S.N.L.” </w:t>
      </w:r>
      <w:r w:rsidRPr="00453339">
        <w:rPr>
          <w:rFonts w:ascii="Calibri" w:hAnsi="Calibri"/>
          <w:sz w:val="16"/>
          <w:szCs w:val="16"/>
        </w:rPr>
        <w:t xml:space="preserve">cubrirá a </w:t>
      </w:r>
      <w:r w:rsidRPr="00453339">
        <w:rPr>
          <w:rFonts w:ascii="Calibri" w:hAnsi="Calibri"/>
          <w:b/>
          <w:sz w:val="16"/>
          <w:szCs w:val="16"/>
        </w:rPr>
        <w:t xml:space="preserve">“EL PROVEEDOR” </w:t>
      </w:r>
      <w:r w:rsidRPr="00453339">
        <w:rPr>
          <w:rFonts w:ascii="Calibri" w:hAnsi="Calibri"/>
          <w:sz w:val="16"/>
          <w:szCs w:val="16"/>
        </w:rPr>
        <w:t>por</w:t>
      </w:r>
      <w:r w:rsidRPr="00453339">
        <w:rPr>
          <w:rFonts w:ascii="Calibri" w:hAnsi="Calibri"/>
          <w:b/>
          <w:sz w:val="16"/>
          <w:szCs w:val="16"/>
        </w:rPr>
        <w:t xml:space="preserve"> </w:t>
      </w:r>
      <w:r w:rsidRPr="00453339">
        <w:rPr>
          <w:rFonts w:ascii="Calibri" w:hAnsi="Calibri"/>
          <w:sz w:val="16"/>
          <w:szCs w:val="16"/>
        </w:rPr>
        <w:t xml:space="preserve">concepto de la gasolina (código de barras electrónico o tarjeta electrónica) adquirida, la cantidad de </w:t>
      </w:r>
      <w:r w:rsidRPr="00453339">
        <w:rPr>
          <w:rFonts w:ascii="Calibri" w:hAnsi="Calibri"/>
          <w:sz w:val="16"/>
          <w:szCs w:val="16"/>
          <w:lang w:val="es-MX"/>
        </w:rPr>
        <w:t>___________</w:t>
      </w:r>
      <w:r w:rsidRPr="00453339">
        <w:rPr>
          <w:rFonts w:ascii="Calibri" w:hAnsi="Calibri" w:cs="Consolas"/>
          <w:sz w:val="16"/>
          <w:szCs w:val="16"/>
        </w:rPr>
        <w:t xml:space="preserve"> </w:t>
      </w:r>
      <w:r w:rsidRPr="00453339">
        <w:rPr>
          <w:rFonts w:ascii="Calibri" w:hAnsi="Calibri"/>
          <w:sz w:val="16"/>
          <w:szCs w:val="16"/>
        </w:rPr>
        <w:t xml:space="preserve">(_____________________/100 M.N.), el pago antes referido se efectuará conforme lo establecido en la Cláusula </w:t>
      </w:r>
      <w:r w:rsidRPr="00453339">
        <w:rPr>
          <w:rFonts w:ascii="Calibri" w:hAnsi="Calibri"/>
          <w:bCs/>
          <w:iCs/>
          <w:sz w:val="16"/>
          <w:szCs w:val="16"/>
        </w:rPr>
        <w:t>tercera</w:t>
      </w:r>
      <w:r w:rsidRPr="00453339">
        <w:rPr>
          <w:rFonts w:ascii="Calibri" w:hAnsi="Calibri"/>
          <w:sz w:val="16"/>
          <w:szCs w:val="16"/>
        </w:rPr>
        <w:t xml:space="preserve">. </w:t>
      </w:r>
      <w:r w:rsidRPr="00453339">
        <w:rPr>
          <w:rFonts w:ascii="Calibri" w:hAnsi="Calibri" w:cs="Tahoma"/>
          <w:sz w:val="16"/>
          <w:szCs w:val="16"/>
        </w:rPr>
        <w:t>El presente contrato se celebra bajo la condición de precio fijo, por lo que no se reconocerá incremento alguno en los precios ofertados en su propuesta económica.</w:t>
      </w:r>
    </w:p>
    <w:p w:rsidR="003C5E36" w:rsidRPr="00453339" w:rsidRDefault="003C5E36" w:rsidP="003C5E36">
      <w:pPr>
        <w:ind w:right="-5"/>
        <w:jc w:val="both"/>
        <w:rPr>
          <w:rFonts w:ascii="Calibri" w:hAnsi="Calibri" w:cs="Tahoma"/>
          <w:b/>
          <w:sz w:val="16"/>
          <w:szCs w:val="16"/>
        </w:rPr>
      </w:pPr>
      <w:r w:rsidRPr="00453339">
        <w:rPr>
          <w:rFonts w:ascii="Calibri" w:hAnsi="Calibri" w:cs="Tahoma"/>
          <w:b/>
          <w:sz w:val="16"/>
          <w:szCs w:val="16"/>
        </w:rPr>
        <w:t xml:space="preserve"> </w:t>
      </w: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t>El precio señalado en su propuesta económica y este instrumento, compensará a</w:t>
      </w:r>
      <w:r w:rsidRPr="00453339">
        <w:rPr>
          <w:rFonts w:ascii="Calibri" w:hAnsi="Calibri" w:cs="Tahoma"/>
          <w:b/>
          <w:sz w:val="16"/>
          <w:szCs w:val="16"/>
        </w:rPr>
        <w:t xml:space="preserve"> “EL PROVEEDOR” </w:t>
      </w:r>
      <w:r w:rsidRPr="00453339">
        <w:rPr>
          <w:rFonts w:ascii="Calibri" w:hAnsi="Calibri" w:cs="Tahoma"/>
          <w:sz w:val="16"/>
          <w:szCs w:val="16"/>
        </w:rPr>
        <w:t xml:space="preserve">el pago por concepto de la venta de la gasolina (código de barras electrónico o tarjeta electrónica) objeto del presente contrato y todos los demás gastos que se originen como consecuencia del presente contrato, así como su utilidad, por lo que </w:t>
      </w:r>
      <w:r w:rsidRPr="00453339">
        <w:rPr>
          <w:rFonts w:ascii="Calibri" w:hAnsi="Calibri" w:cs="Tahoma"/>
          <w:b/>
          <w:sz w:val="16"/>
          <w:szCs w:val="16"/>
        </w:rPr>
        <w:t xml:space="preserve">“EL PROVEEDOR” </w:t>
      </w:r>
      <w:r w:rsidRPr="00453339">
        <w:rPr>
          <w:rFonts w:ascii="Calibri" w:hAnsi="Calibri" w:cs="Tahoma"/>
          <w:sz w:val="16"/>
          <w:szCs w:val="16"/>
        </w:rPr>
        <w:t>no podrá exigir mayor retribución por ningún otro concepto.</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t>Cuando la gasolina (código de barras electrónico o tarjeta electrónica) no se ajuste a lo pactado,</w:t>
      </w:r>
      <w:r w:rsidRPr="00453339">
        <w:rPr>
          <w:rFonts w:ascii="Calibri" w:hAnsi="Calibri" w:cs="Tahoma"/>
          <w:b/>
          <w:sz w:val="16"/>
          <w:szCs w:val="16"/>
        </w:rPr>
        <w:t xml:space="preserve"> “S.S.N.L.” </w:t>
      </w:r>
      <w:r w:rsidRPr="00453339">
        <w:rPr>
          <w:rFonts w:ascii="Calibri" w:hAnsi="Calibri" w:cs="Tahoma"/>
          <w:sz w:val="16"/>
          <w:szCs w:val="16"/>
        </w:rPr>
        <w:t>no liquidará a</w:t>
      </w:r>
      <w:r w:rsidRPr="00453339">
        <w:rPr>
          <w:rFonts w:ascii="Calibri" w:hAnsi="Calibri" w:cs="Tahoma"/>
          <w:b/>
          <w:sz w:val="16"/>
          <w:szCs w:val="16"/>
        </w:rPr>
        <w:t xml:space="preserve"> “EL PROVEEDOR”</w:t>
      </w:r>
      <w:r w:rsidRPr="00453339">
        <w:rPr>
          <w:rFonts w:ascii="Calibri" w:hAnsi="Calibri" w:cs="Tahoma"/>
          <w:bCs/>
          <w:sz w:val="16"/>
          <w:szCs w:val="16"/>
        </w:rPr>
        <w:t>,</w:t>
      </w:r>
      <w:r w:rsidRPr="00453339">
        <w:rPr>
          <w:rFonts w:ascii="Calibri" w:hAnsi="Calibri" w:cs="Tahoma"/>
          <w:sz w:val="16"/>
          <w:szCs w:val="16"/>
        </w:rPr>
        <w:t xml:space="preserve"> el importe de la misma, objeto de este contrato.</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bCs/>
          <w:sz w:val="16"/>
          <w:szCs w:val="16"/>
        </w:rPr>
        <w:t>“EL PROVEEDOR”</w:t>
      </w:r>
      <w:r w:rsidRPr="00453339">
        <w:rPr>
          <w:rFonts w:ascii="Calibri" w:hAnsi="Calibri" w:cs="Tahoma"/>
          <w:sz w:val="16"/>
          <w:szCs w:val="16"/>
        </w:rPr>
        <w:t xml:space="preserve"> se obliga a respetar el precio fijo, en el supuesto de que la Unidad Aplicativa de </w:t>
      </w:r>
      <w:r w:rsidRPr="00453339">
        <w:rPr>
          <w:rFonts w:ascii="Calibri" w:hAnsi="Calibri" w:cs="Tahoma"/>
          <w:b/>
          <w:bCs/>
          <w:sz w:val="16"/>
          <w:szCs w:val="16"/>
        </w:rPr>
        <w:t>“S.S.N.L.”</w:t>
      </w:r>
      <w:r w:rsidRPr="00453339">
        <w:rPr>
          <w:rFonts w:ascii="Calibri" w:hAnsi="Calibri" w:cs="Tahoma"/>
          <w:sz w:val="16"/>
          <w:szCs w:val="16"/>
        </w:rPr>
        <w:t xml:space="preserve"> realice compras directas, cuando se presenten circunstancias especiales o se establezcan programas que hagan necesaria la adquisición de la gasolina (código de barras electrónico o tarjeta electrónica) que esté comprendida dentro del objeto de este contrato.</w:t>
      </w: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TERCERA: FORMA DE PAGO. - </w:t>
      </w:r>
      <w:r w:rsidRPr="00453339">
        <w:rPr>
          <w:rFonts w:ascii="Calibri" w:hAnsi="Calibri"/>
          <w:sz w:val="16"/>
          <w:szCs w:val="16"/>
        </w:rPr>
        <w:t xml:space="preserve">El pago de la gasolina (código de barras electrónico o tarjeta electrónica), se efectuará en la Subdirección de Recursos Financieros de </w:t>
      </w:r>
      <w:r w:rsidRPr="00453339">
        <w:rPr>
          <w:rFonts w:ascii="Calibri" w:hAnsi="Calibri"/>
          <w:b/>
          <w:sz w:val="16"/>
          <w:szCs w:val="16"/>
        </w:rPr>
        <w:t>“S.S.N.L.”</w:t>
      </w:r>
      <w:r w:rsidRPr="00453339">
        <w:rPr>
          <w:rFonts w:ascii="Calibri" w:hAnsi="Calibri"/>
          <w:sz w:val="16"/>
          <w:szCs w:val="16"/>
        </w:rPr>
        <w:t xml:space="preserve"> dicho pago se realizará en Pesos Mexicanos dentro de los ______ días _______ siguientes a la presentación de la factura en el área de recursos financieros de </w:t>
      </w:r>
      <w:r w:rsidRPr="00453339">
        <w:rPr>
          <w:rFonts w:ascii="Calibri" w:hAnsi="Calibri"/>
          <w:b/>
          <w:sz w:val="16"/>
          <w:szCs w:val="16"/>
        </w:rPr>
        <w:t>“S.S.N.L.”</w:t>
      </w:r>
      <w:r w:rsidRPr="00453339">
        <w:rPr>
          <w:rFonts w:ascii="Calibri" w:hAnsi="Calibri"/>
          <w:sz w:val="16"/>
          <w:szCs w:val="16"/>
        </w:rPr>
        <w:t xml:space="preserve"> y debidamente validada por la Unidad Aplicativa de </w:t>
      </w:r>
      <w:r w:rsidRPr="00453339">
        <w:rPr>
          <w:rFonts w:ascii="Calibri" w:hAnsi="Calibri"/>
          <w:b/>
          <w:sz w:val="16"/>
          <w:szCs w:val="16"/>
        </w:rPr>
        <w:t>“S.S.N.L.”</w:t>
      </w:r>
      <w:r w:rsidRPr="00453339">
        <w:rPr>
          <w:rFonts w:ascii="Calibri" w:hAnsi="Calibri"/>
          <w:sz w:val="16"/>
          <w:szCs w:val="16"/>
        </w:rPr>
        <w:t>, encargada de la recepción de la gasolina (código de barras electrónico o tarjeta electrónica).</w:t>
      </w:r>
    </w:p>
    <w:p w:rsidR="003C5E36" w:rsidRPr="00453339" w:rsidRDefault="003C5E36" w:rsidP="003C5E36">
      <w:pPr>
        <w:ind w:right="-5"/>
        <w:jc w:val="both"/>
        <w:rPr>
          <w:rFonts w:ascii="Calibri" w:hAnsi="Calibri"/>
          <w:sz w:val="16"/>
          <w:szCs w:val="16"/>
        </w:rPr>
      </w:pPr>
    </w:p>
    <w:p w:rsidR="003C5E36" w:rsidRPr="00453339" w:rsidRDefault="003C5E36" w:rsidP="003C5E36">
      <w:pPr>
        <w:ind w:right="-1"/>
        <w:jc w:val="both"/>
        <w:rPr>
          <w:rFonts w:ascii="Calibri" w:hAnsi="Calibri" w:cs="Arial"/>
          <w:sz w:val="16"/>
          <w:szCs w:val="16"/>
        </w:rPr>
      </w:pPr>
      <w:r w:rsidRPr="00453339">
        <w:rPr>
          <w:rFonts w:ascii="Calibri" w:hAnsi="Calibri" w:cs="Arial"/>
          <w:sz w:val="16"/>
          <w:szCs w:val="16"/>
        </w:rPr>
        <w:t xml:space="preserve">Las facturas que resulten de la entrega de la gasolina (código de barras electrónico o tarjeta electrónica), serán a favor de Servicios de Salud de Nuevo León, R.F.C. SSN-970115-QI9, con domicilio en Matamoros, Oriente, No. 520, en el Centro de Monterrey, N.L., C.P. 64000, </w:t>
      </w:r>
      <w:r w:rsidRPr="00453339">
        <w:rPr>
          <w:rFonts w:ascii="Calibri" w:hAnsi="Calibri" w:cs="Arial"/>
          <w:bCs/>
          <w:iCs/>
          <w:sz w:val="16"/>
          <w:szCs w:val="16"/>
        </w:rPr>
        <w:t xml:space="preserve">deberán estar selladas y firmadas por el encargado de la recepción de la gasolina (código de barras electrónico o tarjeta electrónica), </w:t>
      </w:r>
      <w:r w:rsidRPr="00453339">
        <w:rPr>
          <w:rFonts w:ascii="Calibri" w:hAnsi="Calibri" w:cs="Arial"/>
          <w:bCs/>
          <w:sz w:val="16"/>
          <w:szCs w:val="16"/>
        </w:rPr>
        <w:t xml:space="preserve">además deberá especificar el número de contrato del que se desprende y presentarse </w:t>
      </w:r>
      <w:r w:rsidRPr="00453339">
        <w:rPr>
          <w:rFonts w:ascii="Calibri" w:hAnsi="Calibri" w:cs="Arial"/>
          <w:sz w:val="16"/>
          <w:szCs w:val="16"/>
        </w:rPr>
        <w:t xml:space="preserve">en la Subdirección de Recursos Financieros de  </w:t>
      </w:r>
      <w:r w:rsidRPr="00453339">
        <w:rPr>
          <w:rFonts w:ascii="Calibri" w:hAnsi="Calibri" w:cs="Arial"/>
          <w:b/>
          <w:sz w:val="16"/>
          <w:szCs w:val="16"/>
        </w:rPr>
        <w:t>“S.S.N.L.”</w:t>
      </w:r>
      <w:r w:rsidRPr="00453339">
        <w:rPr>
          <w:rFonts w:ascii="Calibri" w:hAnsi="Calibri" w:cs="Arial"/>
          <w:sz w:val="16"/>
          <w:szCs w:val="16"/>
        </w:rPr>
        <w:t>.</w:t>
      </w:r>
    </w:p>
    <w:p w:rsidR="003C5E36" w:rsidRPr="00453339" w:rsidRDefault="003C5E36" w:rsidP="003C5E36">
      <w:pPr>
        <w:ind w:right="-1"/>
        <w:jc w:val="both"/>
        <w:rPr>
          <w:rFonts w:ascii="Calibri" w:hAnsi="Calibri" w:cs="Arial"/>
          <w:sz w:val="16"/>
          <w:szCs w:val="16"/>
        </w:rPr>
      </w:pPr>
    </w:p>
    <w:p w:rsidR="003C5E36" w:rsidRPr="00453339" w:rsidRDefault="003C5E36" w:rsidP="003C5E36">
      <w:pPr>
        <w:ind w:right="-5"/>
        <w:jc w:val="both"/>
        <w:rPr>
          <w:rFonts w:ascii="Calibri" w:hAnsi="Calibri" w:cs="Tahoma"/>
          <w:iCs/>
          <w:color w:val="000000"/>
          <w:sz w:val="16"/>
          <w:szCs w:val="16"/>
        </w:rPr>
      </w:pPr>
      <w:r w:rsidRPr="00453339">
        <w:rPr>
          <w:rFonts w:ascii="Calibri" w:hAnsi="Calibri" w:cs="Tahoma"/>
          <w:b/>
          <w:bCs/>
          <w:iCs/>
          <w:color w:val="000000"/>
          <w:sz w:val="16"/>
          <w:szCs w:val="16"/>
        </w:rPr>
        <w:t xml:space="preserve">“EL PROVEEDOR” </w:t>
      </w:r>
      <w:r w:rsidRPr="00453339">
        <w:rPr>
          <w:rFonts w:ascii="Calibri" w:hAnsi="Calibri" w:cs="Tahoma"/>
          <w:bCs/>
          <w:iCs/>
          <w:color w:val="000000"/>
          <w:sz w:val="16"/>
          <w:szCs w:val="16"/>
        </w:rPr>
        <w:t xml:space="preserve">deberá cumplir </w:t>
      </w:r>
      <w:r w:rsidRPr="00453339">
        <w:rPr>
          <w:rFonts w:ascii="Calibri" w:hAnsi="Calibri" w:cs="Tahoma"/>
          <w:iCs/>
          <w:color w:val="000000"/>
          <w:sz w:val="16"/>
          <w:szCs w:val="16"/>
        </w:rPr>
        <w:t xml:space="preserve">con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por lo que todas las facturas que se deseen tramitar para pago deberán ser enviados al buzón de </w:t>
      </w:r>
      <w:r w:rsidRPr="00453339">
        <w:rPr>
          <w:rFonts w:ascii="Calibri" w:hAnsi="Calibri" w:cs="Tahoma"/>
          <w:b/>
          <w:bCs/>
          <w:iCs/>
          <w:color w:val="000000"/>
          <w:sz w:val="16"/>
          <w:szCs w:val="16"/>
        </w:rPr>
        <w:t xml:space="preserve">“S.S.N.L.” </w:t>
      </w:r>
      <w:r w:rsidRPr="00453339">
        <w:rPr>
          <w:rFonts w:ascii="Calibri" w:hAnsi="Calibri" w:cs="Tahoma"/>
          <w:iCs/>
          <w:color w:val="000000"/>
          <w:sz w:val="16"/>
          <w:szCs w:val="16"/>
        </w:rPr>
        <w:t xml:space="preserve">a través del link </w:t>
      </w:r>
      <w:hyperlink r:id="rId10" w:history="1">
        <w:r w:rsidRPr="00453339">
          <w:rPr>
            <w:rStyle w:val="Hipervnculo"/>
            <w:rFonts w:ascii="Calibri" w:hAnsi="Calibri" w:cs="Tahoma"/>
            <w:iCs/>
            <w:sz w:val="16"/>
            <w:szCs w:val="16"/>
          </w:rPr>
          <w:t>http://cfdi.saludnl.gob.mx</w:t>
        </w:r>
      </w:hyperlink>
      <w:r w:rsidRPr="00453339">
        <w:rPr>
          <w:rFonts w:ascii="Calibri" w:hAnsi="Calibri" w:cs="Tahoma"/>
          <w:iCs/>
          <w:color w:val="000000"/>
          <w:sz w:val="16"/>
          <w:szCs w:val="16"/>
        </w:rPr>
        <w:t xml:space="preserve">, mediante un usuario y contraseña que deberá solicitarse a la Subdirección de Recursos Financieros de </w:t>
      </w:r>
      <w:r w:rsidRPr="00453339">
        <w:rPr>
          <w:rFonts w:ascii="Calibri" w:hAnsi="Calibri" w:cs="Tahoma"/>
          <w:b/>
          <w:iCs/>
          <w:color w:val="000000"/>
          <w:sz w:val="16"/>
          <w:szCs w:val="16"/>
        </w:rPr>
        <w:t>“S.S.N.L.”</w:t>
      </w:r>
      <w:r w:rsidRPr="00453339">
        <w:rPr>
          <w:rFonts w:ascii="Calibri" w:hAnsi="Calibri" w:cs="Tahoma"/>
          <w:iCs/>
          <w:color w:val="000000"/>
          <w:sz w:val="16"/>
          <w:szCs w:val="16"/>
        </w:rPr>
        <w:t xml:space="preserve">, si no contara con éstos, deberán enviarse la solicitud correspondiente al correo </w:t>
      </w:r>
      <w:hyperlink r:id="rId11" w:history="1">
        <w:r w:rsidRPr="00453339">
          <w:rPr>
            <w:rStyle w:val="Hipervnculo"/>
            <w:rFonts w:ascii="Calibri" w:hAnsi="Calibri" w:cs="Tahoma"/>
            <w:iCs/>
            <w:sz w:val="16"/>
            <w:szCs w:val="16"/>
          </w:rPr>
          <w:t>buzonfiscal@saludnl.gob.mx</w:t>
        </w:r>
      </w:hyperlink>
      <w:r w:rsidRPr="00453339">
        <w:rPr>
          <w:rFonts w:ascii="Calibri" w:hAnsi="Calibri" w:cs="Tahoma"/>
          <w:iCs/>
          <w:color w:val="000000"/>
          <w:sz w:val="16"/>
          <w:szCs w:val="16"/>
        </w:rPr>
        <w:t>.</w:t>
      </w:r>
    </w:p>
    <w:p w:rsidR="003C5E36" w:rsidRPr="00453339" w:rsidRDefault="003C5E36" w:rsidP="003C5E36">
      <w:pPr>
        <w:ind w:right="-1"/>
        <w:jc w:val="both"/>
        <w:rPr>
          <w:rFonts w:ascii="Calibri" w:hAnsi="Calibri" w:cs="Arial"/>
          <w:b/>
          <w:sz w:val="16"/>
          <w:szCs w:val="16"/>
        </w:rPr>
      </w:pPr>
    </w:p>
    <w:p w:rsidR="003C5E36" w:rsidRPr="00453339" w:rsidRDefault="003C5E36" w:rsidP="003C5E36">
      <w:pPr>
        <w:ind w:right="-1"/>
        <w:jc w:val="both"/>
        <w:rPr>
          <w:rFonts w:ascii="Calibri" w:hAnsi="Calibri" w:cs="Arial"/>
          <w:sz w:val="16"/>
          <w:szCs w:val="16"/>
        </w:rPr>
      </w:pPr>
      <w:r w:rsidRPr="00453339">
        <w:rPr>
          <w:rFonts w:ascii="Calibri" w:hAnsi="Calibri" w:cs="Arial"/>
          <w:b/>
          <w:sz w:val="16"/>
          <w:szCs w:val="16"/>
        </w:rPr>
        <w:t>“S.S.N.L.”</w:t>
      </w:r>
      <w:r w:rsidRPr="00453339">
        <w:rPr>
          <w:rFonts w:ascii="Calibri" w:hAnsi="Calibri" w:cs="Arial"/>
          <w:sz w:val="16"/>
          <w:szCs w:val="16"/>
        </w:rPr>
        <w:t xml:space="preserve"> se deslinda del pago de las facturas que no sean presentadas para su pago antes de 90 días posteriores a la fecha de recibo en la Unidad Aplicativa a la que va destinada la gasolina (código de barras electrónico o tarjeta electrónica), salvo caso justificado a consideración de </w:t>
      </w:r>
      <w:r w:rsidRPr="00453339">
        <w:rPr>
          <w:rFonts w:ascii="Calibri" w:hAnsi="Calibri" w:cs="Arial"/>
          <w:b/>
          <w:sz w:val="16"/>
          <w:szCs w:val="16"/>
        </w:rPr>
        <w:t>“S.S.N.L.”</w:t>
      </w:r>
      <w:r w:rsidRPr="00453339">
        <w:rPr>
          <w:rFonts w:ascii="Calibri" w:hAnsi="Calibri" w:cs="Arial"/>
          <w:sz w:val="16"/>
          <w:szCs w:val="16"/>
        </w:rPr>
        <w:t xml:space="preserve">. En caso de no presentarse la factura en dicho periodo </w:t>
      </w:r>
      <w:r w:rsidRPr="00453339">
        <w:rPr>
          <w:rFonts w:ascii="Calibri" w:hAnsi="Calibri" w:cs="Arial"/>
          <w:b/>
          <w:sz w:val="16"/>
          <w:szCs w:val="16"/>
        </w:rPr>
        <w:t>“S.S.N.L.”</w:t>
      </w:r>
      <w:r w:rsidRPr="00453339">
        <w:rPr>
          <w:rFonts w:ascii="Calibri" w:hAnsi="Calibri" w:cs="Arial"/>
          <w:sz w:val="16"/>
          <w:szCs w:val="16"/>
        </w:rPr>
        <w:t xml:space="preserve"> no estará obligada a la devolución de la gasolina ni a cubrir gasto alguno.</w:t>
      </w:r>
    </w:p>
    <w:p w:rsidR="003C5E36" w:rsidRPr="00453339" w:rsidRDefault="003C5E36" w:rsidP="003C5E36">
      <w:pPr>
        <w:ind w:right="-1"/>
        <w:jc w:val="both"/>
        <w:rPr>
          <w:rFonts w:ascii="Calibri" w:hAnsi="Calibri" w:cs="Arial"/>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lastRenderedPageBreak/>
        <w:t xml:space="preserve">La liquidación total de la gasolina (código de barras electrónico o tarjeta electrónica) no significará la aceptación de la misma, por lo tanto </w:t>
      </w:r>
      <w:r w:rsidRPr="00453339">
        <w:rPr>
          <w:rFonts w:ascii="Calibri" w:hAnsi="Calibri" w:cs="Tahoma"/>
          <w:b/>
          <w:sz w:val="16"/>
          <w:szCs w:val="16"/>
        </w:rPr>
        <w:t>“S.S.N.L.”</w:t>
      </w:r>
      <w:r w:rsidRPr="00453339">
        <w:rPr>
          <w:rFonts w:ascii="Calibri" w:hAnsi="Calibri" w:cs="Tahoma"/>
          <w:sz w:val="16"/>
          <w:szCs w:val="16"/>
        </w:rPr>
        <w:t xml:space="preserve"> se reserva expresamente el derecho de reclamar los vicios ocultos, gasolina (código de barras electrónico o tarjeta electrónica) faltante o el pago de lo indebido.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Las condiciones y forma de pago podrán variar, y si las hubiere dichas modificaciones estarán sujetas a las Leyes, Normas, Reglamentos o Directrices Aplicables que señale el Gobierno Federal, a través de la Secretaría de Hacienda y Crédito Público.</w:t>
      </w:r>
    </w:p>
    <w:p w:rsidR="003C5E36" w:rsidRPr="00453339" w:rsidRDefault="003C5E36" w:rsidP="003C5E36">
      <w:pPr>
        <w:tabs>
          <w:tab w:val="left" w:pos="851"/>
        </w:tabs>
        <w:ind w:right="-1"/>
        <w:jc w:val="both"/>
        <w:rPr>
          <w:rFonts w:ascii="Calibri" w:hAnsi="Calibri" w:cs="Tahoma"/>
          <w:sz w:val="16"/>
          <w:szCs w:val="16"/>
        </w:rPr>
      </w:pPr>
    </w:p>
    <w:p w:rsidR="003C5E36" w:rsidRPr="00453339" w:rsidRDefault="003C5E36" w:rsidP="003C5E36">
      <w:pPr>
        <w:tabs>
          <w:tab w:val="left" w:pos="851"/>
        </w:tabs>
        <w:ind w:right="-1"/>
        <w:jc w:val="both"/>
        <w:rPr>
          <w:rFonts w:ascii="Calibri" w:hAnsi="Calibri"/>
          <w:sz w:val="16"/>
          <w:szCs w:val="16"/>
        </w:rPr>
      </w:pPr>
      <w:r w:rsidRPr="00453339">
        <w:rPr>
          <w:rFonts w:ascii="Calibri" w:hAnsi="Calibri"/>
          <w:b/>
          <w:sz w:val="16"/>
          <w:szCs w:val="16"/>
        </w:rPr>
        <w:t>CUARTA: FECHA Y LUGAR DE ENTREGA.-</w:t>
      </w:r>
      <w:r w:rsidRPr="00453339">
        <w:rPr>
          <w:rFonts w:ascii="Calibri" w:hAnsi="Calibri"/>
          <w:sz w:val="16"/>
          <w:szCs w:val="16"/>
        </w:rPr>
        <w:t xml:space="preserve"> La entrega y surtimiento de la gasolina mediante código de barras electrónico, se realizará durante el periodo comprendido del ___________________ al ________________. La entrega de los códigos de barras electrónicos para las recargas de gasolina se realizará en Departamento de Servicios Generales de </w:t>
      </w:r>
      <w:r w:rsidRPr="00453339">
        <w:rPr>
          <w:rFonts w:ascii="Calibri" w:hAnsi="Calibri"/>
          <w:b/>
          <w:sz w:val="16"/>
          <w:szCs w:val="16"/>
        </w:rPr>
        <w:t>“S.S.N.L.”</w:t>
      </w:r>
      <w:r w:rsidRPr="00453339">
        <w:rPr>
          <w:rFonts w:ascii="Calibri" w:hAnsi="Calibri"/>
          <w:sz w:val="16"/>
          <w:szCs w:val="16"/>
        </w:rPr>
        <w:t>, ubicado en Matamoros oriente, No. 520., sótano, Centro de Monterrey, N. L., C.P. 64000.</w:t>
      </w:r>
    </w:p>
    <w:p w:rsidR="003C5E36" w:rsidRPr="00453339" w:rsidRDefault="003C5E36" w:rsidP="003C5E36">
      <w:pPr>
        <w:tabs>
          <w:tab w:val="left" w:pos="851"/>
        </w:tabs>
        <w:ind w:right="-1"/>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“S.S.N.L.” </w:t>
      </w:r>
      <w:r w:rsidRPr="00453339">
        <w:rPr>
          <w:rFonts w:ascii="Calibri" w:hAnsi="Calibri"/>
          <w:sz w:val="16"/>
          <w:szCs w:val="16"/>
        </w:rPr>
        <w:t xml:space="preserve">hará la solicitud de la gasolina en el formato de Orden de Envío debidamente foliado, firmado y deberá ser enviado vía fax o escaneada (digitalizada) por correo electrónico desde un correo oficial de </w:t>
      </w:r>
      <w:r w:rsidRPr="00453339">
        <w:rPr>
          <w:rFonts w:ascii="Calibri" w:hAnsi="Calibri"/>
          <w:b/>
          <w:sz w:val="16"/>
          <w:szCs w:val="16"/>
        </w:rPr>
        <w:t>“S.S.N.L.”</w:t>
      </w:r>
      <w:r w:rsidRPr="00453339">
        <w:rPr>
          <w:rFonts w:ascii="Calibri" w:hAnsi="Calibri"/>
          <w:sz w:val="16"/>
          <w:szCs w:val="16"/>
        </w:rPr>
        <w:t xml:space="preserve">, a </w:t>
      </w:r>
      <w:r w:rsidRPr="00453339">
        <w:rPr>
          <w:rFonts w:ascii="Calibri" w:hAnsi="Calibri"/>
          <w:b/>
          <w:sz w:val="16"/>
          <w:szCs w:val="16"/>
        </w:rPr>
        <w:t>“EL PROVEEDOR”</w:t>
      </w:r>
      <w:r w:rsidRPr="00453339">
        <w:rPr>
          <w:rFonts w:ascii="Calibri" w:hAnsi="Calibri"/>
          <w:sz w:val="16"/>
          <w:szCs w:val="16"/>
        </w:rPr>
        <w:t xml:space="preserve">, recabando acuse de recibo de la Orden de Envío con firma y fecha por parte de </w:t>
      </w:r>
      <w:r w:rsidRPr="00453339">
        <w:rPr>
          <w:rFonts w:ascii="Calibri" w:hAnsi="Calibri"/>
          <w:b/>
          <w:sz w:val="16"/>
          <w:szCs w:val="16"/>
        </w:rPr>
        <w:t>“EL PROVEEDOR”</w:t>
      </w:r>
      <w:r w:rsidRPr="00453339">
        <w:rPr>
          <w:rFonts w:ascii="Calibri" w:hAnsi="Calibri"/>
          <w:sz w:val="16"/>
          <w:szCs w:val="16"/>
        </w:rPr>
        <w:t xml:space="preserve">, dicho acuse deberá </w:t>
      </w:r>
      <w:r w:rsidRPr="00453339">
        <w:rPr>
          <w:rFonts w:ascii="Calibri" w:hAnsi="Calibri"/>
          <w:b/>
          <w:sz w:val="16"/>
          <w:szCs w:val="16"/>
        </w:rPr>
        <w:t>“EL PROVEEDOR”</w:t>
      </w:r>
      <w:r w:rsidRPr="00453339">
        <w:rPr>
          <w:rFonts w:ascii="Calibri" w:hAnsi="Calibri"/>
          <w:sz w:val="16"/>
          <w:szCs w:val="16"/>
        </w:rPr>
        <w:t xml:space="preserve"> hacerlo el mismo día de la elaboración de la Orden de Envío o a más tardar al siguiente día hábil y se tomará para contabilizar la entrega de la gasolina el día de elaboración de la Orden de Envío, lo anterior se tomará en cuenta por </w:t>
      </w:r>
      <w:r w:rsidRPr="00453339">
        <w:rPr>
          <w:rFonts w:ascii="Calibri" w:hAnsi="Calibri"/>
          <w:b/>
          <w:sz w:val="16"/>
          <w:szCs w:val="16"/>
        </w:rPr>
        <w:t>“S.S.N.L.”</w:t>
      </w:r>
      <w:r w:rsidRPr="00453339">
        <w:rPr>
          <w:rFonts w:ascii="Calibri" w:hAnsi="Calibri"/>
          <w:sz w:val="16"/>
          <w:szCs w:val="16"/>
        </w:rPr>
        <w:t>, para el cálculo y elaboración de sanción por el atraso en la entrega de la gasolina.</w:t>
      </w:r>
    </w:p>
    <w:p w:rsidR="003C5E36" w:rsidRPr="00453339" w:rsidRDefault="003C5E36" w:rsidP="003C5E36">
      <w:pPr>
        <w:tabs>
          <w:tab w:val="left" w:pos="851"/>
        </w:tabs>
        <w:ind w:right="-1"/>
        <w:jc w:val="both"/>
        <w:rPr>
          <w:rFonts w:ascii="Calibri" w:hAnsi="Calibri"/>
          <w:b/>
          <w:sz w:val="16"/>
          <w:szCs w:val="16"/>
          <w:highlight w:val="green"/>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t xml:space="preserve">En los casos fortuitos o de fuerza mayor, o cuando por cualquier otra causa no imputable a </w:t>
      </w:r>
      <w:r w:rsidRPr="00453339">
        <w:rPr>
          <w:rFonts w:ascii="Calibri" w:hAnsi="Calibri"/>
          <w:b/>
          <w:bCs/>
          <w:sz w:val="16"/>
          <w:szCs w:val="16"/>
        </w:rPr>
        <w:t>“EL PROVEEDOR”</w:t>
      </w:r>
      <w:r w:rsidRPr="00453339">
        <w:rPr>
          <w:rFonts w:ascii="Calibri" w:hAnsi="Calibri"/>
          <w:sz w:val="16"/>
          <w:szCs w:val="16"/>
        </w:rPr>
        <w:t xml:space="preserve"> le fuera imposible a éste cumplir con la entrega y/o surtimiento de la gasolina (código de barras electrónico o tarjeta electrónica) objeto del presente instrumento, podrá solicitar oportunamente y por escrito la prórroga que considere necesaria, expresando los motivos en que se apoye su solicitud, </w:t>
      </w:r>
      <w:r w:rsidRPr="00453339">
        <w:rPr>
          <w:rFonts w:ascii="Calibri" w:hAnsi="Calibri"/>
          <w:b/>
          <w:bCs/>
          <w:sz w:val="16"/>
          <w:szCs w:val="16"/>
        </w:rPr>
        <w:t xml:space="preserve">“S.S.N.L.” </w:t>
      </w:r>
      <w:r w:rsidRPr="00453339">
        <w:rPr>
          <w:rFonts w:ascii="Calibri" w:hAnsi="Calibri"/>
          <w:sz w:val="16"/>
          <w:szCs w:val="16"/>
        </w:rPr>
        <w:t>resolverá sobre la justificación y procedencia de la prorroga y en su caso, concederá la que estime conveniente, mediante la celebración de un convenio modificatorio.</w:t>
      </w:r>
    </w:p>
    <w:p w:rsidR="003C5E36" w:rsidRPr="00453339" w:rsidRDefault="003C5E36" w:rsidP="003C5E36">
      <w:pPr>
        <w:ind w:right="-5"/>
        <w:jc w:val="both"/>
        <w:rPr>
          <w:rFonts w:ascii="Calibri" w:hAnsi="Calibri"/>
          <w:sz w:val="16"/>
          <w:szCs w:val="16"/>
          <w:highlight w:val="green"/>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t xml:space="preserve">Si se presentan causas que impidan la terminación de la entrega y surtimiento de la gasolina (código de barras electrónico o tarjeta electrónica) dentro de los plazos estipulados, que fueren imputables a </w:t>
      </w:r>
      <w:r w:rsidRPr="00453339">
        <w:rPr>
          <w:rFonts w:ascii="Calibri" w:hAnsi="Calibri"/>
          <w:b/>
          <w:bCs/>
          <w:sz w:val="16"/>
          <w:szCs w:val="16"/>
        </w:rPr>
        <w:t>“EL PROVEEDOR”</w:t>
      </w:r>
      <w:r w:rsidRPr="00453339">
        <w:rPr>
          <w:rFonts w:ascii="Calibri" w:hAnsi="Calibri"/>
          <w:sz w:val="16"/>
          <w:szCs w:val="16"/>
        </w:rPr>
        <w:t xml:space="preserve">, este podrá solicitar también una prorroga y será optativo para </w:t>
      </w:r>
      <w:r w:rsidRPr="00453339">
        <w:rPr>
          <w:rFonts w:ascii="Calibri" w:hAnsi="Calibri"/>
          <w:b/>
          <w:bCs/>
          <w:sz w:val="16"/>
          <w:szCs w:val="16"/>
        </w:rPr>
        <w:t>“S.S.N.L.”</w:t>
      </w:r>
      <w:r w:rsidRPr="00453339">
        <w:rPr>
          <w:rFonts w:ascii="Calibri" w:hAnsi="Calibri"/>
          <w:sz w:val="16"/>
          <w:szCs w:val="16"/>
        </w:rPr>
        <w:t xml:space="preserve"> el concederla o negarla, en caso de concederla decidirá si procede imponer a </w:t>
      </w:r>
      <w:r w:rsidRPr="00453339">
        <w:rPr>
          <w:rFonts w:ascii="Calibri" w:hAnsi="Calibri"/>
          <w:b/>
          <w:bCs/>
          <w:sz w:val="16"/>
          <w:szCs w:val="16"/>
        </w:rPr>
        <w:t>“EL PROVEEDOR”</w:t>
      </w:r>
      <w:r w:rsidRPr="00453339">
        <w:rPr>
          <w:rFonts w:ascii="Calibri" w:hAnsi="Calibri"/>
          <w:sz w:val="16"/>
          <w:szCs w:val="16"/>
        </w:rPr>
        <w:t xml:space="preserve"> las sanciones a que haya lugar, de acuerdo con la </w:t>
      </w:r>
      <w:r w:rsidRPr="00453339">
        <w:rPr>
          <w:rFonts w:ascii="Calibri" w:hAnsi="Calibri"/>
          <w:b/>
          <w:sz w:val="16"/>
          <w:szCs w:val="16"/>
        </w:rPr>
        <w:t xml:space="preserve">cláusula décima </w:t>
      </w:r>
      <w:r w:rsidRPr="00453339">
        <w:rPr>
          <w:rFonts w:ascii="Calibri" w:hAnsi="Calibri"/>
          <w:sz w:val="16"/>
          <w:szCs w:val="16"/>
        </w:rPr>
        <w:t xml:space="preserve">y, en caso de negarla, podrá exigir a </w:t>
      </w:r>
      <w:r w:rsidRPr="00453339">
        <w:rPr>
          <w:rFonts w:ascii="Calibri" w:hAnsi="Calibri"/>
          <w:b/>
          <w:bCs/>
          <w:sz w:val="16"/>
          <w:szCs w:val="16"/>
        </w:rPr>
        <w:t>“EL PROVEEDOR”</w:t>
      </w:r>
      <w:r w:rsidRPr="00453339">
        <w:rPr>
          <w:rFonts w:ascii="Calibri" w:hAnsi="Calibri"/>
          <w:sz w:val="16"/>
          <w:szCs w:val="16"/>
        </w:rPr>
        <w:t xml:space="preserve"> el cumplimiento del contrato, ordenándole que adopte las medidas necesarias a fin de que la entrega y surtimiento de la gasolina objeto del presente contrato no se interrumpa y quede concluida oportunamente, o bien procederá a rescindir el contrato de conformidad con lo establecido en la </w:t>
      </w:r>
      <w:r w:rsidRPr="00453339">
        <w:rPr>
          <w:rFonts w:ascii="Calibri" w:hAnsi="Calibri"/>
          <w:b/>
          <w:sz w:val="16"/>
          <w:szCs w:val="16"/>
        </w:rPr>
        <w:t>cláusula</w:t>
      </w:r>
      <w:r w:rsidRPr="00453339">
        <w:rPr>
          <w:rFonts w:ascii="Calibri" w:hAnsi="Calibri"/>
          <w:sz w:val="16"/>
          <w:szCs w:val="16"/>
        </w:rPr>
        <w:t xml:space="preserve"> </w:t>
      </w:r>
      <w:r w:rsidRPr="00453339">
        <w:rPr>
          <w:rFonts w:ascii="Calibri" w:hAnsi="Calibri"/>
          <w:b/>
          <w:sz w:val="16"/>
          <w:szCs w:val="16"/>
        </w:rPr>
        <w:t>décima segunda</w:t>
      </w:r>
      <w:r w:rsidRPr="00453339">
        <w:rPr>
          <w:rFonts w:ascii="Calibri" w:hAnsi="Calibri"/>
          <w:sz w:val="16"/>
          <w:szCs w:val="16"/>
        </w:rPr>
        <w:t>.</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QUINTA: DEVOLUCIONES. – “S.S.N.L.”</w:t>
      </w:r>
      <w:r w:rsidRPr="00453339">
        <w:rPr>
          <w:sz w:val="16"/>
          <w:szCs w:val="16"/>
        </w:rPr>
        <w:t xml:space="preserve"> </w:t>
      </w:r>
      <w:r w:rsidRPr="00453339">
        <w:rPr>
          <w:rFonts w:ascii="Calibri" w:hAnsi="Calibri"/>
          <w:sz w:val="16"/>
          <w:szCs w:val="16"/>
        </w:rPr>
        <w:t xml:space="preserve">podrá hacer devoluciones cuando se comprueben deficiencias en la calidad de los códigos entregados, imputables a </w:t>
      </w:r>
      <w:r w:rsidRPr="00453339">
        <w:rPr>
          <w:rFonts w:ascii="Calibri" w:hAnsi="Calibri"/>
          <w:b/>
          <w:sz w:val="16"/>
          <w:szCs w:val="16"/>
        </w:rPr>
        <w:t xml:space="preserve">“EL PROVEEDOR” </w:t>
      </w:r>
      <w:r w:rsidRPr="00453339">
        <w:rPr>
          <w:rFonts w:ascii="Calibri" w:hAnsi="Calibri"/>
          <w:sz w:val="16"/>
          <w:szCs w:val="16"/>
        </w:rPr>
        <w:t xml:space="preserve">en caso de que se dé este supuesto </w:t>
      </w:r>
      <w:r w:rsidRPr="00453339">
        <w:rPr>
          <w:rFonts w:ascii="Calibri" w:hAnsi="Calibri"/>
          <w:b/>
          <w:sz w:val="16"/>
          <w:szCs w:val="16"/>
        </w:rPr>
        <w:t xml:space="preserve">“EL PROVEEDOR” </w:t>
      </w:r>
      <w:r w:rsidRPr="00453339">
        <w:rPr>
          <w:rFonts w:ascii="Calibri" w:hAnsi="Calibri"/>
          <w:sz w:val="16"/>
          <w:szCs w:val="16"/>
        </w:rPr>
        <w:t>deberá de reponerlos en un término de _____ días ______.</w:t>
      </w:r>
    </w:p>
    <w:p w:rsidR="003C5E36" w:rsidRPr="00453339" w:rsidRDefault="003C5E36" w:rsidP="003C5E36">
      <w:pPr>
        <w:ind w:right="-5"/>
        <w:jc w:val="both"/>
        <w:rPr>
          <w:rFonts w:ascii="Calibri" w:hAnsi="Calibri"/>
          <w:sz w:val="16"/>
          <w:szCs w:val="16"/>
        </w:rPr>
      </w:pPr>
    </w:p>
    <w:p w:rsidR="003C5E36" w:rsidRPr="00453339" w:rsidRDefault="003C5E36" w:rsidP="003C5E36">
      <w:pPr>
        <w:keepNext/>
        <w:ind w:right="-5"/>
        <w:jc w:val="both"/>
        <w:outlineLvl w:val="4"/>
        <w:rPr>
          <w:rFonts w:ascii="Calibri" w:hAnsi="Calibri"/>
          <w:sz w:val="16"/>
          <w:szCs w:val="16"/>
        </w:rPr>
      </w:pPr>
      <w:r w:rsidRPr="00453339">
        <w:rPr>
          <w:rFonts w:ascii="Calibri" w:hAnsi="Calibri"/>
          <w:b/>
          <w:sz w:val="16"/>
          <w:szCs w:val="16"/>
        </w:rPr>
        <w:t xml:space="preserve">SEXTA: </w:t>
      </w:r>
      <w:r w:rsidRPr="00453339">
        <w:rPr>
          <w:rFonts w:ascii="Calibri" w:hAnsi="Calibri"/>
          <w:b/>
          <w:bCs/>
          <w:sz w:val="16"/>
          <w:szCs w:val="16"/>
        </w:rPr>
        <w:t xml:space="preserve">VIGENCIA. - </w:t>
      </w:r>
      <w:r w:rsidRPr="00453339">
        <w:rPr>
          <w:rFonts w:ascii="Calibri" w:hAnsi="Calibri"/>
          <w:sz w:val="16"/>
          <w:szCs w:val="16"/>
        </w:rPr>
        <w:t xml:space="preserve">La vigencia del contrato inicia a partir del ___________ y finaliza el ______________, en la inteligencia de que si a la fecha de la conclusión de la vigencia del contrato la gasolina o los códigos de barras electrónicos no han sido entregada a satisfacción de </w:t>
      </w:r>
      <w:r w:rsidRPr="00453339">
        <w:rPr>
          <w:rFonts w:ascii="Calibri" w:hAnsi="Calibri"/>
          <w:b/>
          <w:bCs/>
          <w:sz w:val="16"/>
          <w:szCs w:val="16"/>
        </w:rPr>
        <w:t>“S.S.N.L.”</w:t>
      </w:r>
      <w:r w:rsidRPr="00453339">
        <w:rPr>
          <w:rFonts w:ascii="Calibri" w:hAnsi="Calibri"/>
          <w:sz w:val="16"/>
          <w:szCs w:val="16"/>
        </w:rPr>
        <w:t>, este instrumento continuará vigente hasta en tanto no se cumpla dicha condición.</w:t>
      </w:r>
    </w:p>
    <w:p w:rsidR="003C5E36" w:rsidRPr="00453339" w:rsidRDefault="003C5E36" w:rsidP="003C5E36">
      <w:pPr>
        <w:ind w:right="-5"/>
        <w:jc w:val="both"/>
        <w:rPr>
          <w:rFonts w:ascii="Calibri" w:hAnsi="Calibri" w:cs="Arial"/>
          <w:b/>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b/>
          <w:sz w:val="16"/>
          <w:szCs w:val="16"/>
        </w:rPr>
        <w:t>“S.S.N.L.”</w:t>
      </w:r>
      <w:r w:rsidRPr="00453339">
        <w:rPr>
          <w:rFonts w:ascii="Calibri" w:hAnsi="Calibri" w:cs="Arial"/>
          <w:sz w:val="16"/>
          <w:szCs w:val="16"/>
        </w:rPr>
        <w:t xml:space="preserve"> podrá suspender temporalmente todo o en parte la entrega de la gasolina o los códigos de barras electrónicos objeto del presente contrato, en cualquier momento por causas justificadas o por razones de interés general, sin que ello implique su terminación definitiva, lo que se hará del conocimiento de </w:t>
      </w:r>
      <w:r w:rsidRPr="00453339">
        <w:rPr>
          <w:rFonts w:ascii="Calibri" w:hAnsi="Calibri" w:cs="Arial"/>
          <w:b/>
          <w:sz w:val="16"/>
          <w:szCs w:val="16"/>
        </w:rPr>
        <w:t>“EL PROVEEDOR”</w:t>
      </w:r>
      <w:r w:rsidRPr="00453339">
        <w:rPr>
          <w:rFonts w:ascii="Calibri" w:hAnsi="Calibri" w:cs="Arial"/>
          <w:sz w:val="16"/>
          <w:szCs w:val="16"/>
        </w:rPr>
        <w:t xml:space="preserve"> por escrito.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El presente contrato podrá continuar produciendo todos sus efectos legales una vez que hayan desaparecido las causas que motivaron dicha suspensión.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Asimismo, </w:t>
      </w:r>
      <w:r w:rsidRPr="00453339">
        <w:rPr>
          <w:rFonts w:ascii="Calibri" w:hAnsi="Calibri" w:cs="Arial"/>
          <w:b/>
          <w:sz w:val="16"/>
          <w:szCs w:val="16"/>
        </w:rPr>
        <w:t>“S.S.N.L.”</w:t>
      </w:r>
      <w:r w:rsidRPr="00453339">
        <w:rPr>
          <w:rFonts w:ascii="Calibri" w:hAnsi="Calibri" w:cs="Arial"/>
          <w:sz w:val="16"/>
          <w:szCs w:val="16"/>
        </w:rPr>
        <w:t xml:space="preserve"> podrá dar por terminado anticipadamente el presente contrato mediante notificación por escrito a </w:t>
      </w:r>
      <w:r w:rsidRPr="00453339">
        <w:rPr>
          <w:rFonts w:ascii="Calibri" w:hAnsi="Calibri" w:cs="Arial"/>
          <w:b/>
          <w:sz w:val="16"/>
          <w:szCs w:val="16"/>
        </w:rPr>
        <w:t>“EL PROVEEDOR”</w:t>
      </w:r>
      <w:r w:rsidRPr="00453339">
        <w:rPr>
          <w:rFonts w:ascii="Calibri" w:hAnsi="Calibri" w:cs="Arial"/>
          <w:sz w:val="16"/>
          <w:szCs w:val="16"/>
        </w:rPr>
        <w:t xml:space="preserve"> con 10 días de anticipación cuando concurran causas de interés general, o bien, cuando por causas justificadas se extinga la necesidad y se demuestre que de continuar con el cumplimiento de las obligaciones pactadas se ocasionaría algún daño o perjuicio a </w:t>
      </w:r>
      <w:r w:rsidRPr="00453339">
        <w:rPr>
          <w:rFonts w:ascii="Calibri" w:hAnsi="Calibri" w:cs="Arial"/>
          <w:b/>
          <w:sz w:val="16"/>
          <w:szCs w:val="16"/>
        </w:rPr>
        <w:t>“S.S.N.L.”</w:t>
      </w:r>
      <w:r w:rsidRPr="00453339">
        <w:rPr>
          <w:rFonts w:ascii="Calibri" w:hAnsi="Calibri" w:cs="Arial"/>
          <w:sz w:val="16"/>
          <w:szCs w:val="16"/>
        </w:rPr>
        <w:t>, o se determine, por la autoridad competente, la nulidad o inexistencia jurídica de los actos que dieron origen al contrato.</w:t>
      </w:r>
    </w:p>
    <w:p w:rsidR="003C5E36" w:rsidRPr="00453339" w:rsidRDefault="003C5E36" w:rsidP="003C5E36">
      <w:pPr>
        <w:jc w:val="both"/>
        <w:rPr>
          <w:rFonts w:ascii="Calibri" w:hAnsi="Calibri" w:cs="Tahoma"/>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SÉPTIMA: PERÍODO DE VIGENCIA LA GASOLINA (CÓDIGO DE BARRAS ELECTRÓNICO O TARJETA ELECTRÓNICA)</w:t>
      </w:r>
      <w:r w:rsidRPr="00453339">
        <w:rPr>
          <w:rFonts w:ascii="Calibri" w:hAnsi="Calibri"/>
          <w:sz w:val="16"/>
          <w:szCs w:val="16"/>
        </w:rPr>
        <w:t xml:space="preserve">. </w:t>
      </w:r>
      <w:r w:rsidRPr="00453339">
        <w:rPr>
          <w:rFonts w:ascii="Calibri" w:hAnsi="Calibri"/>
          <w:b/>
          <w:sz w:val="16"/>
          <w:szCs w:val="16"/>
        </w:rPr>
        <w:t>-</w:t>
      </w:r>
      <w:r w:rsidRPr="00453339">
        <w:rPr>
          <w:rFonts w:ascii="Calibri" w:hAnsi="Calibri"/>
          <w:sz w:val="16"/>
          <w:szCs w:val="16"/>
        </w:rPr>
        <w:t xml:space="preserve"> El período de</w:t>
      </w:r>
      <w:r w:rsidRPr="00453339">
        <w:rPr>
          <w:rFonts w:ascii="Calibri" w:hAnsi="Calibri"/>
          <w:b/>
          <w:sz w:val="16"/>
          <w:szCs w:val="16"/>
        </w:rPr>
        <w:t xml:space="preserve"> </w:t>
      </w:r>
      <w:r w:rsidRPr="00453339">
        <w:rPr>
          <w:rFonts w:ascii="Calibri" w:hAnsi="Calibri"/>
          <w:sz w:val="16"/>
          <w:szCs w:val="16"/>
        </w:rPr>
        <w:t xml:space="preserve">vigencia de los códigos de barras electrónicos objeto de este contrato será de mínimo __________, que contará a partir de la fecha de recepción, sin embargo, </w:t>
      </w:r>
      <w:r w:rsidRPr="00453339">
        <w:rPr>
          <w:rFonts w:ascii="Calibri" w:hAnsi="Calibri" w:cs="Tahoma"/>
          <w:b/>
          <w:sz w:val="16"/>
          <w:szCs w:val="16"/>
        </w:rPr>
        <w:t xml:space="preserve">“EL PROVEEDOR” </w:t>
      </w:r>
      <w:r w:rsidRPr="00453339">
        <w:rPr>
          <w:rFonts w:ascii="Calibri" w:hAnsi="Calibri"/>
          <w:sz w:val="16"/>
          <w:szCs w:val="16"/>
        </w:rPr>
        <w:t xml:space="preserve">se obliga al intercambio de los códigos que no se hayan canjeados durante este período, sin costo alguno para </w:t>
      </w:r>
      <w:r w:rsidRPr="00453339">
        <w:rPr>
          <w:rFonts w:ascii="Calibri" w:hAnsi="Calibri" w:cs="Arial"/>
          <w:b/>
          <w:sz w:val="16"/>
          <w:szCs w:val="16"/>
        </w:rPr>
        <w:t>“S.S.N.L.”</w:t>
      </w:r>
      <w:r w:rsidRPr="00453339">
        <w:rPr>
          <w:rFonts w:ascii="Calibri" w:hAnsi="Calibri" w:cs="Arial"/>
          <w:sz w:val="16"/>
          <w:szCs w:val="16"/>
        </w:rPr>
        <w:t>.</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cs="Arial"/>
          <w:b/>
          <w:sz w:val="16"/>
          <w:szCs w:val="16"/>
        </w:rPr>
      </w:pPr>
      <w:r w:rsidRPr="00453339">
        <w:rPr>
          <w:rFonts w:ascii="Calibri" w:hAnsi="Calibri"/>
          <w:b/>
          <w:sz w:val="16"/>
          <w:szCs w:val="16"/>
        </w:rPr>
        <w:t xml:space="preserve">OCTAVA: </w:t>
      </w:r>
      <w:r w:rsidRPr="00453339">
        <w:rPr>
          <w:rFonts w:ascii="Calibri" w:hAnsi="Calibri" w:cs="Arial"/>
          <w:b/>
          <w:sz w:val="16"/>
          <w:szCs w:val="16"/>
        </w:rPr>
        <w:t>SUPERVISIÓN. - “S.S.N.L.”</w:t>
      </w:r>
      <w:r w:rsidRPr="00453339">
        <w:rPr>
          <w:rFonts w:ascii="Calibri" w:hAnsi="Calibri" w:cs="Arial"/>
          <w:sz w:val="16"/>
          <w:szCs w:val="16"/>
        </w:rPr>
        <w:t xml:space="preserve">, a través de la Unidad Aplicativa de </w:t>
      </w:r>
      <w:r w:rsidRPr="00453339">
        <w:rPr>
          <w:rFonts w:ascii="Calibri" w:hAnsi="Calibri" w:cs="Arial"/>
          <w:b/>
          <w:sz w:val="16"/>
          <w:szCs w:val="16"/>
        </w:rPr>
        <w:t>“S.S.N.L.”</w:t>
      </w:r>
      <w:r w:rsidRPr="00453339">
        <w:rPr>
          <w:rFonts w:ascii="Calibri" w:hAnsi="Calibri" w:cs="Arial"/>
          <w:sz w:val="16"/>
          <w:szCs w:val="16"/>
        </w:rPr>
        <w:t xml:space="preserve"> o el personal que este designe para ello está facultado para</w:t>
      </w:r>
      <w:r w:rsidRPr="00453339">
        <w:rPr>
          <w:rFonts w:ascii="Calibri" w:hAnsi="Calibri" w:cs="Arial"/>
          <w:b/>
          <w:sz w:val="16"/>
          <w:szCs w:val="16"/>
        </w:rPr>
        <w:t xml:space="preserve"> </w:t>
      </w:r>
      <w:r w:rsidRPr="00453339">
        <w:rPr>
          <w:rFonts w:ascii="Calibri" w:hAnsi="Calibri" w:cs="Arial"/>
          <w:sz w:val="16"/>
          <w:szCs w:val="16"/>
        </w:rPr>
        <w:t xml:space="preserve">supervisar y vigilar en todo tiempo, el debido cumplimiento de las obligaciones contraídas en este contrato por parte de </w:t>
      </w:r>
      <w:r w:rsidRPr="00453339">
        <w:rPr>
          <w:rFonts w:ascii="Calibri" w:hAnsi="Calibri" w:cs="Arial"/>
          <w:b/>
          <w:sz w:val="16"/>
          <w:szCs w:val="16"/>
        </w:rPr>
        <w:t>“EL PROVEEDOR”</w:t>
      </w:r>
      <w:r w:rsidRPr="00453339">
        <w:rPr>
          <w:rFonts w:ascii="Calibri" w:hAnsi="Calibri" w:cs="Arial"/>
          <w:bCs/>
          <w:sz w:val="16"/>
          <w:szCs w:val="16"/>
        </w:rPr>
        <w:t xml:space="preserve"> debiendo hacer del conocimiento de cualquier irregularidad en la entrega de la gasolina mediante código de barras electrónico al Lic. Fidel Moctezuma Carrillo, Subdirector de Recursos Materiales o la persona que ocupe dicho puesto.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b/>
          <w:sz w:val="16"/>
          <w:szCs w:val="16"/>
        </w:rPr>
      </w:pPr>
      <w:r w:rsidRPr="00453339">
        <w:rPr>
          <w:rFonts w:ascii="Calibri" w:hAnsi="Calibri" w:cs="Arial"/>
          <w:sz w:val="16"/>
          <w:szCs w:val="16"/>
        </w:rPr>
        <w:t xml:space="preserve">Asimismo, </w:t>
      </w:r>
      <w:r w:rsidRPr="00453339">
        <w:rPr>
          <w:rFonts w:ascii="Calibri" w:hAnsi="Calibri" w:cs="Arial"/>
          <w:b/>
          <w:sz w:val="16"/>
          <w:szCs w:val="16"/>
        </w:rPr>
        <w:t>“S.S.N.L.”</w:t>
      </w:r>
      <w:r w:rsidRPr="00453339">
        <w:rPr>
          <w:rFonts w:ascii="Calibri" w:hAnsi="Calibri" w:cs="Arial"/>
          <w:sz w:val="16"/>
          <w:szCs w:val="16"/>
        </w:rPr>
        <w:t xml:space="preserve"> podrá proporcionar a </w:t>
      </w:r>
      <w:r w:rsidRPr="00453339">
        <w:rPr>
          <w:rFonts w:ascii="Calibri" w:hAnsi="Calibri" w:cs="Arial"/>
          <w:b/>
          <w:sz w:val="16"/>
          <w:szCs w:val="16"/>
        </w:rPr>
        <w:t>“EL PROVEEDOR”</w:t>
      </w:r>
      <w:r w:rsidRPr="00453339">
        <w:rPr>
          <w:rFonts w:ascii="Calibri" w:hAnsi="Calibri" w:cs="Arial"/>
          <w:sz w:val="16"/>
          <w:szCs w:val="16"/>
        </w:rPr>
        <w:t xml:space="preserve"> por escrito, las instrucciones que estime convenientes y las relacionadas con la entrega la gasolina (código de barras electrónico o tarjeta electrónica), a fin de que se ajuste a las especificaciones, características y a las modificaciones que, en su caso, ordene </w:t>
      </w:r>
      <w:r w:rsidRPr="00453339">
        <w:rPr>
          <w:rFonts w:ascii="Calibri" w:hAnsi="Calibri" w:cs="Arial"/>
          <w:b/>
          <w:sz w:val="16"/>
          <w:szCs w:val="16"/>
        </w:rPr>
        <w:t>“S.S.N.L.”</w:t>
      </w:r>
      <w:r w:rsidRPr="00453339">
        <w:rPr>
          <w:rFonts w:ascii="Calibri" w:hAnsi="Calibri" w:cs="Arial"/>
          <w:sz w:val="16"/>
          <w:szCs w:val="16"/>
        </w:rPr>
        <w:t>.</w:t>
      </w:r>
      <w:r w:rsidRPr="00453339">
        <w:rPr>
          <w:rFonts w:ascii="Calibri" w:hAnsi="Calibri" w:cs="Arial"/>
          <w:b/>
          <w:sz w:val="16"/>
          <w:szCs w:val="16"/>
        </w:rPr>
        <w:t xml:space="preserve"> </w:t>
      </w:r>
    </w:p>
    <w:p w:rsidR="003C5E36" w:rsidRPr="00453339" w:rsidRDefault="003C5E36" w:rsidP="003C5E36">
      <w:pPr>
        <w:ind w:right="-5"/>
        <w:jc w:val="both"/>
        <w:rPr>
          <w:rFonts w:ascii="Calibri" w:hAnsi="Calibri" w:cs="Arial"/>
          <w:b/>
          <w:sz w:val="16"/>
          <w:szCs w:val="16"/>
        </w:rPr>
      </w:pPr>
    </w:p>
    <w:p w:rsidR="003C5E36" w:rsidRPr="00453339" w:rsidRDefault="003C5E36" w:rsidP="003C5E36">
      <w:pPr>
        <w:jc w:val="both"/>
        <w:rPr>
          <w:rFonts w:ascii="Calibri" w:hAnsi="Calibri"/>
          <w:sz w:val="16"/>
          <w:szCs w:val="16"/>
        </w:rPr>
      </w:pPr>
      <w:r w:rsidRPr="00453339">
        <w:rPr>
          <w:rFonts w:ascii="Calibri" w:hAnsi="Calibri"/>
          <w:b/>
          <w:bCs/>
          <w:sz w:val="16"/>
          <w:szCs w:val="16"/>
        </w:rPr>
        <w:t>“EL PROVEEDOR”</w:t>
      </w:r>
      <w:r w:rsidRPr="00453339">
        <w:rPr>
          <w:rFonts w:ascii="Calibri" w:hAnsi="Calibri"/>
          <w:sz w:val="16"/>
          <w:szCs w:val="16"/>
        </w:rPr>
        <w:t xml:space="preserve"> deberá proporcionar en tiempo y forma, la información que en su momento se le requiera por parte de la Contraloría y Transparencia Gubernamental y/o los órganos de control interno, a través de auditorías, visitas o inspecciones que se practiquen de conformidad con el artículo 78 de la Ley de Adquisiciones, Arrendamientos y Contratación de Servicios del Estado de Nuevo León y 120 del Reglamento de la misma Ley.</w:t>
      </w: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NOVENA: </w:t>
      </w:r>
      <w:r w:rsidRPr="00453339">
        <w:rPr>
          <w:rFonts w:ascii="Calibri" w:hAnsi="Calibri" w:cs="Arial"/>
          <w:b/>
          <w:sz w:val="16"/>
          <w:szCs w:val="16"/>
        </w:rPr>
        <w:t>RELACIONES LABORALES. -</w:t>
      </w:r>
      <w:r w:rsidRPr="00453339">
        <w:rPr>
          <w:rFonts w:ascii="Calibri" w:hAnsi="Calibri"/>
          <w:b/>
          <w:bCs/>
          <w:sz w:val="16"/>
          <w:szCs w:val="16"/>
        </w:rPr>
        <w:t xml:space="preserve"> “EL PROVEEDOR”</w:t>
      </w:r>
      <w:r w:rsidRPr="00453339">
        <w:rPr>
          <w:rFonts w:ascii="Calibri" w:hAnsi="Calibri"/>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r w:rsidRPr="00453339">
        <w:rPr>
          <w:rFonts w:ascii="Calibri" w:hAnsi="Calibri"/>
          <w:b/>
          <w:bCs/>
          <w:sz w:val="16"/>
          <w:szCs w:val="16"/>
        </w:rPr>
        <w:t xml:space="preserve">“EL PROVEEDOR” </w:t>
      </w:r>
      <w:r w:rsidRPr="00453339">
        <w:rPr>
          <w:rFonts w:ascii="Calibri" w:hAnsi="Calibri"/>
          <w:sz w:val="16"/>
          <w:szCs w:val="16"/>
        </w:rPr>
        <w:t xml:space="preserve">conviene por lo mismo en responder de todas las reclamaciones que sus trabajadores llegaren a presentar en su contra o en contra de </w:t>
      </w:r>
      <w:r w:rsidRPr="00453339">
        <w:rPr>
          <w:rFonts w:ascii="Calibri" w:hAnsi="Calibri"/>
          <w:b/>
          <w:bCs/>
          <w:sz w:val="16"/>
          <w:szCs w:val="16"/>
        </w:rPr>
        <w:t xml:space="preserve">“S.S.N.L.” </w:t>
      </w:r>
      <w:r w:rsidRPr="00453339">
        <w:rPr>
          <w:rFonts w:ascii="Calibri" w:hAnsi="Calibri"/>
          <w:sz w:val="16"/>
          <w:szCs w:val="16"/>
        </w:rPr>
        <w:t>en relación con el objeto del presente contrato, eximiendo a</w:t>
      </w:r>
      <w:r w:rsidRPr="00453339">
        <w:rPr>
          <w:rFonts w:ascii="Calibri" w:hAnsi="Calibri"/>
          <w:b/>
          <w:bCs/>
          <w:sz w:val="16"/>
          <w:szCs w:val="16"/>
        </w:rPr>
        <w:t xml:space="preserve"> “S.S.N.L.”</w:t>
      </w:r>
      <w:r w:rsidRPr="00453339">
        <w:rPr>
          <w:rFonts w:ascii="Calibri" w:hAnsi="Calibri"/>
          <w:sz w:val="16"/>
          <w:szCs w:val="16"/>
        </w:rPr>
        <w:t xml:space="preserve"> de cualquier responsabilidad fiscal, laboral, de seguridad social, civil, penal y de cualquier otra índole, que pudiera darse como consecuencia directa del objeto materia del presente contrato. </w:t>
      </w:r>
      <w:r w:rsidRPr="00453339">
        <w:rPr>
          <w:rFonts w:ascii="Calibri" w:hAnsi="Calibri"/>
          <w:b/>
          <w:bCs/>
          <w:sz w:val="16"/>
          <w:szCs w:val="16"/>
        </w:rPr>
        <w:t>“S.S.N.L.”</w:t>
      </w:r>
      <w:r w:rsidRPr="00453339">
        <w:rPr>
          <w:rFonts w:ascii="Calibri" w:hAnsi="Calibri"/>
          <w:sz w:val="16"/>
          <w:szCs w:val="16"/>
        </w:rPr>
        <w:t xml:space="preserve"> no será patrón sustituto.</w:t>
      </w:r>
    </w:p>
    <w:p w:rsidR="003C5E36" w:rsidRPr="00453339" w:rsidRDefault="003C5E36" w:rsidP="003C5E36">
      <w:pPr>
        <w:jc w:val="both"/>
        <w:rPr>
          <w:rFonts w:ascii="Calibri" w:hAnsi="Calibri" w:cs="Tahoma"/>
          <w:b/>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b/>
          <w:sz w:val="16"/>
          <w:szCs w:val="16"/>
        </w:rPr>
        <w:t xml:space="preserve">DÉCIMA: PENA CONVENCIONAL: </w:t>
      </w:r>
      <w:r w:rsidRPr="00453339">
        <w:rPr>
          <w:rFonts w:ascii="Calibri" w:hAnsi="Calibri" w:cs="Tahoma"/>
          <w:sz w:val="16"/>
          <w:szCs w:val="16"/>
        </w:rPr>
        <w:t>Se aplicará una pena convencional (Sanción) del _____% por cada día ___________ de retraso sobre el monto de la entrega de la gasolina mediante código de barras electrónico que se efectuare fuera del plazo establecido. El cual no excederá el monto de la Garantía de cumplimiento del contrato.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 xml:space="preserve">En el supuesto de que se requiera la aplicación de la Pena Convencional, el Administrador o equivalente de la Unidad Aplicativa deberá elaborar el cálculo de dicha pena y hacerlo del conocimiento </w:t>
      </w:r>
      <w:r w:rsidRPr="00453339">
        <w:rPr>
          <w:rFonts w:ascii="Calibri" w:hAnsi="Calibri" w:cs="Tahoma"/>
          <w:b/>
          <w:sz w:val="16"/>
          <w:szCs w:val="16"/>
        </w:rPr>
        <w:t>“EL PROVEEDOR”</w:t>
      </w:r>
      <w:r w:rsidRPr="00453339">
        <w:rPr>
          <w:rFonts w:ascii="Calibri" w:hAnsi="Calibri" w:cs="Tahoma"/>
          <w:sz w:val="16"/>
          <w:szCs w:val="16"/>
        </w:rPr>
        <w:t>, así como también remitirlo a la Subdirección de Recursos Financieros.</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penalización por el retraso en la entrega, iniciará a contar a partir del día siguiente del plazo de vencimiento.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penalización será de manera proporcional al importe de la garantía de cumplimiento.  En las operaciones en que se pactare ajuste de precios, la penalización se calculará sobre el precio ajustado.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 xml:space="preserve">Las penas se harán efectivas descontándose de los pagos que </w:t>
      </w:r>
      <w:r w:rsidRPr="00453339">
        <w:rPr>
          <w:rFonts w:ascii="Calibri" w:hAnsi="Calibri" w:cs="Tahoma"/>
          <w:b/>
          <w:sz w:val="16"/>
          <w:szCs w:val="16"/>
        </w:rPr>
        <w:t xml:space="preserve">“S.S.N.L.” </w:t>
      </w:r>
      <w:r w:rsidRPr="00453339">
        <w:rPr>
          <w:rFonts w:ascii="Calibri" w:hAnsi="Calibri" w:cs="Tahoma"/>
          <w:sz w:val="16"/>
          <w:szCs w:val="16"/>
        </w:rPr>
        <w:t xml:space="preserve">tenga pendientes de efectuar a </w:t>
      </w:r>
      <w:r w:rsidRPr="00453339">
        <w:rPr>
          <w:rFonts w:ascii="Calibri" w:hAnsi="Calibri" w:cs="Tahoma"/>
          <w:b/>
          <w:sz w:val="16"/>
          <w:szCs w:val="16"/>
        </w:rPr>
        <w:t>“EL PROVEEDOR”</w:t>
      </w:r>
      <w:r w:rsidRPr="00453339">
        <w:rPr>
          <w:rFonts w:ascii="Calibri" w:hAnsi="Calibri" w:cs="Tahoma"/>
          <w:sz w:val="16"/>
          <w:szCs w:val="16"/>
        </w:rPr>
        <w:t xml:space="preserve"> mediante nota de crédito sobre la factura o en su caso éste efectuará el pago correspondiente en </w:t>
      </w:r>
      <w:r w:rsidRPr="00453339">
        <w:rPr>
          <w:rFonts w:ascii="Calibri" w:hAnsi="Calibri" w:cs="Tahoma"/>
          <w:bCs/>
          <w:sz w:val="16"/>
          <w:szCs w:val="16"/>
        </w:rPr>
        <w:t xml:space="preserve">las oficinas </w:t>
      </w:r>
      <w:r w:rsidRPr="00453339">
        <w:rPr>
          <w:rFonts w:ascii="Calibri" w:hAnsi="Calibri" w:cs="Tahoma"/>
          <w:sz w:val="16"/>
          <w:szCs w:val="16"/>
        </w:rPr>
        <w:t>de Recursos Financieros</w:t>
      </w:r>
      <w:r w:rsidRPr="00453339">
        <w:rPr>
          <w:rFonts w:ascii="Calibri" w:hAnsi="Calibri" w:cs="Tahoma"/>
          <w:bCs/>
          <w:sz w:val="16"/>
          <w:szCs w:val="16"/>
        </w:rPr>
        <w:t xml:space="preserve"> de </w:t>
      </w:r>
      <w:r w:rsidRPr="00453339">
        <w:rPr>
          <w:rFonts w:ascii="Calibri" w:hAnsi="Calibri" w:cs="Tahoma"/>
          <w:b/>
          <w:bCs/>
          <w:sz w:val="16"/>
          <w:szCs w:val="16"/>
        </w:rPr>
        <w:t>“S.S.N.L.”</w:t>
      </w:r>
      <w:r w:rsidRPr="00453339">
        <w:rPr>
          <w:rFonts w:ascii="Calibri" w:hAnsi="Calibri" w:cs="Tahoma"/>
          <w:bCs/>
          <w:sz w:val="16"/>
          <w:szCs w:val="16"/>
        </w:rPr>
        <w:t xml:space="preserve">, independientemente de que </w:t>
      </w:r>
      <w:r w:rsidRPr="00453339">
        <w:rPr>
          <w:rFonts w:ascii="Calibri" w:hAnsi="Calibri" w:cs="Tahoma"/>
          <w:b/>
          <w:bCs/>
          <w:sz w:val="16"/>
          <w:szCs w:val="16"/>
        </w:rPr>
        <w:t xml:space="preserve">“S.S.N.L.” </w:t>
      </w:r>
      <w:r w:rsidRPr="00453339">
        <w:rPr>
          <w:rFonts w:ascii="Calibri" w:hAnsi="Calibri" w:cs="Tahoma"/>
          <w:bCs/>
          <w:sz w:val="16"/>
          <w:szCs w:val="16"/>
        </w:rPr>
        <w:t>opte por hacer efectiva la garantía oto</w:t>
      </w:r>
      <w:r w:rsidRPr="00453339">
        <w:rPr>
          <w:rFonts w:ascii="Calibri" w:hAnsi="Calibri" w:cs="Tahoma"/>
          <w:sz w:val="16"/>
          <w:szCs w:val="16"/>
        </w:rPr>
        <w:t xml:space="preserve">rgada por </w:t>
      </w:r>
      <w:r w:rsidRPr="00453339">
        <w:rPr>
          <w:rFonts w:ascii="Calibri" w:hAnsi="Calibri" w:cs="Tahoma"/>
          <w:b/>
          <w:sz w:val="16"/>
          <w:szCs w:val="16"/>
        </w:rPr>
        <w:t xml:space="preserve">“EL PROVEEDOR” </w:t>
      </w:r>
      <w:r w:rsidRPr="00453339">
        <w:rPr>
          <w:rFonts w:ascii="Calibri" w:hAnsi="Calibri" w:cs="Tahoma"/>
          <w:sz w:val="16"/>
          <w:szCs w:val="16"/>
        </w:rPr>
        <w:t>hasta por el monto de las sanciones no cubiertas.</w:t>
      </w:r>
    </w:p>
    <w:p w:rsidR="003C5E36" w:rsidRPr="00453339" w:rsidRDefault="003C5E36" w:rsidP="003C5E36">
      <w:pPr>
        <w:pStyle w:val="Ttulo5"/>
        <w:rPr>
          <w:rFonts w:ascii="Calibri" w:hAnsi="Calibri"/>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DÉCIMA PRIMERA: GARANTÍA DE</w:t>
      </w:r>
      <w:r w:rsidRPr="00453339">
        <w:rPr>
          <w:rFonts w:ascii="Calibri" w:hAnsi="Calibri" w:cs="Tahoma"/>
          <w:b/>
          <w:bCs/>
          <w:sz w:val="16"/>
          <w:szCs w:val="16"/>
        </w:rPr>
        <w:t xml:space="preserve"> BUEN CUMPLIMIENTO. - </w:t>
      </w:r>
      <w:r w:rsidRPr="00453339">
        <w:rPr>
          <w:rFonts w:ascii="Calibri" w:hAnsi="Calibri" w:cs="Arial"/>
          <w:sz w:val="16"/>
          <w:szCs w:val="16"/>
        </w:rPr>
        <w:t xml:space="preserve">Para garantizar el cumplimiento de las obligaciones derivadas del presente contrato </w:t>
      </w:r>
      <w:r w:rsidRPr="00453339">
        <w:rPr>
          <w:rFonts w:ascii="Calibri" w:hAnsi="Calibri" w:cs="Arial"/>
          <w:b/>
          <w:sz w:val="16"/>
          <w:szCs w:val="16"/>
        </w:rPr>
        <w:t>“EL PROVEEDOR”</w:t>
      </w:r>
      <w:r w:rsidRPr="00453339">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w:t>
      </w:r>
    </w:p>
    <w:p w:rsidR="003C5E36" w:rsidRPr="00453339" w:rsidRDefault="003C5E36" w:rsidP="003C5E36">
      <w:pPr>
        <w:ind w:right="-5"/>
        <w:jc w:val="both"/>
        <w:rPr>
          <w:rFonts w:ascii="Calibri" w:hAnsi="Calibri" w:cs="Arial"/>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C5E36" w:rsidRPr="00453339" w:rsidRDefault="003C5E36" w:rsidP="003C5E36">
      <w:pPr>
        <w:jc w:val="both"/>
        <w:rPr>
          <w:rFonts w:ascii="Calibri" w:hAnsi="Calibri" w:cs="Tahoma"/>
          <w:sz w:val="16"/>
          <w:szCs w:val="16"/>
        </w:rPr>
      </w:pPr>
    </w:p>
    <w:p w:rsidR="003C5E36" w:rsidRPr="00453339" w:rsidRDefault="003C5E36" w:rsidP="003C5E36">
      <w:pPr>
        <w:numPr>
          <w:ilvl w:val="0"/>
          <w:numId w:val="34"/>
        </w:numPr>
        <w:ind w:left="426" w:right="51"/>
        <w:jc w:val="both"/>
        <w:rPr>
          <w:rFonts w:ascii="Calibri" w:hAnsi="Calibri" w:cs="Tahoma"/>
          <w:sz w:val="16"/>
          <w:szCs w:val="16"/>
        </w:rPr>
      </w:pPr>
      <w:r w:rsidRPr="00453339">
        <w:rPr>
          <w:rFonts w:ascii="Calibri" w:hAnsi="Calibri" w:cs="Tahoma"/>
          <w:sz w:val="16"/>
          <w:szCs w:val="16"/>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w:t>
      </w:r>
    </w:p>
    <w:p w:rsidR="003C5E36" w:rsidRPr="00453339" w:rsidRDefault="003C5E36" w:rsidP="003C5E36">
      <w:pPr>
        <w:ind w:left="426" w:right="51"/>
        <w:jc w:val="both"/>
        <w:rPr>
          <w:rFonts w:ascii="Calibri" w:hAnsi="Calibri" w:cs="Tahoma"/>
          <w:sz w:val="16"/>
          <w:szCs w:val="16"/>
        </w:rPr>
      </w:pPr>
    </w:p>
    <w:p w:rsidR="003C5E36" w:rsidRPr="00453339" w:rsidRDefault="003C5E36" w:rsidP="003C5E36">
      <w:pPr>
        <w:ind w:left="426" w:right="51"/>
        <w:jc w:val="both"/>
        <w:rPr>
          <w:rFonts w:ascii="Calibri" w:hAnsi="Calibri" w:cs="Tahoma"/>
          <w:sz w:val="16"/>
          <w:szCs w:val="16"/>
        </w:rPr>
      </w:pPr>
    </w:p>
    <w:p w:rsidR="003C5E36" w:rsidRPr="00453339" w:rsidRDefault="003C5E36" w:rsidP="003C5E36">
      <w:pPr>
        <w:numPr>
          <w:ilvl w:val="0"/>
          <w:numId w:val="34"/>
        </w:numPr>
        <w:ind w:left="426" w:right="51"/>
        <w:jc w:val="both"/>
        <w:rPr>
          <w:rFonts w:ascii="Calibri" w:hAnsi="Calibri" w:cs="Tahoma"/>
          <w:sz w:val="16"/>
          <w:szCs w:val="16"/>
        </w:rPr>
      </w:pPr>
      <w:r w:rsidRPr="00453339">
        <w:rPr>
          <w:rFonts w:ascii="Calibri" w:hAnsi="Calibri" w:cs="Tahoma"/>
          <w:sz w:val="16"/>
          <w:szCs w:val="16"/>
        </w:rPr>
        <w:t>Ante la Secretaría de Finanzas y Tesorería General del Estado de Nuevo León, la presente fianza se otorga para garantizar por (</w:t>
      </w:r>
      <w:r w:rsidRPr="00453339">
        <w:rPr>
          <w:rFonts w:ascii="Calibri" w:hAnsi="Calibri" w:cs="Tahoma"/>
          <w:b/>
          <w:sz w:val="16"/>
          <w:szCs w:val="16"/>
        </w:rPr>
        <w:t>“EL PROVEEDOR”</w:t>
      </w:r>
      <w:r w:rsidRPr="00453339">
        <w:rPr>
          <w:rFonts w:ascii="Calibri" w:hAnsi="Calibri" w:cs="Tahoma"/>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adjudicación directa celebrada con </w:t>
      </w:r>
      <w:r w:rsidRPr="00453339">
        <w:rPr>
          <w:rFonts w:ascii="Calibri" w:hAnsi="Calibri" w:cs="Tahoma"/>
          <w:b/>
          <w:sz w:val="16"/>
          <w:szCs w:val="16"/>
        </w:rPr>
        <w:t xml:space="preserve">“S.S.N.L.”; </w:t>
      </w:r>
      <w:r w:rsidRPr="00453339">
        <w:rPr>
          <w:rFonts w:ascii="Calibri" w:hAnsi="Calibri" w:cs="Tahoma"/>
          <w:sz w:val="16"/>
          <w:szCs w:val="16"/>
        </w:rPr>
        <w:t>relativa a la adquisición de gasolina (código de barras electrónico o tarjeta electrónica), por un importe de (monto total del contrato).</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c)    Que la Fianza se otorga en los términos del presente contrato, para garantizar todas y cada una de las obligaciones derivadas del presente instrumento.</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 xml:space="preserve">d)     Que la Fianza estará en vigor por un año, y en el caso de defectos y/o responsabilidades imputables a </w:t>
      </w:r>
      <w:r w:rsidRPr="00453339">
        <w:rPr>
          <w:rFonts w:ascii="Calibri" w:hAnsi="Calibri" w:cs="Tahoma"/>
          <w:b/>
          <w:sz w:val="16"/>
          <w:szCs w:val="16"/>
        </w:rPr>
        <w:t>“EL PROVEEDOR”</w:t>
      </w:r>
      <w:r w:rsidRPr="00453339">
        <w:rPr>
          <w:rFonts w:ascii="Calibri" w:hAnsi="Calibr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 xml:space="preserve">e)   Que esta fianza continuará vigente en el caso de que se otorgue prórroga a </w:t>
      </w:r>
      <w:r w:rsidRPr="00453339">
        <w:rPr>
          <w:rFonts w:ascii="Calibri" w:hAnsi="Calibri" w:cs="Tahoma"/>
          <w:b/>
          <w:sz w:val="16"/>
          <w:szCs w:val="16"/>
        </w:rPr>
        <w:t xml:space="preserve">“EL PROVEEDOR” </w:t>
      </w:r>
      <w:r w:rsidRPr="00453339">
        <w:rPr>
          <w:rFonts w:ascii="Calibri" w:hAnsi="Calibri" w:cs="Tahoma"/>
          <w:sz w:val="16"/>
          <w:szCs w:val="16"/>
        </w:rPr>
        <w:t xml:space="preserve">para el cumplimiento de las obligaciones que se afianzan, aun cuando haya sido solicitada y autorizada extemporáneamente. </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b/>
          <w:sz w:val="16"/>
          <w:szCs w:val="16"/>
        </w:rPr>
      </w:pPr>
      <w:r w:rsidRPr="00453339">
        <w:rPr>
          <w:rFonts w:ascii="Calibri" w:hAnsi="Calibri" w:cs="Tahoma"/>
          <w:sz w:val="16"/>
          <w:szCs w:val="16"/>
        </w:rPr>
        <w:t xml:space="preserve">f)    Que sólo podrá ser cancelada mediante aviso por escrito de </w:t>
      </w:r>
      <w:r w:rsidRPr="00453339">
        <w:rPr>
          <w:rFonts w:ascii="Calibri" w:hAnsi="Calibri" w:cs="Tahoma"/>
          <w:b/>
          <w:sz w:val="16"/>
          <w:szCs w:val="16"/>
        </w:rPr>
        <w:t>“S.S.N.L.”</w:t>
      </w:r>
      <w:r w:rsidRPr="00453339">
        <w:rPr>
          <w:rFonts w:ascii="Calibri" w:hAnsi="Calibri" w:cs="Tahoma"/>
          <w:sz w:val="16"/>
          <w:szCs w:val="16"/>
        </w:rPr>
        <w:t>.</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sz w:val="16"/>
          <w:szCs w:val="16"/>
        </w:rPr>
      </w:pPr>
      <w:r w:rsidRPr="00453339">
        <w:rPr>
          <w:rFonts w:ascii="Calibri" w:hAnsi="Calibri" w:cs="Tahoma"/>
          <w:sz w:val="16"/>
          <w:szCs w:val="16"/>
        </w:rPr>
        <w:t>g)   Que la Institución Afianzadora acepta lo preceptuado por los artículos 174, 178, 179, 282, 283 y 289 de la Ley de Instituciones de Seguros y de Fianzas en vigor.</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sz w:val="16"/>
          <w:szCs w:val="16"/>
        </w:rPr>
      </w:pPr>
      <w:r w:rsidRPr="00453339">
        <w:rPr>
          <w:rFonts w:ascii="Calibri" w:hAnsi="Calibri" w:cs="Tahoma"/>
          <w:sz w:val="16"/>
          <w:szCs w:val="16"/>
        </w:rPr>
        <w:t xml:space="preserve">h)   Que </w:t>
      </w:r>
      <w:r w:rsidRPr="00453339">
        <w:rPr>
          <w:rFonts w:ascii="Calibri" w:hAnsi="Calibri" w:cs="Tahoma"/>
          <w:b/>
          <w:sz w:val="16"/>
          <w:szCs w:val="16"/>
        </w:rPr>
        <w:t xml:space="preserve">“S.S.N.L.”, </w:t>
      </w:r>
      <w:r w:rsidRPr="00453339">
        <w:rPr>
          <w:rFonts w:ascii="Calibri" w:hAnsi="Calibri" w:cs="Tahoma"/>
          <w:sz w:val="16"/>
          <w:szCs w:val="16"/>
        </w:rPr>
        <w:t xml:space="preserve">cuenta con un término de un año contado a partir del incumplimiento de </w:t>
      </w:r>
      <w:r w:rsidRPr="00453339">
        <w:rPr>
          <w:rFonts w:ascii="Calibri" w:hAnsi="Calibri" w:cs="Tahoma"/>
          <w:b/>
          <w:sz w:val="16"/>
          <w:szCs w:val="16"/>
        </w:rPr>
        <w:t xml:space="preserve">“EL PROVEEDOR”, </w:t>
      </w:r>
      <w:r w:rsidRPr="00453339">
        <w:rPr>
          <w:rFonts w:ascii="Calibri" w:hAnsi="Calibri" w:cs="Tahoma"/>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lastRenderedPageBreak/>
        <w:t xml:space="preserve">Una vez cumplidas las obligaciones de </w:t>
      </w:r>
      <w:r w:rsidRPr="00453339">
        <w:rPr>
          <w:rFonts w:ascii="Calibri" w:hAnsi="Calibri" w:cs="Tahoma"/>
          <w:b/>
          <w:sz w:val="16"/>
          <w:szCs w:val="16"/>
        </w:rPr>
        <w:t>“EL PROVEEDOR”</w:t>
      </w:r>
      <w:r w:rsidRPr="00453339">
        <w:rPr>
          <w:rFonts w:ascii="Calibri" w:hAnsi="Calibri" w:cs="Tahoma"/>
          <w:sz w:val="16"/>
          <w:szCs w:val="16"/>
        </w:rPr>
        <w:t xml:space="preserve"> a satisfacción de </w:t>
      </w:r>
      <w:r w:rsidRPr="00453339">
        <w:rPr>
          <w:rFonts w:ascii="Calibri" w:hAnsi="Calibri" w:cs="Tahoma"/>
          <w:b/>
          <w:sz w:val="16"/>
          <w:szCs w:val="16"/>
        </w:rPr>
        <w:t>“S.S.N.L.”</w:t>
      </w:r>
      <w:r w:rsidRPr="00453339">
        <w:rPr>
          <w:rFonts w:ascii="Calibri" w:hAnsi="Calibri" w:cs="Tahoma"/>
          <w:sz w:val="16"/>
          <w:szCs w:val="16"/>
        </w:rPr>
        <w:t xml:space="preserve">, este último procederá a extender la constancia de cumplimiento de las obligaciones contractuales para que </w:t>
      </w:r>
      <w:r w:rsidRPr="00453339">
        <w:rPr>
          <w:rFonts w:ascii="Calibri" w:hAnsi="Calibri" w:cs="Tahoma"/>
          <w:b/>
          <w:sz w:val="16"/>
          <w:szCs w:val="16"/>
        </w:rPr>
        <w:t>“EL PROVEEDOR”</w:t>
      </w:r>
      <w:r w:rsidRPr="00453339">
        <w:rPr>
          <w:rFonts w:ascii="Calibri" w:hAnsi="Calibri" w:cs="Tahoma"/>
          <w:sz w:val="16"/>
          <w:szCs w:val="16"/>
        </w:rPr>
        <w:t xml:space="preserve"> de inicio a los trámites para la cancelación de la garantía de cumplimiento prevista en esta cláusula.</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DÉCIMA SEGUNDA: RESCISIÓN ADMINISTRATIVA</w:t>
      </w:r>
      <w:r w:rsidRPr="00453339">
        <w:rPr>
          <w:rFonts w:ascii="Calibri" w:hAnsi="Calibri"/>
          <w:sz w:val="16"/>
          <w:szCs w:val="16"/>
        </w:rPr>
        <w:t xml:space="preserve">. - </w:t>
      </w:r>
      <w:r w:rsidRPr="00453339">
        <w:rPr>
          <w:rFonts w:ascii="Calibri" w:hAnsi="Calibri" w:cs="Arial"/>
          <w:sz w:val="16"/>
          <w:szCs w:val="16"/>
        </w:rPr>
        <w:t xml:space="preserve">El incumplimiento de las obligaciones que asume </w:t>
      </w:r>
      <w:r w:rsidRPr="00453339">
        <w:rPr>
          <w:rFonts w:ascii="Calibri" w:hAnsi="Calibri" w:cs="Arial"/>
          <w:b/>
          <w:sz w:val="16"/>
          <w:szCs w:val="16"/>
        </w:rPr>
        <w:t>“EL PROVEEDOR”</w:t>
      </w:r>
      <w:r w:rsidRPr="00453339">
        <w:rPr>
          <w:rFonts w:ascii="Calibri" w:hAnsi="Calibri" w:cs="Arial"/>
          <w:sz w:val="16"/>
          <w:szCs w:val="16"/>
        </w:rPr>
        <w:t xml:space="preserve"> por virtud de este contrato, faculta a </w:t>
      </w:r>
      <w:r w:rsidRPr="00453339">
        <w:rPr>
          <w:rFonts w:ascii="Calibri" w:hAnsi="Calibri" w:cs="Arial"/>
          <w:b/>
          <w:sz w:val="16"/>
          <w:szCs w:val="16"/>
        </w:rPr>
        <w:t>“S.S.N.L.”</w:t>
      </w:r>
      <w:r w:rsidRPr="00453339">
        <w:rPr>
          <w:rFonts w:ascii="Calibri" w:hAnsi="Calibri" w:cs="Arial"/>
          <w:sz w:val="16"/>
          <w:szCs w:val="16"/>
        </w:rPr>
        <w:t xml:space="preserve"> para darlo por rescindido total o parcialmente, sin ninguna responsabilidad a su cargo, especialmente si éste incurre en alguno de los siguientes supuestos:</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a) El incumplimiento grave de las obligaciones contraídas por </w:t>
      </w:r>
      <w:r w:rsidRPr="00453339">
        <w:rPr>
          <w:rFonts w:ascii="Calibri" w:hAnsi="Calibri" w:cs="Arial"/>
          <w:b/>
          <w:sz w:val="16"/>
          <w:szCs w:val="16"/>
        </w:rPr>
        <w:t>“EL PROVEEDOR”.</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b) Si </w:t>
      </w:r>
      <w:r w:rsidRPr="00453339">
        <w:rPr>
          <w:rFonts w:ascii="Calibri" w:hAnsi="Calibri" w:cs="Arial"/>
          <w:b/>
          <w:sz w:val="16"/>
          <w:szCs w:val="16"/>
        </w:rPr>
        <w:t>“EL PROVEEDOR”</w:t>
      </w:r>
      <w:r w:rsidRPr="00453339">
        <w:rPr>
          <w:rFonts w:ascii="Calibri" w:hAnsi="Calibri" w:cs="Arial"/>
          <w:sz w:val="16"/>
          <w:szCs w:val="16"/>
        </w:rPr>
        <w:t xml:space="preserve"> no cumple con lo estipulado en cualquiera de las cláusulas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c) Cuando </w:t>
      </w:r>
      <w:r w:rsidRPr="00453339">
        <w:rPr>
          <w:rFonts w:ascii="Calibri" w:hAnsi="Calibri" w:cs="Arial"/>
          <w:b/>
          <w:sz w:val="16"/>
          <w:szCs w:val="16"/>
        </w:rPr>
        <w:t>“EL PROVEEDOR”</w:t>
      </w:r>
      <w:r w:rsidRPr="00453339">
        <w:rPr>
          <w:rFonts w:ascii="Calibri" w:hAnsi="Calibri" w:cs="Arial"/>
          <w:sz w:val="16"/>
          <w:szCs w:val="16"/>
        </w:rPr>
        <w:t xml:space="preserve"> no cumpla con la entrega y suministro de la gasolina (código de barras electrónico o tarjeta electrónica) objeto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d) Si no otorga la fianza de garantía y en su caso el endoso de ampliación correspondiente, en los términos que se establecen en la cláusula </w:t>
      </w:r>
      <w:r w:rsidRPr="00453339">
        <w:rPr>
          <w:rFonts w:ascii="Calibri" w:hAnsi="Calibri" w:cs="Arial"/>
          <w:b/>
          <w:sz w:val="16"/>
          <w:szCs w:val="16"/>
        </w:rPr>
        <w:t>décima primera</w:t>
      </w:r>
      <w:r w:rsidRPr="00453339">
        <w:rPr>
          <w:rFonts w:ascii="Calibri" w:hAnsi="Calibri" w:cs="Arial"/>
          <w:sz w:val="16"/>
          <w:szCs w:val="16"/>
        </w:rPr>
        <w:t xml:space="preserve">, siendo a su cargo los daños y perjuicios que pudiere sufrir </w:t>
      </w:r>
      <w:r w:rsidRPr="00453339">
        <w:rPr>
          <w:rFonts w:ascii="Calibri" w:hAnsi="Calibri" w:cs="Arial"/>
          <w:b/>
          <w:sz w:val="16"/>
          <w:szCs w:val="16"/>
        </w:rPr>
        <w:t>“S.S.N.L.”</w:t>
      </w:r>
      <w:r w:rsidRPr="00453339">
        <w:rPr>
          <w:rFonts w:ascii="Calibri" w:hAnsi="Calibri" w:cs="Arial"/>
          <w:sz w:val="16"/>
          <w:szCs w:val="16"/>
        </w:rPr>
        <w:t xml:space="preserve"> por la falta de entrega y suministro de la gasolina (código de barras electrónico o tarjeta electrónica) objeto del presente instrumento.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e) Si </w:t>
      </w:r>
      <w:r w:rsidRPr="00453339">
        <w:rPr>
          <w:rFonts w:ascii="Calibri" w:hAnsi="Calibri" w:cs="Arial"/>
          <w:b/>
          <w:sz w:val="16"/>
          <w:szCs w:val="16"/>
        </w:rPr>
        <w:t>“EL PROVEEDOR”</w:t>
      </w:r>
      <w:r w:rsidRPr="00453339">
        <w:rPr>
          <w:rFonts w:ascii="Calibri" w:hAnsi="Calibri" w:cs="Arial"/>
          <w:sz w:val="16"/>
          <w:szCs w:val="16"/>
        </w:rPr>
        <w:t xml:space="preserve"> no cumple con la entrega y suministro de la gasolina (código de barras electrónico o tarjeta electrónica) en los términos o plazos previstos en 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f) Si </w:t>
      </w:r>
      <w:r w:rsidRPr="00453339">
        <w:rPr>
          <w:rFonts w:ascii="Calibri" w:hAnsi="Calibri" w:cs="Arial"/>
          <w:b/>
          <w:sz w:val="16"/>
          <w:szCs w:val="16"/>
        </w:rPr>
        <w:t>“EL PROVEEDOR”</w:t>
      </w:r>
      <w:r w:rsidRPr="00453339">
        <w:rPr>
          <w:rFonts w:ascii="Calibri" w:hAnsi="Calibri" w:cs="Arial"/>
          <w:sz w:val="16"/>
          <w:szCs w:val="16"/>
        </w:rPr>
        <w:t xml:space="preserve"> no entrega la gasolina (código de barras electrónico o tarjeta electrónica) objeto del presente contrato, conforme a la calidad, características y presentación establecidas en el Anexo 1 del presente contrato y su propuesta económica presentada.</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g) Si no da las facilidades necesarias a los supervisores que al efecto designe “</w:t>
      </w:r>
      <w:r w:rsidRPr="00453339">
        <w:rPr>
          <w:rFonts w:ascii="Calibri" w:hAnsi="Calibri" w:cs="Arial"/>
          <w:b/>
          <w:sz w:val="16"/>
          <w:szCs w:val="16"/>
        </w:rPr>
        <w:t>S.S.N.L.”</w:t>
      </w:r>
      <w:r w:rsidRPr="00453339">
        <w:rPr>
          <w:rFonts w:ascii="Calibri" w:hAnsi="Calibri" w:cs="Arial"/>
          <w:sz w:val="16"/>
          <w:szCs w:val="16"/>
        </w:rPr>
        <w:t>, para el ejercicio de su función.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h) Por negativa a repetir o completar la entrega de la gasolina (código de barras electrónico o tarjeta electrónica), que “</w:t>
      </w:r>
      <w:r w:rsidRPr="00453339">
        <w:rPr>
          <w:rFonts w:ascii="Calibri" w:hAnsi="Calibri" w:cs="Arial"/>
          <w:b/>
          <w:sz w:val="16"/>
          <w:szCs w:val="16"/>
        </w:rPr>
        <w:t>S.S.N.L.”</w:t>
      </w:r>
      <w:r w:rsidRPr="00453339">
        <w:rPr>
          <w:rFonts w:ascii="Calibri" w:hAnsi="Calibri" w:cs="Arial"/>
          <w:sz w:val="16"/>
          <w:szCs w:val="16"/>
        </w:rPr>
        <w:t xml:space="preserve"> no acepte por deficiente.</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i) Por no cubrir con personal suficiente y capacitado para la entrega de la gasolina (código de barras electrónico o tarjeta electrónica) en su caso, objeto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j) Si cede, traspasa o subcontrata la venta de la gasolina (código de barras electrónico o tarjeta electrónica) objeto de este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k) Si es declarado en estado de quiebra o suspensión de pagos, por autoridad competente.</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Si se actualiza una o varias de las hipótesis previstas en los incisos anteriores, con excepción, de las señaladas en el inciso k) el cual surtirá sus efectos de inmediato, </w:t>
      </w:r>
      <w:r w:rsidRPr="00453339">
        <w:rPr>
          <w:rFonts w:ascii="Calibri" w:hAnsi="Calibri" w:cs="Arial"/>
          <w:b/>
          <w:sz w:val="16"/>
          <w:szCs w:val="16"/>
        </w:rPr>
        <w:t>“EL PROVEEDOR”</w:t>
      </w:r>
      <w:r w:rsidRPr="00453339">
        <w:rPr>
          <w:rFonts w:ascii="Calibri" w:hAnsi="Calibri" w:cs="Arial"/>
          <w:sz w:val="16"/>
          <w:szCs w:val="16"/>
        </w:rPr>
        <w:t xml:space="preserve"> se someterán al procedimiento previsto en el Artículo 111 del Reglamento de la Ley de Adquisiciones, Arrendamientos y Contratación de Servicios del Estado de Nuevo León, mismo que se llevará a cabo de la siguiente manera:</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 Se iniciará a partir de que a </w:t>
      </w:r>
      <w:r w:rsidRPr="00453339">
        <w:rPr>
          <w:rFonts w:ascii="Calibri" w:hAnsi="Calibri" w:cs="Arial"/>
          <w:b/>
          <w:sz w:val="16"/>
          <w:szCs w:val="16"/>
        </w:rPr>
        <w:t>“EL PROVEEDOR”</w:t>
      </w:r>
      <w:r w:rsidRPr="00453339">
        <w:rPr>
          <w:rFonts w:ascii="Calibri" w:hAnsi="Calibr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II. Transcurrido el término a que se refiere el párrafo anterior, la dependencia o entidad contará con un plazo de quince días para resolver, considerando los argumentos y pruebas que hubiere hecho valer </w:t>
      </w:r>
      <w:r w:rsidRPr="00453339">
        <w:rPr>
          <w:rFonts w:ascii="Calibri" w:hAnsi="Calibri" w:cs="Arial"/>
          <w:b/>
          <w:sz w:val="16"/>
          <w:szCs w:val="16"/>
        </w:rPr>
        <w:t>“EL PROVEEDOR”.</w:t>
      </w:r>
      <w:r w:rsidRPr="00453339">
        <w:rPr>
          <w:rFonts w:ascii="Calibri" w:hAnsi="Calibri" w:cs="Arial"/>
          <w:sz w:val="16"/>
          <w:szCs w:val="16"/>
        </w:rPr>
        <w:t xml:space="preserve"> La determinación de dar o no por rescindido el contrato deberá ser debidamente fundada, motivada y comunicada a </w:t>
      </w:r>
      <w:r w:rsidRPr="00453339">
        <w:rPr>
          <w:rFonts w:ascii="Calibri" w:hAnsi="Calibri" w:cs="Arial"/>
          <w:b/>
          <w:sz w:val="16"/>
          <w:szCs w:val="16"/>
        </w:rPr>
        <w:t>“EL PROVEEDOR”</w:t>
      </w:r>
      <w:r w:rsidRPr="00453339">
        <w:rPr>
          <w:rFonts w:ascii="Calibri" w:hAnsi="Calibri" w:cs="Arial"/>
          <w:sz w:val="16"/>
          <w:szCs w:val="16"/>
        </w:rPr>
        <w:t xml:space="preserve"> dentro dicho plazo, y</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III. Cuando se rescinda el contrato se formulará el finiquito correspondiente, a efecto de hacer constar los pagos que deba efectuar la dependencia o entidad por concepto de la venta de la gasolina (código de barras electrónico o tarjeta electrónica) recibida. </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La rescisión a que se refiere esta cláusula operará de pleno derecho y sin necesidad de Declaración Judicial, bastando para ello que </w:t>
      </w:r>
      <w:r w:rsidRPr="00453339">
        <w:rPr>
          <w:rFonts w:ascii="Calibri" w:hAnsi="Calibri" w:cs="Arial"/>
          <w:b/>
          <w:sz w:val="16"/>
          <w:szCs w:val="16"/>
        </w:rPr>
        <w:t>“S.S.N.L.”</w:t>
      </w:r>
      <w:r w:rsidRPr="00453339">
        <w:rPr>
          <w:rFonts w:ascii="Calibri" w:hAnsi="Calibri" w:cs="Arial"/>
          <w:sz w:val="16"/>
          <w:szCs w:val="16"/>
        </w:rPr>
        <w:t xml:space="preserve"> comunique a </w:t>
      </w:r>
      <w:r w:rsidRPr="00453339">
        <w:rPr>
          <w:rFonts w:ascii="Calibri" w:hAnsi="Calibri" w:cs="Arial"/>
          <w:b/>
          <w:sz w:val="16"/>
          <w:szCs w:val="16"/>
        </w:rPr>
        <w:t>“EL PROVEEDOR”</w:t>
      </w:r>
      <w:r w:rsidRPr="00453339">
        <w:rPr>
          <w:rFonts w:ascii="Calibri" w:hAnsi="Calibri" w:cs="Arial"/>
          <w:sz w:val="16"/>
          <w:szCs w:val="16"/>
        </w:rPr>
        <w:t xml:space="preserve"> por escrito tal determinación. Contra la determinación que se emita no procederá recurso alguno.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 xml:space="preserve">DÉCIMA TERCERA: </w:t>
      </w:r>
      <w:r w:rsidRPr="00453339">
        <w:rPr>
          <w:rFonts w:ascii="Calibri" w:hAnsi="Calibri" w:cs="Tahoma"/>
          <w:b/>
          <w:sz w:val="16"/>
          <w:szCs w:val="16"/>
        </w:rPr>
        <w:t>MODIFICACIONES AL CONTRATO.-</w:t>
      </w:r>
      <w:r w:rsidRPr="00453339">
        <w:rPr>
          <w:rFonts w:ascii="Calibri" w:hAnsi="Calibri" w:cs="Tahoma"/>
          <w:sz w:val="16"/>
          <w:szCs w:val="16"/>
        </w:rPr>
        <w:t xml:space="preserve"> </w:t>
      </w:r>
      <w:r w:rsidRPr="00453339">
        <w:rPr>
          <w:rFonts w:ascii="Calibri" w:hAnsi="Calibri" w:cs="Arial"/>
          <w:sz w:val="16"/>
          <w:szCs w:val="16"/>
        </w:rPr>
        <w:t>El presente contrato, podrá ser modificado siempre que el monto total de las modificaciones no rebase, en conjunto, el veinte por ciento de la cantidad de los conceptos establecidos originalmente en los mismos, y el precio de la gasolina (código de barras electrónico o tarjeta electrónica)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En caso de otorgamiento de prórrogas o esperas a </w:t>
      </w:r>
      <w:r w:rsidRPr="00453339">
        <w:rPr>
          <w:rFonts w:ascii="Calibri" w:hAnsi="Calibri" w:cs="Arial"/>
          <w:b/>
          <w:sz w:val="16"/>
          <w:szCs w:val="16"/>
        </w:rPr>
        <w:t>“EL PROVEEDOR”</w:t>
      </w:r>
      <w:r w:rsidRPr="00453339">
        <w:rPr>
          <w:rFonts w:ascii="Calibri" w:hAnsi="Calibri" w:cs="Arial"/>
          <w:sz w:val="16"/>
          <w:szCs w:val="16"/>
        </w:rPr>
        <w:t xml:space="preserve"> para el cumplimiento de sus obligaciones, derivadas de la formalización de convenios de ampliación al monto o al plazo del contrato, se deberá realizar la modificación correspondiente a la fianza.</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lastRenderedPageBreak/>
        <w:t>DÉCIMA CUARTA: DAÑOS Y PERJUICIOS. - “EL PROVEEDOR”</w:t>
      </w:r>
      <w:r w:rsidRPr="00453339">
        <w:rPr>
          <w:rFonts w:ascii="Calibri" w:hAnsi="Calibri"/>
          <w:sz w:val="16"/>
          <w:szCs w:val="16"/>
        </w:rPr>
        <w:t xml:space="preserve"> se obliga al pago de los daños y perjuicios que ocasione a </w:t>
      </w:r>
      <w:r w:rsidRPr="00453339">
        <w:rPr>
          <w:rFonts w:ascii="Calibri" w:hAnsi="Calibri"/>
          <w:b/>
          <w:sz w:val="16"/>
          <w:szCs w:val="16"/>
        </w:rPr>
        <w:t>“S.S.N.L.”</w:t>
      </w:r>
      <w:r w:rsidRPr="00453339">
        <w:rPr>
          <w:rFonts w:ascii="Calibri" w:hAnsi="Calibri"/>
          <w:sz w:val="16"/>
          <w:szCs w:val="16"/>
        </w:rPr>
        <w:t xml:space="preserve"> por la falta de entrega y suministro de la gasolina (código de barras electrónico o tarjeta electrónica) en el plazo pactado y cuando éstos no reúnan los requisitos de calidad, o el pago de daños que se causen a terceros en su persona y por cualquier incumplimiento a lo establecido en el presente instrumento.</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DÉCIMA QUINTA: SUBCONTRATACIÓN. -</w:t>
      </w:r>
      <w:r w:rsidRPr="00453339">
        <w:rPr>
          <w:rFonts w:ascii="Calibri" w:hAnsi="Calibri" w:cs="Tahoma"/>
          <w:sz w:val="16"/>
          <w:szCs w:val="16"/>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 xml:space="preserve">DÉCIMA SEXTA: LICENCIAS. - “EL PROVEEDOR” </w:t>
      </w:r>
      <w:r w:rsidRPr="00453339">
        <w:rPr>
          <w:rFonts w:ascii="Calibri" w:hAnsi="Calibri" w:cs="Tahoma"/>
          <w:sz w:val="16"/>
          <w:szCs w:val="16"/>
        </w:rPr>
        <w:t>se hace responsable de contar con las licencias, autorizaciones y/o permisos que requiera la venta de la gasolina (código de barras electrónico o tarjeta electrónica) objeto del presente contrato y que conforme a otras disposiciones sea necesario contar para la celebración del presente instrumento.</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Theme="minorHAnsi" w:hAnsiTheme="minorHAnsi" w:cs="Arial"/>
          <w:b/>
          <w:sz w:val="16"/>
          <w:szCs w:val="16"/>
        </w:rPr>
        <w:t>DÉCIMA SÉPTIMA: CALIDAD. - “EL PROVEEDOR”</w:t>
      </w:r>
      <w:r w:rsidRPr="00453339">
        <w:rPr>
          <w:rFonts w:asciiTheme="minorHAnsi" w:hAnsiTheme="minorHAnsi" w:cs="Arial"/>
          <w:sz w:val="16"/>
          <w:szCs w:val="16"/>
        </w:rPr>
        <w:t xml:space="preserve"> deberá cumplir con las normas de calidad (Normas Oficiales Mexicanas, Normas Mexicanas o las Normas de Referencia Aplicables), cuyo cumplimiento sea aplicable para demostrar que la gasolina (código de barras electrónico o tarjeta electrónica) a la que hace referencia el presente contrato cumple con los estándares de calidad o unidades de medida requeridas.</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 xml:space="preserve">DÉCIMA OCTAVA: DERECHOS DE AUTOR. - “EL PROVEEDOR” </w:t>
      </w:r>
      <w:r w:rsidRPr="00453339">
        <w:rPr>
          <w:rFonts w:ascii="Calibri" w:hAnsi="Calibri" w:cs="Tahoma"/>
          <w:sz w:val="16"/>
          <w:szCs w:val="16"/>
        </w:rPr>
        <w:t>será el responsable de las violaciones en materia de derechos inherentes a la propiedad intelectual que se deriven de la venta de la gasolina (código de barras electrónico o tarjeta electrónica) objeto del presente contrato y que se pudieran generar con la celebración del mismo.</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DÉCIMA NOVENA: LEGISLACIÓN. - “LAS PARTES”</w:t>
      </w:r>
      <w:r w:rsidRPr="00453339">
        <w:rPr>
          <w:rFonts w:ascii="Calibri" w:hAnsi="Calibri"/>
          <w:sz w:val="16"/>
          <w:szCs w:val="16"/>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 y su Reglamento. </w:t>
      </w: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VIGÉSIMA: JURISDICCIÓN</w:t>
      </w:r>
      <w:r w:rsidRPr="00453339">
        <w:rPr>
          <w:rFonts w:ascii="Calibri" w:hAnsi="Calibri"/>
          <w:sz w:val="16"/>
          <w:szCs w:val="16"/>
        </w:rPr>
        <w:t xml:space="preserve">. - Para la interpretación y cumplimiento del presente instrumento, así como para todo aquello que no esté expresamente estipulado en el mismo, </w:t>
      </w:r>
      <w:r w:rsidRPr="00453339">
        <w:rPr>
          <w:rFonts w:ascii="Calibri" w:hAnsi="Calibri"/>
          <w:b/>
          <w:sz w:val="16"/>
          <w:szCs w:val="16"/>
        </w:rPr>
        <w:t>“LAS PARTES”</w:t>
      </w:r>
      <w:r w:rsidRPr="00453339">
        <w:rPr>
          <w:rFonts w:ascii="Calibri" w:hAnsi="Calibri"/>
          <w:sz w:val="16"/>
          <w:szCs w:val="16"/>
        </w:rPr>
        <w:t xml:space="preserve"> lo resolverán de común acuerdo y de no ser esto posible, se someten a la jurisdicción de los Tribunales Competentes de la Ciudad de Monterrey, Nuevo León, por lo tanto, </w:t>
      </w:r>
      <w:r w:rsidRPr="00453339">
        <w:rPr>
          <w:rFonts w:ascii="Calibri" w:hAnsi="Calibri"/>
          <w:b/>
          <w:sz w:val="16"/>
          <w:szCs w:val="16"/>
        </w:rPr>
        <w:t>“EL PROVEEDOR”</w:t>
      </w:r>
      <w:r w:rsidRPr="00453339">
        <w:rPr>
          <w:rFonts w:ascii="Calibri" w:hAnsi="Calibri"/>
          <w:sz w:val="16"/>
          <w:szCs w:val="16"/>
        </w:rPr>
        <w:t xml:space="preserve"> renuncia al fuero que por razón de su domicilio presente o futuro pudiera corresponderle.</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t>Leído que fue el presente contrato y enteradas las partes de su valor y consecuencias legales, se firma por triplicado en la Ciudad de Monterrey, Nuevo León, a los ___ días del mes de ______ del año ____.</w:t>
      </w:r>
    </w:p>
    <w:p w:rsidR="003C5E36" w:rsidRPr="00453339" w:rsidRDefault="003C5E36" w:rsidP="003C5E36">
      <w:pPr>
        <w:tabs>
          <w:tab w:val="center" w:pos="567"/>
        </w:tabs>
        <w:ind w:right="-5"/>
        <w:jc w:val="both"/>
        <w:rPr>
          <w:rFonts w:ascii="Calibri" w:hAnsi="Calibri"/>
          <w:sz w:val="16"/>
          <w:szCs w:val="16"/>
        </w:rPr>
      </w:pPr>
      <w:r w:rsidRPr="00453339">
        <w:rPr>
          <w:rFonts w:ascii="Calibri" w:hAnsi="Calibri"/>
          <w:sz w:val="16"/>
          <w:szCs w:val="16"/>
        </w:rPr>
        <w:t xml:space="preserve">                        </w:t>
      </w:r>
    </w:p>
    <w:p w:rsidR="003C5E36" w:rsidRPr="00453339" w:rsidRDefault="003C5E36" w:rsidP="003C5E36">
      <w:pPr>
        <w:tabs>
          <w:tab w:val="center" w:pos="567"/>
        </w:tabs>
        <w:ind w:right="-5"/>
        <w:rPr>
          <w:rFonts w:ascii="Calibri" w:hAnsi="Calibri"/>
          <w:b/>
          <w:sz w:val="16"/>
          <w:szCs w:val="16"/>
        </w:rPr>
      </w:pPr>
      <w:r w:rsidRPr="00453339">
        <w:rPr>
          <w:rFonts w:ascii="Calibri" w:hAnsi="Calibri"/>
          <w:sz w:val="16"/>
          <w:szCs w:val="16"/>
        </w:rPr>
        <w:t xml:space="preserve">                         POR “</w:t>
      </w:r>
      <w:r w:rsidRPr="00453339">
        <w:rPr>
          <w:rFonts w:ascii="Calibri" w:hAnsi="Calibri"/>
          <w:b/>
          <w:sz w:val="16"/>
          <w:szCs w:val="16"/>
        </w:rPr>
        <w:t>S.S.N.L.”</w:t>
      </w:r>
      <w:r w:rsidRPr="00453339">
        <w:rPr>
          <w:rFonts w:ascii="Calibri" w:hAnsi="Calibri"/>
          <w:sz w:val="16"/>
          <w:szCs w:val="16"/>
        </w:rPr>
        <w:tab/>
      </w:r>
      <w:r w:rsidRPr="00453339">
        <w:rPr>
          <w:rFonts w:ascii="Calibri" w:hAnsi="Calibri"/>
          <w:sz w:val="16"/>
          <w:szCs w:val="16"/>
        </w:rPr>
        <w:tab/>
        <w:t xml:space="preserve">                                                   POR “</w:t>
      </w:r>
      <w:r w:rsidRPr="00453339">
        <w:rPr>
          <w:rFonts w:ascii="Calibri" w:hAnsi="Calibri"/>
          <w:b/>
          <w:sz w:val="16"/>
          <w:szCs w:val="16"/>
        </w:rPr>
        <w:t>EL PROVEEDOR”</w:t>
      </w:r>
    </w:p>
    <w:p w:rsidR="003C5E36" w:rsidRPr="00453339" w:rsidRDefault="003C5E36" w:rsidP="003C5E36">
      <w:pPr>
        <w:tabs>
          <w:tab w:val="center" w:pos="567"/>
        </w:tabs>
        <w:ind w:right="-5"/>
        <w:jc w:val="both"/>
        <w:rPr>
          <w:rFonts w:ascii="Calibri" w:hAnsi="Calibri"/>
          <w:b/>
          <w:sz w:val="16"/>
          <w:szCs w:val="16"/>
        </w:rPr>
      </w:pPr>
    </w:p>
    <w:tbl>
      <w:tblPr>
        <w:tblW w:w="0" w:type="auto"/>
        <w:tblInd w:w="-497" w:type="dxa"/>
        <w:tblLayout w:type="fixed"/>
        <w:tblCellMar>
          <w:left w:w="70" w:type="dxa"/>
          <w:right w:w="70" w:type="dxa"/>
        </w:tblCellMar>
        <w:tblLook w:val="0000" w:firstRow="0" w:lastRow="0" w:firstColumn="0" w:lastColumn="0" w:noHBand="0" w:noVBand="0"/>
      </w:tblPr>
      <w:tblGrid>
        <w:gridCol w:w="5222"/>
        <w:gridCol w:w="5081"/>
      </w:tblGrid>
      <w:tr w:rsidR="003C5E36" w:rsidRPr="00453339" w:rsidTr="00201500">
        <w:trPr>
          <w:trHeight w:val="1053"/>
        </w:trPr>
        <w:tc>
          <w:tcPr>
            <w:tcW w:w="5222" w:type="dxa"/>
          </w:tcPr>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jc w:val="center"/>
              <w:rPr>
                <w:rFonts w:ascii="Calibri" w:hAnsi="Calibri"/>
                <w:b/>
                <w:sz w:val="16"/>
                <w:szCs w:val="16"/>
              </w:rPr>
            </w:pPr>
            <w:r w:rsidRPr="00453339">
              <w:rPr>
                <w:rFonts w:ascii="Calibri" w:hAnsi="Calibri"/>
                <w:bCs/>
                <w:sz w:val="16"/>
                <w:szCs w:val="16"/>
              </w:rPr>
              <w:t xml:space="preserve">DR. MED. MANUEL ENRIQUE DE LA O CAVAZOS </w:t>
            </w:r>
            <w:r w:rsidRPr="00453339">
              <w:rPr>
                <w:rFonts w:ascii="Calibri" w:hAnsi="Calibri"/>
                <w:b/>
                <w:sz w:val="16"/>
                <w:szCs w:val="16"/>
              </w:rPr>
              <w:t>DIRECTOR GENERAL</w:t>
            </w:r>
          </w:p>
        </w:tc>
        <w:tc>
          <w:tcPr>
            <w:tcW w:w="5081" w:type="dxa"/>
          </w:tcPr>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left="426" w:right="-5"/>
              <w:jc w:val="center"/>
              <w:rPr>
                <w:rFonts w:ascii="Calibri" w:hAnsi="Calibri"/>
                <w:sz w:val="16"/>
                <w:szCs w:val="16"/>
              </w:rPr>
            </w:pPr>
            <w:r w:rsidRPr="00453339">
              <w:rPr>
                <w:rFonts w:ascii="Calibri" w:hAnsi="Calibri"/>
                <w:sz w:val="16"/>
                <w:szCs w:val="16"/>
              </w:rPr>
              <w:t>C. __________________________</w:t>
            </w:r>
          </w:p>
          <w:p w:rsidR="003C5E36" w:rsidRPr="00453339" w:rsidRDefault="003C5E36" w:rsidP="00201500">
            <w:pPr>
              <w:tabs>
                <w:tab w:val="left" w:pos="4963"/>
              </w:tabs>
              <w:ind w:right="-5"/>
              <w:jc w:val="center"/>
              <w:rPr>
                <w:rFonts w:ascii="Calibri" w:hAnsi="Calibri"/>
                <w:b/>
                <w:sz w:val="16"/>
                <w:szCs w:val="16"/>
              </w:rPr>
            </w:pPr>
            <w:r w:rsidRPr="00453339">
              <w:rPr>
                <w:rFonts w:ascii="Calibri" w:hAnsi="Calibri" w:cs="Tahoma"/>
                <w:b/>
                <w:sz w:val="16"/>
                <w:szCs w:val="16"/>
                <w:lang w:val="pt-BR"/>
              </w:rPr>
              <w:t xml:space="preserve">      REPRESENTANTE LEGAL</w:t>
            </w:r>
          </w:p>
        </w:tc>
      </w:tr>
      <w:tr w:rsidR="003C5E36" w:rsidRPr="00453339" w:rsidTr="00201500">
        <w:trPr>
          <w:trHeight w:val="1053"/>
        </w:trPr>
        <w:tc>
          <w:tcPr>
            <w:tcW w:w="5222" w:type="dxa"/>
          </w:tcPr>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both"/>
              <w:rPr>
                <w:rFonts w:ascii="Calibri" w:hAnsi="Calibri"/>
                <w:sz w:val="16"/>
                <w:szCs w:val="16"/>
              </w:rPr>
            </w:pPr>
          </w:p>
          <w:p w:rsidR="003C5E36" w:rsidRPr="00453339" w:rsidRDefault="003C5E36" w:rsidP="00201500">
            <w:pPr>
              <w:ind w:right="-5"/>
              <w:jc w:val="center"/>
              <w:rPr>
                <w:rFonts w:ascii="Calibri" w:hAnsi="Calibri"/>
                <w:b/>
                <w:bCs/>
                <w:sz w:val="16"/>
                <w:szCs w:val="16"/>
              </w:rPr>
            </w:pPr>
            <w:r w:rsidRPr="00453339">
              <w:rPr>
                <w:rFonts w:ascii="Calibri" w:hAnsi="Calibri"/>
                <w:bCs/>
                <w:sz w:val="16"/>
                <w:szCs w:val="16"/>
              </w:rPr>
              <w:t>C.P. AARÓN SERRATO ARAOZ</w:t>
            </w:r>
          </w:p>
          <w:p w:rsidR="003C5E36" w:rsidRPr="00453339" w:rsidRDefault="003C5E36" w:rsidP="00201500">
            <w:pPr>
              <w:ind w:right="-5"/>
              <w:jc w:val="center"/>
              <w:rPr>
                <w:rFonts w:ascii="Calibri" w:hAnsi="Calibri"/>
                <w:sz w:val="16"/>
                <w:szCs w:val="16"/>
              </w:rPr>
            </w:pPr>
            <w:r w:rsidRPr="00453339">
              <w:rPr>
                <w:rFonts w:ascii="Calibri" w:hAnsi="Calibri"/>
                <w:b/>
                <w:sz w:val="16"/>
                <w:szCs w:val="16"/>
              </w:rPr>
              <w:t>DIRECTOR ADMINISTRATIVO</w:t>
            </w:r>
          </w:p>
        </w:tc>
        <w:tc>
          <w:tcPr>
            <w:tcW w:w="5081" w:type="dxa"/>
          </w:tcPr>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sz w:val="16"/>
                <w:szCs w:val="16"/>
              </w:rPr>
            </w:pPr>
          </w:p>
          <w:p w:rsidR="003C5E36" w:rsidRPr="00453339" w:rsidRDefault="003C5E36" w:rsidP="00201500">
            <w:pPr>
              <w:tabs>
                <w:tab w:val="left" w:pos="4963"/>
              </w:tabs>
              <w:ind w:right="-5"/>
              <w:jc w:val="center"/>
              <w:rPr>
                <w:rFonts w:ascii="Calibri" w:hAnsi="Calibri"/>
                <w:b/>
                <w:sz w:val="16"/>
                <w:szCs w:val="16"/>
              </w:rPr>
            </w:pPr>
          </w:p>
        </w:tc>
      </w:tr>
    </w:tbl>
    <w:p w:rsidR="003C5E36" w:rsidRPr="00453339" w:rsidRDefault="003C5E36" w:rsidP="003C5E36">
      <w:pPr>
        <w:pStyle w:val="Puesto"/>
        <w:rPr>
          <w:rFonts w:ascii="Calibri" w:hAnsi="Calibri"/>
          <w:sz w:val="16"/>
          <w:szCs w:val="16"/>
        </w:rPr>
      </w:pPr>
    </w:p>
    <w:p w:rsidR="003C5E36" w:rsidRPr="00453339" w:rsidRDefault="003C5E36" w:rsidP="003C5E36">
      <w:pPr>
        <w:pStyle w:val="Puesto"/>
        <w:rPr>
          <w:rFonts w:ascii="Calibri" w:hAnsi="Calibri"/>
          <w:sz w:val="16"/>
          <w:szCs w:val="16"/>
        </w:rPr>
      </w:pPr>
      <w:r w:rsidRPr="00453339">
        <w:rPr>
          <w:rFonts w:ascii="Calibri" w:hAnsi="Calibri"/>
          <w:sz w:val="16"/>
          <w:szCs w:val="16"/>
        </w:rPr>
        <w:t>TESTIGOS</w:t>
      </w: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tbl>
      <w:tblPr>
        <w:tblW w:w="10514" w:type="dxa"/>
        <w:tblInd w:w="-356" w:type="dxa"/>
        <w:tblLayout w:type="fixed"/>
        <w:tblCellMar>
          <w:left w:w="70" w:type="dxa"/>
          <w:right w:w="70" w:type="dxa"/>
        </w:tblCellMar>
        <w:tblLook w:val="0000" w:firstRow="0" w:lastRow="0" w:firstColumn="0" w:lastColumn="0" w:noHBand="0" w:noVBand="0"/>
      </w:tblPr>
      <w:tblGrid>
        <w:gridCol w:w="5097"/>
        <w:gridCol w:w="5417"/>
      </w:tblGrid>
      <w:tr w:rsidR="003C5E36" w:rsidRPr="00453339" w:rsidTr="00201500">
        <w:trPr>
          <w:trHeight w:val="662"/>
        </w:trPr>
        <w:tc>
          <w:tcPr>
            <w:tcW w:w="5097" w:type="dxa"/>
          </w:tcPr>
          <w:p w:rsidR="003C5E36" w:rsidRPr="00453339" w:rsidRDefault="003C5E36" w:rsidP="00201500">
            <w:pPr>
              <w:jc w:val="center"/>
              <w:rPr>
                <w:rFonts w:ascii="Calibri" w:hAnsi="Calibri" w:cs="Tahoma"/>
                <w:sz w:val="16"/>
                <w:szCs w:val="16"/>
              </w:rPr>
            </w:pPr>
            <w:r w:rsidRPr="00453339">
              <w:rPr>
                <w:rFonts w:ascii="Calibri" w:hAnsi="Calibri" w:cs="Tahoma"/>
                <w:sz w:val="16"/>
                <w:szCs w:val="16"/>
              </w:rPr>
              <w:t>LIC. FIDEL MOCTEZUMA CARRILLO</w:t>
            </w:r>
          </w:p>
          <w:p w:rsidR="003C5E36" w:rsidRPr="00453339" w:rsidRDefault="003C5E36" w:rsidP="00201500">
            <w:pPr>
              <w:jc w:val="center"/>
              <w:rPr>
                <w:rFonts w:ascii="Calibri" w:hAnsi="Calibri" w:cs="Tahoma"/>
                <w:b/>
                <w:sz w:val="16"/>
                <w:szCs w:val="16"/>
              </w:rPr>
            </w:pPr>
            <w:r w:rsidRPr="00453339">
              <w:rPr>
                <w:rFonts w:ascii="Calibri" w:hAnsi="Calibri" w:cs="Tahoma"/>
                <w:b/>
                <w:sz w:val="16"/>
                <w:szCs w:val="16"/>
              </w:rPr>
              <w:t xml:space="preserve">SUBDIRECTOR DE RECURSOS MATERIALES                                         </w:t>
            </w:r>
          </w:p>
        </w:tc>
        <w:tc>
          <w:tcPr>
            <w:tcW w:w="5417" w:type="dxa"/>
          </w:tcPr>
          <w:p w:rsidR="003C5E36" w:rsidRPr="00453339" w:rsidRDefault="003C5E36" w:rsidP="00201500">
            <w:pPr>
              <w:jc w:val="center"/>
              <w:rPr>
                <w:rFonts w:ascii="Calibri" w:hAnsi="Calibri" w:cs="Tahoma"/>
                <w:sz w:val="16"/>
                <w:szCs w:val="16"/>
              </w:rPr>
            </w:pPr>
            <w:r w:rsidRPr="00453339">
              <w:rPr>
                <w:rFonts w:ascii="Calibri" w:hAnsi="Calibri" w:cs="Tahoma"/>
                <w:sz w:val="16"/>
                <w:szCs w:val="16"/>
              </w:rPr>
              <w:t xml:space="preserve">________________________________ </w:t>
            </w:r>
          </w:p>
          <w:p w:rsidR="003C5E36" w:rsidRPr="00453339" w:rsidRDefault="003C5E36" w:rsidP="00201500">
            <w:pPr>
              <w:jc w:val="center"/>
              <w:rPr>
                <w:rFonts w:ascii="Calibri" w:hAnsi="Calibri" w:cs="Tahoma"/>
                <w:b/>
                <w:sz w:val="16"/>
                <w:szCs w:val="16"/>
              </w:rPr>
            </w:pPr>
            <w:r w:rsidRPr="00453339">
              <w:rPr>
                <w:rFonts w:ascii="Calibri" w:hAnsi="Calibri" w:cs="Tahoma"/>
                <w:b/>
                <w:sz w:val="16"/>
                <w:szCs w:val="16"/>
              </w:rPr>
              <w:t>__________________________________________</w:t>
            </w:r>
          </w:p>
        </w:tc>
      </w:tr>
    </w:tbl>
    <w:p w:rsidR="00572D88" w:rsidRPr="003C5E36" w:rsidRDefault="00572D88" w:rsidP="003C5E36">
      <w:pPr>
        <w:autoSpaceDE w:val="0"/>
        <w:autoSpaceDN w:val="0"/>
        <w:adjustRightInd w:val="0"/>
        <w:jc w:val="center"/>
        <w:rPr>
          <w:rFonts w:asciiTheme="minorHAnsi" w:hAnsiTheme="minorHAnsi"/>
          <w:sz w:val="16"/>
          <w:szCs w:val="17"/>
        </w:rPr>
      </w:pPr>
    </w:p>
    <w:sectPr w:rsidR="00572D88" w:rsidRPr="003C5E36" w:rsidSect="003C5E36">
      <w:headerReference w:type="default" r:id="rId12"/>
      <w:footerReference w:type="default" r:id="rId13"/>
      <w:pgSz w:w="12240" w:h="15840" w:code="1"/>
      <w:pgMar w:top="2370" w:right="748" w:bottom="113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7A8" w:rsidRDefault="009B37A8" w:rsidP="007F0B73">
      <w:r>
        <w:separator/>
      </w:r>
    </w:p>
  </w:endnote>
  <w:endnote w:type="continuationSeparator" w:id="0">
    <w:p w:rsidR="009B37A8" w:rsidRDefault="009B37A8"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5E0" w:rsidRPr="00A060C8" w:rsidRDefault="00A565E0" w:rsidP="00201500">
    <w:pPr>
      <w:pStyle w:val="Piedepgina"/>
      <w:tabs>
        <w:tab w:val="left" w:pos="6379"/>
      </w:tabs>
      <w:ind w:right="-232" w:hanging="284"/>
      <w:jc w:val="center"/>
      <w:rPr>
        <w:rFonts w:ascii="Century Gothic" w:hAnsi="Century Gothic"/>
        <w:b/>
        <w:color w:val="7030A0"/>
        <w:sz w:val="18"/>
        <w:szCs w:val="14"/>
      </w:rPr>
    </w:pPr>
    <w:r w:rsidRPr="00A060C8">
      <w:rPr>
        <w:rFonts w:ascii="Century Gothic" w:hAnsi="Century Gothic"/>
        <w:b/>
        <w:color w:val="7030A0"/>
        <w:sz w:val="18"/>
        <w:szCs w:val="14"/>
      </w:rPr>
      <w:t>LICITACIÓN PÚBLICA NACIONAL PRESENCIAL</w:t>
    </w:r>
  </w:p>
  <w:p w:rsidR="00A565E0" w:rsidRPr="00A060C8" w:rsidRDefault="00A565E0" w:rsidP="00201500">
    <w:pPr>
      <w:pStyle w:val="Piedepgina"/>
      <w:jc w:val="center"/>
      <w:rPr>
        <w:b/>
        <w:color w:val="7030A0"/>
        <w:szCs w:val="16"/>
      </w:rPr>
    </w:pPr>
    <w:r>
      <w:rPr>
        <w:rFonts w:ascii="Century Gothic" w:hAnsi="Century Gothic"/>
        <w:b/>
        <w:color w:val="7030A0"/>
        <w:sz w:val="18"/>
        <w:szCs w:val="16"/>
      </w:rPr>
      <w:t>No. LP-919044992-N08-2020</w:t>
    </w:r>
    <w:r w:rsidRPr="00A060C8">
      <w:rPr>
        <w:rFonts w:ascii="Century Gothic" w:hAnsi="Century Gothic"/>
        <w:b/>
        <w:color w:val="7030A0"/>
        <w:sz w:val="18"/>
        <w:szCs w:val="16"/>
      </w:rPr>
      <w:t xml:space="preserve">                                                                                                                           Página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PAGE</w:instrText>
    </w:r>
    <w:r w:rsidRPr="00A060C8">
      <w:rPr>
        <w:rFonts w:ascii="Century Gothic" w:hAnsi="Century Gothic"/>
        <w:b/>
        <w:color w:val="7030A0"/>
        <w:sz w:val="18"/>
        <w:szCs w:val="16"/>
      </w:rPr>
      <w:fldChar w:fldCharType="separate"/>
    </w:r>
    <w:r w:rsidR="009C5059">
      <w:rPr>
        <w:rFonts w:ascii="Century Gothic" w:hAnsi="Century Gothic"/>
        <w:b/>
        <w:noProof/>
        <w:color w:val="7030A0"/>
        <w:sz w:val="18"/>
        <w:szCs w:val="16"/>
      </w:rPr>
      <w:t>21</w:t>
    </w:r>
    <w:r w:rsidRPr="00A060C8">
      <w:rPr>
        <w:rFonts w:ascii="Century Gothic" w:hAnsi="Century Gothic"/>
        <w:b/>
        <w:color w:val="7030A0"/>
        <w:sz w:val="18"/>
        <w:szCs w:val="16"/>
      </w:rPr>
      <w:fldChar w:fldCharType="end"/>
    </w:r>
    <w:r w:rsidRPr="00A060C8">
      <w:rPr>
        <w:rFonts w:ascii="Century Gothic" w:hAnsi="Century Gothic"/>
        <w:b/>
        <w:color w:val="7030A0"/>
        <w:sz w:val="18"/>
        <w:szCs w:val="16"/>
      </w:rPr>
      <w:t xml:space="preserve"> de </w:t>
    </w:r>
    <w:r w:rsidRPr="00A060C8">
      <w:rPr>
        <w:rFonts w:ascii="Century Gothic" w:hAnsi="Century Gothic"/>
        <w:b/>
        <w:color w:val="7030A0"/>
        <w:sz w:val="18"/>
        <w:szCs w:val="16"/>
      </w:rPr>
      <w:fldChar w:fldCharType="begin"/>
    </w:r>
    <w:r w:rsidRPr="00A060C8">
      <w:rPr>
        <w:rFonts w:ascii="Century Gothic" w:hAnsi="Century Gothic"/>
        <w:b/>
        <w:color w:val="7030A0"/>
        <w:sz w:val="18"/>
        <w:szCs w:val="16"/>
      </w:rPr>
      <w:instrText>NUMPAGES</w:instrText>
    </w:r>
    <w:r w:rsidRPr="00A060C8">
      <w:rPr>
        <w:rFonts w:ascii="Century Gothic" w:hAnsi="Century Gothic"/>
        <w:b/>
        <w:color w:val="7030A0"/>
        <w:sz w:val="18"/>
        <w:szCs w:val="16"/>
      </w:rPr>
      <w:fldChar w:fldCharType="separate"/>
    </w:r>
    <w:r w:rsidR="009C5059">
      <w:rPr>
        <w:rFonts w:ascii="Century Gothic" w:hAnsi="Century Gothic"/>
        <w:b/>
        <w:noProof/>
        <w:color w:val="7030A0"/>
        <w:sz w:val="18"/>
        <w:szCs w:val="16"/>
      </w:rPr>
      <w:t>41</w:t>
    </w:r>
    <w:r w:rsidRPr="00A060C8">
      <w:rPr>
        <w:rFonts w:ascii="Century Gothic" w:hAnsi="Century Gothic"/>
        <w:b/>
        <w:color w:val="7030A0"/>
        <w:sz w:val="18"/>
        <w:szCs w:val="16"/>
      </w:rPr>
      <w:fldChar w:fldCharType="end"/>
    </w:r>
  </w:p>
  <w:p w:rsidR="00A565E0" w:rsidRDefault="00A565E0" w:rsidP="00201500">
    <w:pPr>
      <w:pStyle w:val="Piedepgina"/>
      <w:jc w:val="center"/>
    </w:pPr>
    <w:r>
      <w:rPr>
        <w:b/>
        <w:noProof/>
        <w:color w:val="009999"/>
        <w:lang w:val="es-MX" w:eastAsia="es-MX"/>
      </w:rPr>
      <w:drawing>
        <wp:anchor distT="0" distB="0" distL="114300" distR="114300" simplePos="0" relativeHeight="251661312" behindDoc="1" locked="0" layoutInCell="1" allowOverlap="1" wp14:anchorId="4886798D" wp14:editId="69F1FC93">
          <wp:simplePos x="0" y="0"/>
          <wp:positionH relativeFrom="margin">
            <wp:posOffset>-257175</wp:posOffset>
          </wp:positionH>
          <wp:positionV relativeFrom="page">
            <wp:posOffset>9264650</wp:posOffset>
          </wp:positionV>
          <wp:extent cx="7192010" cy="709930"/>
          <wp:effectExtent l="0" t="0" r="8890" b="0"/>
          <wp:wrapNone/>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5E0" w:rsidRDefault="00A565E0"/>
  <w:p w:rsidR="00A565E0" w:rsidRDefault="00A565E0"/>
  <w:p w:rsidR="00A565E0" w:rsidRDefault="00A565E0"/>
  <w:p w:rsidR="00A565E0" w:rsidRDefault="00A565E0"/>
  <w:p w:rsidR="00A565E0" w:rsidRDefault="00A565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7A8" w:rsidRDefault="009B37A8" w:rsidP="007F0B73">
      <w:r>
        <w:separator/>
      </w:r>
    </w:p>
  </w:footnote>
  <w:footnote w:type="continuationSeparator" w:id="0">
    <w:p w:rsidR="009B37A8" w:rsidRDefault="009B37A8"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5E0" w:rsidRDefault="00A565E0">
    <w:r>
      <w:rPr>
        <w:rFonts w:ascii="Corbel" w:hAnsi="Corbel"/>
        <w:b/>
        <w:noProof/>
        <w:szCs w:val="16"/>
        <w:lang w:val="es-MX" w:eastAsia="es-MX"/>
      </w:rPr>
      <w:drawing>
        <wp:anchor distT="0" distB="0" distL="114300" distR="114300" simplePos="0" relativeHeight="251659264" behindDoc="1" locked="0" layoutInCell="1" allowOverlap="1" wp14:anchorId="6B39D942" wp14:editId="2550B835">
          <wp:simplePos x="0" y="0"/>
          <wp:positionH relativeFrom="column">
            <wp:posOffset>-504825</wp:posOffset>
          </wp:positionH>
          <wp:positionV relativeFrom="paragraph">
            <wp:posOffset>-371475</wp:posOffset>
          </wp:positionV>
          <wp:extent cx="2108835" cy="1489075"/>
          <wp:effectExtent l="0" t="0" r="0" b="0"/>
          <wp:wrapNone/>
          <wp:docPr id="5" name="Imagen 5"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148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5E0" w:rsidRDefault="00A565E0"/>
  <w:p w:rsidR="00A565E0" w:rsidRDefault="00A565E0"/>
  <w:p w:rsidR="00A565E0" w:rsidRDefault="00A565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BC5D7E"/>
    <w:multiLevelType w:val="hybridMultilevel"/>
    <w:tmpl w:val="054A6512"/>
    <w:lvl w:ilvl="0" w:tplc="F07AF786">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0C4511"/>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295E02"/>
    <w:multiLevelType w:val="hybridMultilevel"/>
    <w:tmpl w:val="1EDEADC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B04591"/>
    <w:multiLevelType w:val="multilevel"/>
    <w:tmpl w:val="4B6C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B524B1D"/>
    <w:multiLevelType w:val="hybridMultilevel"/>
    <w:tmpl w:val="DBAA8AB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0"/>
  </w:num>
  <w:num w:numId="2">
    <w:abstractNumId w:val="6"/>
  </w:num>
  <w:num w:numId="3">
    <w:abstractNumId w:val="16"/>
  </w:num>
  <w:num w:numId="4">
    <w:abstractNumId w:val="28"/>
  </w:num>
  <w:num w:numId="5">
    <w:abstractNumId w:val="3"/>
  </w:num>
  <w:num w:numId="6">
    <w:abstractNumId w:val="0"/>
  </w:num>
  <w:num w:numId="7">
    <w:abstractNumId w:val="12"/>
  </w:num>
  <w:num w:numId="8">
    <w:abstractNumId w:val="11"/>
  </w:num>
  <w:num w:numId="9">
    <w:abstractNumId w:val="23"/>
  </w:num>
  <w:num w:numId="10">
    <w:abstractNumId w:val="13"/>
  </w:num>
  <w:num w:numId="11">
    <w:abstractNumId w:val="27"/>
  </w:num>
  <w:num w:numId="12">
    <w:abstractNumId w:val="4"/>
  </w:num>
  <w:num w:numId="13">
    <w:abstractNumId w:val="8"/>
  </w:num>
  <w:num w:numId="14">
    <w:abstractNumId w:val="9"/>
  </w:num>
  <w:num w:numId="15">
    <w:abstractNumId w:val="10"/>
  </w:num>
  <w:num w:numId="16">
    <w:abstractNumId w:val="14"/>
  </w:num>
  <w:num w:numId="17">
    <w:abstractNumId w:val="15"/>
  </w:num>
  <w:num w:numId="18">
    <w:abstractNumId w:val="22"/>
  </w:num>
  <w:num w:numId="19">
    <w:abstractNumId w:val="25"/>
  </w:num>
  <w:num w:numId="20">
    <w:abstractNumId w:val="19"/>
  </w:num>
  <w:num w:numId="21">
    <w:abstractNumId w:val="18"/>
  </w:num>
  <w:num w:numId="22">
    <w:abstractNumId w:val="17"/>
  </w:num>
  <w:num w:numId="23">
    <w:abstractNumId w:val="34"/>
  </w:num>
  <w:num w:numId="24">
    <w:abstractNumId w:val="7"/>
  </w:num>
  <w:num w:numId="25">
    <w:abstractNumId w:val="21"/>
  </w:num>
  <w:num w:numId="26">
    <w:abstractNumId w:val="32"/>
  </w:num>
  <w:num w:numId="27">
    <w:abstractNumId w:val="33"/>
  </w:num>
  <w:num w:numId="28">
    <w:abstractNumId w:val="5"/>
  </w:num>
  <w:num w:numId="29">
    <w:abstractNumId w:val="24"/>
  </w:num>
  <w:num w:numId="30">
    <w:abstractNumId w:val="29"/>
  </w:num>
  <w:num w:numId="31">
    <w:abstractNumId w:val="31"/>
  </w:num>
  <w:num w:numId="32">
    <w:abstractNumId w:val="26"/>
  </w:num>
  <w:num w:numId="33">
    <w:abstractNumId w:val="2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57C3"/>
    <w:rsid w:val="00037DE1"/>
    <w:rsid w:val="00043532"/>
    <w:rsid w:val="0004563D"/>
    <w:rsid w:val="000469C3"/>
    <w:rsid w:val="00050EF2"/>
    <w:rsid w:val="00071AB3"/>
    <w:rsid w:val="0007345B"/>
    <w:rsid w:val="000748B3"/>
    <w:rsid w:val="00080D85"/>
    <w:rsid w:val="000817B9"/>
    <w:rsid w:val="00083EA1"/>
    <w:rsid w:val="0008536E"/>
    <w:rsid w:val="00085C6B"/>
    <w:rsid w:val="000866E9"/>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E74F8"/>
    <w:rsid w:val="000F10D2"/>
    <w:rsid w:val="000F1356"/>
    <w:rsid w:val="000F1FE2"/>
    <w:rsid w:val="000F51FA"/>
    <w:rsid w:val="000F63CC"/>
    <w:rsid w:val="000F6CD0"/>
    <w:rsid w:val="000F72BF"/>
    <w:rsid w:val="001001BE"/>
    <w:rsid w:val="001044C4"/>
    <w:rsid w:val="001045E8"/>
    <w:rsid w:val="00115038"/>
    <w:rsid w:val="001161D4"/>
    <w:rsid w:val="00116652"/>
    <w:rsid w:val="00124B69"/>
    <w:rsid w:val="00125C4F"/>
    <w:rsid w:val="00126089"/>
    <w:rsid w:val="001334E1"/>
    <w:rsid w:val="00133C07"/>
    <w:rsid w:val="00137738"/>
    <w:rsid w:val="00141F1D"/>
    <w:rsid w:val="00142657"/>
    <w:rsid w:val="0014435E"/>
    <w:rsid w:val="00145611"/>
    <w:rsid w:val="0014744D"/>
    <w:rsid w:val="0014767F"/>
    <w:rsid w:val="00147930"/>
    <w:rsid w:val="001516EC"/>
    <w:rsid w:val="001520B5"/>
    <w:rsid w:val="00153B44"/>
    <w:rsid w:val="0015571A"/>
    <w:rsid w:val="0015768D"/>
    <w:rsid w:val="001629C3"/>
    <w:rsid w:val="0016702D"/>
    <w:rsid w:val="00170593"/>
    <w:rsid w:val="001706F1"/>
    <w:rsid w:val="00173858"/>
    <w:rsid w:val="001800A0"/>
    <w:rsid w:val="00180FA7"/>
    <w:rsid w:val="00181514"/>
    <w:rsid w:val="00186E92"/>
    <w:rsid w:val="00191051"/>
    <w:rsid w:val="00197078"/>
    <w:rsid w:val="001975D1"/>
    <w:rsid w:val="00197F66"/>
    <w:rsid w:val="001A154A"/>
    <w:rsid w:val="001A2B75"/>
    <w:rsid w:val="001A3AC3"/>
    <w:rsid w:val="001B403F"/>
    <w:rsid w:val="001B5AF2"/>
    <w:rsid w:val="001C147E"/>
    <w:rsid w:val="001C2CDE"/>
    <w:rsid w:val="001D05DE"/>
    <w:rsid w:val="001E314E"/>
    <w:rsid w:val="001E66DB"/>
    <w:rsid w:val="001E6B43"/>
    <w:rsid w:val="001F0E80"/>
    <w:rsid w:val="001F56DB"/>
    <w:rsid w:val="001F585B"/>
    <w:rsid w:val="001F7C8E"/>
    <w:rsid w:val="00201500"/>
    <w:rsid w:val="002021D2"/>
    <w:rsid w:val="0020302B"/>
    <w:rsid w:val="002043AA"/>
    <w:rsid w:val="0020579E"/>
    <w:rsid w:val="002148BF"/>
    <w:rsid w:val="00214C5C"/>
    <w:rsid w:val="002157EE"/>
    <w:rsid w:val="00217D47"/>
    <w:rsid w:val="0022061C"/>
    <w:rsid w:val="00221D91"/>
    <w:rsid w:val="0023262D"/>
    <w:rsid w:val="00232672"/>
    <w:rsid w:val="002507F6"/>
    <w:rsid w:val="00250FC6"/>
    <w:rsid w:val="00252C3D"/>
    <w:rsid w:val="00262420"/>
    <w:rsid w:val="00262CA6"/>
    <w:rsid w:val="00263525"/>
    <w:rsid w:val="00263BDA"/>
    <w:rsid w:val="00265A2F"/>
    <w:rsid w:val="00266E4C"/>
    <w:rsid w:val="00267C25"/>
    <w:rsid w:val="002752D3"/>
    <w:rsid w:val="0027668D"/>
    <w:rsid w:val="00277106"/>
    <w:rsid w:val="00280B21"/>
    <w:rsid w:val="00280D50"/>
    <w:rsid w:val="0028407E"/>
    <w:rsid w:val="00284F3E"/>
    <w:rsid w:val="00285A56"/>
    <w:rsid w:val="00286D6C"/>
    <w:rsid w:val="00297643"/>
    <w:rsid w:val="002A290C"/>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34BD"/>
    <w:rsid w:val="00344C04"/>
    <w:rsid w:val="0034525E"/>
    <w:rsid w:val="00353F66"/>
    <w:rsid w:val="003555B2"/>
    <w:rsid w:val="003632F9"/>
    <w:rsid w:val="00364DB0"/>
    <w:rsid w:val="00367D5D"/>
    <w:rsid w:val="00367F8B"/>
    <w:rsid w:val="00372487"/>
    <w:rsid w:val="00374189"/>
    <w:rsid w:val="003752D0"/>
    <w:rsid w:val="00375C75"/>
    <w:rsid w:val="003855C1"/>
    <w:rsid w:val="003915FB"/>
    <w:rsid w:val="00392D8A"/>
    <w:rsid w:val="00394C2E"/>
    <w:rsid w:val="00396C39"/>
    <w:rsid w:val="003A12A5"/>
    <w:rsid w:val="003A1ACD"/>
    <w:rsid w:val="003A2E13"/>
    <w:rsid w:val="003A330E"/>
    <w:rsid w:val="003A6F62"/>
    <w:rsid w:val="003B3107"/>
    <w:rsid w:val="003C1B00"/>
    <w:rsid w:val="003C5E36"/>
    <w:rsid w:val="003C7CE4"/>
    <w:rsid w:val="003E4D22"/>
    <w:rsid w:val="003E6595"/>
    <w:rsid w:val="003F0BD1"/>
    <w:rsid w:val="003F16C1"/>
    <w:rsid w:val="003F2962"/>
    <w:rsid w:val="004017C9"/>
    <w:rsid w:val="00406379"/>
    <w:rsid w:val="0040777D"/>
    <w:rsid w:val="0041098D"/>
    <w:rsid w:val="00413AC9"/>
    <w:rsid w:val="00415180"/>
    <w:rsid w:val="00415612"/>
    <w:rsid w:val="00415842"/>
    <w:rsid w:val="0041639A"/>
    <w:rsid w:val="0041641A"/>
    <w:rsid w:val="00417F7B"/>
    <w:rsid w:val="00427176"/>
    <w:rsid w:val="00427ED0"/>
    <w:rsid w:val="00430E2B"/>
    <w:rsid w:val="00431510"/>
    <w:rsid w:val="00432C2F"/>
    <w:rsid w:val="00433CCB"/>
    <w:rsid w:val="00435A81"/>
    <w:rsid w:val="00435E03"/>
    <w:rsid w:val="0043607F"/>
    <w:rsid w:val="00442AB6"/>
    <w:rsid w:val="00446504"/>
    <w:rsid w:val="004503D5"/>
    <w:rsid w:val="00451746"/>
    <w:rsid w:val="00462584"/>
    <w:rsid w:val="00463389"/>
    <w:rsid w:val="00464CB7"/>
    <w:rsid w:val="00467672"/>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0C82"/>
    <w:rsid w:val="004F278A"/>
    <w:rsid w:val="004F27C5"/>
    <w:rsid w:val="00502229"/>
    <w:rsid w:val="0050254B"/>
    <w:rsid w:val="00502717"/>
    <w:rsid w:val="00507AB8"/>
    <w:rsid w:val="00512C9B"/>
    <w:rsid w:val="00513013"/>
    <w:rsid w:val="005222C5"/>
    <w:rsid w:val="005229C8"/>
    <w:rsid w:val="005255EA"/>
    <w:rsid w:val="00526791"/>
    <w:rsid w:val="005323AE"/>
    <w:rsid w:val="00534C07"/>
    <w:rsid w:val="00540A9C"/>
    <w:rsid w:val="0054197D"/>
    <w:rsid w:val="00544481"/>
    <w:rsid w:val="005478DA"/>
    <w:rsid w:val="005569D0"/>
    <w:rsid w:val="00556D3E"/>
    <w:rsid w:val="0056156A"/>
    <w:rsid w:val="0056254E"/>
    <w:rsid w:val="005653C6"/>
    <w:rsid w:val="005662CC"/>
    <w:rsid w:val="00567388"/>
    <w:rsid w:val="00572D88"/>
    <w:rsid w:val="0057776D"/>
    <w:rsid w:val="0058000A"/>
    <w:rsid w:val="00583901"/>
    <w:rsid w:val="005865D5"/>
    <w:rsid w:val="005902C4"/>
    <w:rsid w:val="00592406"/>
    <w:rsid w:val="005A43AA"/>
    <w:rsid w:val="005B0DA4"/>
    <w:rsid w:val="005B1229"/>
    <w:rsid w:val="005B4A57"/>
    <w:rsid w:val="005B4BA6"/>
    <w:rsid w:val="005B753E"/>
    <w:rsid w:val="005C1467"/>
    <w:rsid w:val="005C19E7"/>
    <w:rsid w:val="005C6D35"/>
    <w:rsid w:val="005D169F"/>
    <w:rsid w:val="005D1765"/>
    <w:rsid w:val="005D1B4E"/>
    <w:rsid w:val="005D3A10"/>
    <w:rsid w:val="005D54BE"/>
    <w:rsid w:val="005E0A2B"/>
    <w:rsid w:val="005E143A"/>
    <w:rsid w:val="005E531C"/>
    <w:rsid w:val="005E61B7"/>
    <w:rsid w:val="005E6330"/>
    <w:rsid w:val="005F2391"/>
    <w:rsid w:val="005F42F7"/>
    <w:rsid w:val="005F77A6"/>
    <w:rsid w:val="00613D2F"/>
    <w:rsid w:val="00613E30"/>
    <w:rsid w:val="00614FDA"/>
    <w:rsid w:val="006218FB"/>
    <w:rsid w:val="00623E9B"/>
    <w:rsid w:val="00624D6B"/>
    <w:rsid w:val="00626A1D"/>
    <w:rsid w:val="00636A62"/>
    <w:rsid w:val="006406C4"/>
    <w:rsid w:val="00642C31"/>
    <w:rsid w:val="00642ED4"/>
    <w:rsid w:val="00644F14"/>
    <w:rsid w:val="006473F8"/>
    <w:rsid w:val="006557BC"/>
    <w:rsid w:val="0065785F"/>
    <w:rsid w:val="00662F4D"/>
    <w:rsid w:val="00670AB4"/>
    <w:rsid w:val="00676135"/>
    <w:rsid w:val="0067689F"/>
    <w:rsid w:val="00692EB0"/>
    <w:rsid w:val="00693FF4"/>
    <w:rsid w:val="00695181"/>
    <w:rsid w:val="00695BCA"/>
    <w:rsid w:val="006A2D51"/>
    <w:rsid w:val="006A478B"/>
    <w:rsid w:val="006A72D7"/>
    <w:rsid w:val="006B0823"/>
    <w:rsid w:val="006B2401"/>
    <w:rsid w:val="006B5D25"/>
    <w:rsid w:val="006C2F78"/>
    <w:rsid w:val="006C33C7"/>
    <w:rsid w:val="006C39F5"/>
    <w:rsid w:val="006D61E7"/>
    <w:rsid w:val="006E031A"/>
    <w:rsid w:val="006E5452"/>
    <w:rsid w:val="006E5523"/>
    <w:rsid w:val="006E6DB1"/>
    <w:rsid w:val="006F697A"/>
    <w:rsid w:val="006F7CA6"/>
    <w:rsid w:val="0070099E"/>
    <w:rsid w:val="007070EE"/>
    <w:rsid w:val="0071071F"/>
    <w:rsid w:val="00712C2E"/>
    <w:rsid w:val="007211AA"/>
    <w:rsid w:val="007219A6"/>
    <w:rsid w:val="0072316E"/>
    <w:rsid w:val="00724040"/>
    <w:rsid w:val="007250AE"/>
    <w:rsid w:val="007269C5"/>
    <w:rsid w:val="00742118"/>
    <w:rsid w:val="0074621C"/>
    <w:rsid w:val="007526A8"/>
    <w:rsid w:val="0077129F"/>
    <w:rsid w:val="00772AC9"/>
    <w:rsid w:val="007801DC"/>
    <w:rsid w:val="0078059E"/>
    <w:rsid w:val="00787716"/>
    <w:rsid w:val="007913C9"/>
    <w:rsid w:val="007953BF"/>
    <w:rsid w:val="007A1C0C"/>
    <w:rsid w:val="007B3013"/>
    <w:rsid w:val="007B6782"/>
    <w:rsid w:val="007C2F3C"/>
    <w:rsid w:val="007C39F8"/>
    <w:rsid w:val="007C48A2"/>
    <w:rsid w:val="007C4C2D"/>
    <w:rsid w:val="007C68EE"/>
    <w:rsid w:val="007C76BD"/>
    <w:rsid w:val="007C79D4"/>
    <w:rsid w:val="007D36CE"/>
    <w:rsid w:val="007D58EA"/>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43D91"/>
    <w:rsid w:val="00851D35"/>
    <w:rsid w:val="00856B50"/>
    <w:rsid w:val="008602E6"/>
    <w:rsid w:val="00860FF7"/>
    <w:rsid w:val="008627EC"/>
    <w:rsid w:val="008630D6"/>
    <w:rsid w:val="008671BC"/>
    <w:rsid w:val="00872958"/>
    <w:rsid w:val="008769BE"/>
    <w:rsid w:val="00880D51"/>
    <w:rsid w:val="0088241C"/>
    <w:rsid w:val="00883100"/>
    <w:rsid w:val="00883D2F"/>
    <w:rsid w:val="008872E6"/>
    <w:rsid w:val="0089186F"/>
    <w:rsid w:val="00893BA2"/>
    <w:rsid w:val="008A0301"/>
    <w:rsid w:val="008A3760"/>
    <w:rsid w:val="008B1AF9"/>
    <w:rsid w:val="008B5072"/>
    <w:rsid w:val="008B58D8"/>
    <w:rsid w:val="008B695F"/>
    <w:rsid w:val="008B698D"/>
    <w:rsid w:val="008D17B5"/>
    <w:rsid w:val="008D548E"/>
    <w:rsid w:val="008D592B"/>
    <w:rsid w:val="008E384D"/>
    <w:rsid w:val="008E4DDD"/>
    <w:rsid w:val="008F083A"/>
    <w:rsid w:val="008F1241"/>
    <w:rsid w:val="008F4E54"/>
    <w:rsid w:val="008F6C49"/>
    <w:rsid w:val="00900DCB"/>
    <w:rsid w:val="00907074"/>
    <w:rsid w:val="00915F11"/>
    <w:rsid w:val="00916BE4"/>
    <w:rsid w:val="00920284"/>
    <w:rsid w:val="00920772"/>
    <w:rsid w:val="00922C22"/>
    <w:rsid w:val="00922F7F"/>
    <w:rsid w:val="00926292"/>
    <w:rsid w:val="009302C1"/>
    <w:rsid w:val="00934B28"/>
    <w:rsid w:val="00934D52"/>
    <w:rsid w:val="00940DC6"/>
    <w:rsid w:val="00941BB2"/>
    <w:rsid w:val="00943342"/>
    <w:rsid w:val="00953426"/>
    <w:rsid w:val="009549E5"/>
    <w:rsid w:val="00965DD8"/>
    <w:rsid w:val="00965EEA"/>
    <w:rsid w:val="00970B27"/>
    <w:rsid w:val="0097206B"/>
    <w:rsid w:val="009765D5"/>
    <w:rsid w:val="0098036D"/>
    <w:rsid w:val="00981B5A"/>
    <w:rsid w:val="00985062"/>
    <w:rsid w:val="0098589F"/>
    <w:rsid w:val="00990461"/>
    <w:rsid w:val="00990A0E"/>
    <w:rsid w:val="009912D6"/>
    <w:rsid w:val="009952B4"/>
    <w:rsid w:val="009A5378"/>
    <w:rsid w:val="009B032C"/>
    <w:rsid w:val="009B2E0E"/>
    <w:rsid w:val="009B36C4"/>
    <w:rsid w:val="009B37A8"/>
    <w:rsid w:val="009B40B5"/>
    <w:rsid w:val="009B5376"/>
    <w:rsid w:val="009B6D47"/>
    <w:rsid w:val="009C2A7F"/>
    <w:rsid w:val="009C46AB"/>
    <w:rsid w:val="009C4A79"/>
    <w:rsid w:val="009C5059"/>
    <w:rsid w:val="009C7D4D"/>
    <w:rsid w:val="009D460F"/>
    <w:rsid w:val="009D555E"/>
    <w:rsid w:val="009E7EBF"/>
    <w:rsid w:val="009F25D5"/>
    <w:rsid w:val="009F3005"/>
    <w:rsid w:val="009F4F5A"/>
    <w:rsid w:val="00A02465"/>
    <w:rsid w:val="00A03496"/>
    <w:rsid w:val="00A0351D"/>
    <w:rsid w:val="00A0483B"/>
    <w:rsid w:val="00A107DC"/>
    <w:rsid w:val="00A10B88"/>
    <w:rsid w:val="00A1692B"/>
    <w:rsid w:val="00A16B2E"/>
    <w:rsid w:val="00A1701D"/>
    <w:rsid w:val="00A23C9C"/>
    <w:rsid w:val="00A23CBF"/>
    <w:rsid w:val="00A245D6"/>
    <w:rsid w:val="00A25224"/>
    <w:rsid w:val="00A305C8"/>
    <w:rsid w:val="00A306B7"/>
    <w:rsid w:val="00A350D7"/>
    <w:rsid w:val="00A469AB"/>
    <w:rsid w:val="00A46AFE"/>
    <w:rsid w:val="00A50A01"/>
    <w:rsid w:val="00A51063"/>
    <w:rsid w:val="00A547B5"/>
    <w:rsid w:val="00A55736"/>
    <w:rsid w:val="00A565E0"/>
    <w:rsid w:val="00A56D1D"/>
    <w:rsid w:val="00A57CB2"/>
    <w:rsid w:val="00A618E9"/>
    <w:rsid w:val="00A62BF8"/>
    <w:rsid w:val="00A634B3"/>
    <w:rsid w:val="00A63F53"/>
    <w:rsid w:val="00A71F7C"/>
    <w:rsid w:val="00A72FF2"/>
    <w:rsid w:val="00A73498"/>
    <w:rsid w:val="00A7657D"/>
    <w:rsid w:val="00A76C1B"/>
    <w:rsid w:val="00A826CE"/>
    <w:rsid w:val="00A83A41"/>
    <w:rsid w:val="00A86DA7"/>
    <w:rsid w:val="00A87685"/>
    <w:rsid w:val="00AA1FBB"/>
    <w:rsid w:val="00AB0CB7"/>
    <w:rsid w:val="00AB18B8"/>
    <w:rsid w:val="00AB7D71"/>
    <w:rsid w:val="00AC11E8"/>
    <w:rsid w:val="00AC2E8D"/>
    <w:rsid w:val="00AC6C3E"/>
    <w:rsid w:val="00AC78E8"/>
    <w:rsid w:val="00AD1CA2"/>
    <w:rsid w:val="00AD2739"/>
    <w:rsid w:val="00AE0B09"/>
    <w:rsid w:val="00AF064C"/>
    <w:rsid w:val="00AF7232"/>
    <w:rsid w:val="00B03A5C"/>
    <w:rsid w:val="00B06A98"/>
    <w:rsid w:val="00B06D4A"/>
    <w:rsid w:val="00B126C8"/>
    <w:rsid w:val="00B13DAB"/>
    <w:rsid w:val="00B15316"/>
    <w:rsid w:val="00B22AFF"/>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4920"/>
    <w:rsid w:val="00B65DA6"/>
    <w:rsid w:val="00B66AA9"/>
    <w:rsid w:val="00B70781"/>
    <w:rsid w:val="00B7261F"/>
    <w:rsid w:val="00B73968"/>
    <w:rsid w:val="00B8243C"/>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407"/>
    <w:rsid w:val="00BD6DDA"/>
    <w:rsid w:val="00BE25D8"/>
    <w:rsid w:val="00BE3114"/>
    <w:rsid w:val="00BE62A5"/>
    <w:rsid w:val="00BE7C07"/>
    <w:rsid w:val="00BF1054"/>
    <w:rsid w:val="00BF2EBF"/>
    <w:rsid w:val="00BF6189"/>
    <w:rsid w:val="00C02600"/>
    <w:rsid w:val="00C04FD0"/>
    <w:rsid w:val="00C1246A"/>
    <w:rsid w:val="00C367FC"/>
    <w:rsid w:val="00C3718C"/>
    <w:rsid w:val="00C41102"/>
    <w:rsid w:val="00C4183B"/>
    <w:rsid w:val="00C43A0E"/>
    <w:rsid w:val="00C46611"/>
    <w:rsid w:val="00C4772C"/>
    <w:rsid w:val="00C50B96"/>
    <w:rsid w:val="00C521B1"/>
    <w:rsid w:val="00C53500"/>
    <w:rsid w:val="00C552DE"/>
    <w:rsid w:val="00C6175F"/>
    <w:rsid w:val="00C658F8"/>
    <w:rsid w:val="00C7072C"/>
    <w:rsid w:val="00C72EDC"/>
    <w:rsid w:val="00C77B3E"/>
    <w:rsid w:val="00C80593"/>
    <w:rsid w:val="00C81561"/>
    <w:rsid w:val="00C9382E"/>
    <w:rsid w:val="00CA35BE"/>
    <w:rsid w:val="00CA606E"/>
    <w:rsid w:val="00CB0B2E"/>
    <w:rsid w:val="00CB4CB1"/>
    <w:rsid w:val="00CD34F3"/>
    <w:rsid w:val="00CD58F7"/>
    <w:rsid w:val="00CE28F7"/>
    <w:rsid w:val="00CE2E1F"/>
    <w:rsid w:val="00CE2F46"/>
    <w:rsid w:val="00CE3E80"/>
    <w:rsid w:val="00CE6594"/>
    <w:rsid w:val="00CF1E88"/>
    <w:rsid w:val="00CF45BB"/>
    <w:rsid w:val="00CF59A6"/>
    <w:rsid w:val="00D00DD5"/>
    <w:rsid w:val="00D14A6E"/>
    <w:rsid w:val="00D1566F"/>
    <w:rsid w:val="00D16830"/>
    <w:rsid w:val="00D1702C"/>
    <w:rsid w:val="00D363AF"/>
    <w:rsid w:val="00D36946"/>
    <w:rsid w:val="00D441ED"/>
    <w:rsid w:val="00D45B5A"/>
    <w:rsid w:val="00D479E2"/>
    <w:rsid w:val="00D51B7C"/>
    <w:rsid w:val="00D60AD8"/>
    <w:rsid w:val="00D63153"/>
    <w:rsid w:val="00D664C4"/>
    <w:rsid w:val="00D742DF"/>
    <w:rsid w:val="00D848A0"/>
    <w:rsid w:val="00D874D2"/>
    <w:rsid w:val="00D94CE2"/>
    <w:rsid w:val="00D97E2C"/>
    <w:rsid w:val="00DA6F5E"/>
    <w:rsid w:val="00DB69DA"/>
    <w:rsid w:val="00DB77E2"/>
    <w:rsid w:val="00DB7B88"/>
    <w:rsid w:val="00DC237B"/>
    <w:rsid w:val="00DD1185"/>
    <w:rsid w:val="00DD29A7"/>
    <w:rsid w:val="00DD528A"/>
    <w:rsid w:val="00DD609C"/>
    <w:rsid w:val="00DD7E43"/>
    <w:rsid w:val="00DE63CF"/>
    <w:rsid w:val="00DF78B8"/>
    <w:rsid w:val="00DF7F62"/>
    <w:rsid w:val="00E00D80"/>
    <w:rsid w:val="00E03B1D"/>
    <w:rsid w:val="00E101E9"/>
    <w:rsid w:val="00E1651D"/>
    <w:rsid w:val="00E20131"/>
    <w:rsid w:val="00E20A39"/>
    <w:rsid w:val="00E22C85"/>
    <w:rsid w:val="00E23A9C"/>
    <w:rsid w:val="00E32600"/>
    <w:rsid w:val="00E33086"/>
    <w:rsid w:val="00E340EB"/>
    <w:rsid w:val="00E376C3"/>
    <w:rsid w:val="00E42B9C"/>
    <w:rsid w:val="00E517B2"/>
    <w:rsid w:val="00E518F6"/>
    <w:rsid w:val="00E52EE8"/>
    <w:rsid w:val="00E553E2"/>
    <w:rsid w:val="00E558AD"/>
    <w:rsid w:val="00E60565"/>
    <w:rsid w:val="00E63971"/>
    <w:rsid w:val="00E64365"/>
    <w:rsid w:val="00E665A8"/>
    <w:rsid w:val="00E676BB"/>
    <w:rsid w:val="00E74A77"/>
    <w:rsid w:val="00E8124D"/>
    <w:rsid w:val="00E821FD"/>
    <w:rsid w:val="00E872C1"/>
    <w:rsid w:val="00E912AF"/>
    <w:rsid w:val="00E9636F"/>
    <w:rsid w:val="00EA0C6B"/>
    <w:rsid w:val="00EA4456"/>
    <w:rsid w:val="00EA75A5"/>
    <w:rsid w:val="00EA7EF6"/>
    <w:rsid w:val="00EB5703"/>
    <w:rsid w:val="00EC0D4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42925"/>
    <w:rsid w:val="00F52141"/>
    <w:rsid w:val="00F56786"/>
    <w:rsid w:val="00F61393"/>
    <w:rsid w:val="00F6397A"/>
    <w:rsid w:val="00F70B66"/>
    <w:rsid w:val="00F71157"/>
    <w:rsid w:val="00F71B46"/>
    <w:rsid w:val="00F73C0A"/>
    <w:rsid w:val="00F74E74"/>
    <w:rsid w:val="00F75035"/>
    <w:rsid w:val="00F76203"/>
    <w:rsid w:val="00F800DA"/>
    <w:rsid w:val="00F85F39"/>
    <w:rsid w:val="00F864BA"/>
    <w:rsid w:val="00F90C73"/>
    <w:rsid w:val="00F911FD"/>
    <w:rsid w:val="00F91400"/>
    <w:rsid w:val="00F92E0A"/>
    <w:rsid w:val="00F95F74"/>
    <w:rsid w:val="00F97722"/>
    <w:rsid w:val="00FA118E"/>
    <w:rsid w:val="00FA2C73"/>
    <w:rsid w:val="00FA4A0F"/>
    <w:rsid w:val="00FB1736"/>
    <w:rsid w:val="00FB25C7"/>
    <w:rsid w:val="00FB5D7E"/>
    <w:rsid w:val="00FC026D"/>
    <w:rsid w:val="00FC59D9"/>
    <w:rsid w:val="00FC68AD"/>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A1644A-96A1-4225-8BA2-54020116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72535518">
      <w:bodyDiv w:val="1"/>
      <w:marLeft w:val="0"/>
      <w:marRight w:val="0"/>
      <w:marTop w:val="0"/>
      <w:marBottom w:val="0"/>
      <w:divBdr>
        <w:top w:val="none" w:sz="0" w:space="0" w:color="auto"/>
        <w:left w:val="none" w:sz="0" w:space="0" w:color="auto"/>
        <w:bottom w:val="none" w:sz="0" w:space="0" w:color="auto"/>
        <w:right w:val="none" w:sz="0" w:space="0" w:color="auto"/>
      </w:divBdr>
    </w:div>
    <w:div w:id="440927568">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fiscal@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di.saludnl.gob.mx"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8160-3799-4823-92F0-8CDE9721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41</Pages>
  <Words>18131</Words>
  <Characters>99726</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14</cp:revision>
  <cp:lastPrinted>2016-02-12T19:27:00Z</cp:lastPrinted>
  <dcterms:created xsi:type="dcterms:W3CDTF">2020-03-02T22:28:00Z</dcterms:created>
  <dcterms:modified xsi:type="dcterms:W3CDTF">2020-03-04T15:15:00Z</dcterms:modified>
</cp:coreProperties>
</file>