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35431A" w:rsidP="0035431A">
      <w:pPr>
        <w:tabs>
          <w:tab w:val="left" w:pos="1933"/>
        </w:tabs>
        <w:ind w:right="-232"/>
        <w:rPr>
          <w:rFonts w:ascii="Arial Black" w:hAnsi="Arial Black"/>
          <w:b/>
          <w:sz w:val="24"/>
          <w:szCs w:val="28"/>
        </w:rPr>
      </w:pPr>
      <w:r>
        <w:rPr>
          <w:rFonts w:ascii="Arial Black" w:hAnsi="Arial Black"/>
          <w:b/>
          <w:sz w:val="24"/>
          <w:szCs w:val="28"/>
        </w:rPr>
        <w:tab/>
      </w:r>
    </w:p>
    <w:p w:rsidR="001B5AF2" w:rsidRDefault="0035431A" w:rsidP="0035431A">
      <w:pPr>
        <w:tabs>
          <w:tab w:val="left" w:pos="3840"/>
        </w:tabs>
        <w:ind w:right="-232"/>
        <w:rPr>
          <w:rFonts w:ascii="Arial Black" w:hAnsi="Arial Black"/>
          <w:b/>
          <w:sz w:val="24"/>
          <w:szCs w:val="28"/>
        </w:rPr>
      </w:pPr>
      <w:r>
        <w:rPr>
          <w:rFonts w:ascii="Arial Black" w:hAnsi="Arial Black"/>
          <w:b/>
          <w:sz w:val="24"/>
          <w:szCs w:val="28"/>
        </w:rPr>
        <w:tab/>
      </w: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EF7C51">
        <w:rPr>
          <w:rFonts w:ascii="Arial Black" w:hAnsi="Arial Black"/>
          <w:sz w:val="28"/>
          <w:szCs w:val="28"/>
        </w:rPr>
        <w:t>TRATADOS</w:t>
      </w:r>
      <w:r w:rsidRPr="00C96B24">
        <w:rPr>
          <w:rFonts w:ascii="Arial Black" w:hAnsi="Arial Black"/>
          <w:sz w:val="28"/>
          <w:szCs w:val="28"/>
        </w:rPr>
        <w:t xml:space="preserve"> PRESENCIAL</w:t>
      </w:r>
    </w:p>
    <w:p w:rsidR="001B5AF2" w:rsidRDefault="001B5AF2" w:rsidP="001B5AF2"/>
    <w:p w:rsidR="001B5AF2" w:rsidRPr="00A351DF" w:rsidRDefault="001B5AF2" w:rsidP="001B5AF2"/>
    <w:p w:rsidR="001B5AF2" w:rsidRPr="004F3615" w:rsidRDefault="00F63839" w:rsidP="001B5AF2">
      <w:pPr>
        <w:pStyle w:val="Ttulo9"/>
        <w:ind w:right="-232"/>
        <w:jc w:val="center"/>
        <w:rPr>
          <w:rFonts w:ascii="Meiryo" w:eastAsia="Meiryo" w:hAnsi="Meiryo" w:cs="Meiryo"/>
          <w:color w:val="7030A0"/>
          <w:sz w:val="28"/>
          <w:szCs w:val="28"/>
          <w:lang w:val="es-ES" w:eastAsia="en-US"/>
        </w:rPr>
      </w:pPr>
      <w:r w:rsidRPr="004F3615">
        <w:rPr>
          <w:rFonts w:ascii="Meiryo" w:eastAsia="Meiryo" w:hAnsi="Meiryo" w:cs="Meiryo"/>
          <w:color w:val="7030A0"/>
          <w:sz w:val="28"/>
          <w:szCs w:val="28"/>
          <w:lang w:val="es-ES" w:eastAsia="en-US"/>
        </w:rPr>
        <w:t>LP-919044992-</w:t>
      </w:r>
      <w:r w:rsidR="004F3615" w:rsidRPr="004F3615">
        <w:rPr>
          <w:rFonts w:ascii="Meiryo" w:eastAsia="Meiryo" w:hAnsi="Meiryo" w:cs="Meiryo"/>
          <w:color w:val="7030A0"/>
          <w:sz w:val="28"/>
          <w:szCs w:val="28"/>
          <w:lang w:val="es-ES" w:eastAsia="en-US"/>
        </w:rPr>
        <w:t>I09-2020</w:t>
      </w:r>
    </w:p>
    <w:p w:rsidR="001B5AF2" w:rsidRPr="004F3615" w:rsidRDefault="001B5AF2" w:rsidP="001B5AF2">
      <w:pPr>
        <w:jc w:val="center"/>
        <w:rPr>
          <w:b/>
          <w:color w:val="7030A0"/>
          <w:sz w:val="28"/>
          <w:szCs w:val="28"/>
        </w:rPr>
      </w:pPr>
    </w:p>
    <w:p w:rsidR="001B5AF2" w:rsidRPr="004F3615" w:rsidRDefault="001B5AF2" w:rsidP="001B5AF2">
      <w:pPr>
        <w:jc w:val="center"/>
        <w:rPr>
          <w:b/>
          <w:color w:val="7030A0"/>
          <w:sz w:val="28"/>
          <w:szCs w:val="28"/>
        </w:rPr>
      </w:pPr>
    </w:p>
    <w:p w:rsidR="001B5AF2" w:rsidRPr="004F3615" w:rsidRDefault="001B5AF2" w:rsidP="001B5AF2">
      <w:pPr>
        <w:jc w:val="center"/>
        <w:rPr>
          <w:rFonts w:ascii="Arial Black" w:hAnsi="Arial Black"/>
          <w:color w:val="7030A0"/>
          <w:sz w:val="36"/>
          <w:szCs w:val="28"/>
        </w:rPr>
      </w:pPr>
      <w:r w:rsidRPr="004F3615">
        <w:rPr>
          <w:rFonts w:ascii="Arial Black" w:hAnsi="Arial Black"/>
          <w:b/>
          <w:color w:val="7030A0"/>
          <w:sz w:val="36"/>
          <w:szCs w:val="28"/>
        </w:rPr>
        <w:t>“</w:t>
      </w:r>
      <w:r w:rsidR="00235A2E" w:rsidRPr="004F3615">
        <w:rPr>
          <w:rFonts w:ascii="Arial Black" w:hAnsi="Arial Black"/>
          <w:b/>
          <w:color w:val="7030A0"/>
          <w:sz w:val="36"/>
          <w:szCs w:val="28"/>
        </w:rPr>
        <w:t>MOTOAMBULANCIAS</w:t>
      </w:r>
      <w:r w:rsidR="004F3615" w:rsidRPr="004F3615">
        <w:rPr>
          <w:rFonts w:ascii="Arial Black" w:hAnsi="Arial Black"/>
          <w:b/>
          <w:color w:val="7030A0"/>
          <w:sz w:val="36"/>
          <w:szCs w:val="28"/>
        </w:rPr>
        <w:t>, 2ª VUELTA</w:t>
      </w:r>
      <w:r w:rsidRPr="004F3615">
        <w:rPr>
          <w:rFonts w:ascii="Arial Black" w:hAnsi="Arial Black"/>
          <w:b/>
          <w:color w:val="7030A0"/>
          <w:sz w:val="36"/>
          <w:szCs w:val="28"/>
        </w:rPr>
        <w:t>”</w:t>
      </w:r>
    </w:p>
    <w:p w:rsidR="002021D2" w:rsidRPr="004F3615" w:rsidRDefault="002021D2" w:rsidP="00813559">
      <w:pPr>
        <w:jc w:val="center"/>
        <w:rPr>
          <w:rFonts w:asciiTheme="minorHAnsi" w:hAnsiTheme="minorHAnsi"/>
          <w:b/>
          <w:color w:val="7030A0"/>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7552BA" w:rsidP="0061030C">
      <w:pPr>
        <w:jc w:val="center"/>
        <w:rPr>
          <w:rFonts w:asciiTheme="minorHAnsi" w:hAnsiTheme="minorHAnsi"/>
          <w:b/>
          <w:sz w:val="32"/>
        </w:rPr>
      </w:pPr>
      <w:r>
        <w:rPr>
          <w:rFonts w:asciiTheme="minorHAnsi" w:hAnsiTheme="minorHAnsi"/>
          <w:b/>
          <w:sz w:val="32"/>
        </w:rPr>
        <w:t>EJERCICIO FISCAL 201</w:t>
      </w:r>
      <w:r w:rsidR="008C1578">
        <w:rPr>
          <w:rFonts w:asciiTheme="minorHAnsi" w:hAnsiTheme="minorHAnsi"/>
          <w:b/>
          <w:sz w:val="32"/>
        </w:rPr>
        <w:t>9</w:t>
      </w:r>
    </w:p>
    <w:p w:rsidR="007F0B73" w:rsidRPr="00037DE1" w:rsidRDefault="007F0B73" w:rsidP="007F0B73">
      <w:pPr>
        <w:jc w:val="both"/>
        <w:rPr>
          <w:rFonts w:asciiTheme="minorHAnsi" w:hAnsiTheme="minorHAnsi"/>
        </w:rPr>
      </w:pPr>
    </w:p>
    <w:p w:rsidR="002021D2" w:rsidRPr="00037DE1" w:rsidRDefault="0035431A" w:rsidP="0035431A">
      <w:pPr>
        <w:tabs>
          <w:tab w:val="left" w:pos="1950"/>
        </w:tabs>
        <w:jc w:val="both"/>
        <w:rPr>
          <w:rFonts w:asciiTheme="minorHAnsi" w:hAnsiTheme="minorHAnsi"/>
        </w:rPr>
      </w:pPr>
      <w:r>
        <w:rPr>
          <w:rFonts w:asciiTheme="minorHAnsi" w:hAnsiTheme="minorHAnsi"/>
        </w:rPr>
        <w:tab/>
      </w:r>
    </w:p>
    <w:p w:rsidR="00126089" w:rsidRPr="00037DE1" w:rsidRDefault="00126089" w:rsidP="007F0B73">
      <w:pPr>
        <w:jc w:val="both"/>
        <w:rPr>
          <w:rFonts w:asciiTheme="minorHAnsi" w:hAnsiTheme="minorHAnsi"/>
        </w:rPr>
      </w:pPr>
    </w:p>
    <w:p w:rsidR="00126089" w:rsidRPr="00037DE1" w:rsidRDefault="0035431A" w:rsidP="0035431A">
      <w:pPr>
        <w:tabs>
          <w:tab w:val="left" w:pos="4485"/>
          <w:tab w:val="center" w:pos="5320"/>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3645"/>
          <w:tab w:val="left" w:pos="4485"/>
        </w:tabs>
        <w:jc w:val="both"/>
        <w:rPr>
          <w:rFonts w:asciiTheme="minorHAnsi" w:hAnsiTheme="minorHAnsi"/>
        </w:rPr>
      </w:pPr>
      <w:r>
        <w:rPr>
          <w:rFonts w:asciiTheme="minorHAnsi" w:hAnsiTheme="minorHAnsi"/>
        </w:rPr>
        <w:tab/>
      </w:r>
      <w:r>
        <w:rPr>
          <w:rFonts w:asciiTheme="minorHAnsi" w:hAnsiTheme="minorHAnsi"/>
        </w:rPr>
        <w:tab/>
      </w:r>
    </w:p>
    <w:p w:rsidR="00126089" w:rsidRPr="00037DE1" w:rsidRDefault="0035431A" w:rsidP="0035431A">
      <w:pPr>
        <w:tabs>
          <w:tab w:val="left" w:pos="6255"/>
        </w:tabs>
        <w:jc w:val="both"/>
        <w:rPr>
          <w:rFonts w:asciiTheme="minorHAnsi" w:hAnsiTheme="minorHAnsi"/>
        </w:rPr>
      </w:pPr>
      <w:r>
        <w:rPr>
          <w:rFonts w:asciiTheme="minorHAnsi" w:hAnsiTheme="minorHAnsi"/>
        </w:rPr>
        <w:tab/>
      </w:r>
    </w:p>
    <w:p w:rsidR="002021D2" w:rsidRPr="00037DE1" w:rsidRDefault="002021D2" w:rsidP="007F0B73">
      <w:pPr>
        <w:jc w:val="both"/>
        <w:rPr>
          <w:rFonts w:asciiTheme="minorHAnsi" w:hAnsiTheme="minorHAnsi"/>
        </w:rPr>
      </w:pPr>
    </w:p>
    <w:p w:rsidR="007F0B73" w:rsidRPr="00037DE1" w:rsidRDefault="001D05DE" w:rsidP="004F36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lastRenderedPageBreak/>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4F3615">
        <w:rPr>
          <w:rFonts w:asciiTheme="minorHAnsi" w:hAnsiTheme="minorHAnsi" w:cs="Arial"/>
        </w:rPr>
        <w:t>I09-2020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l</w:t>
      </w:r>
      <w:r w:rsidR="001716E1">
        <w:rPr>
          <w:rFonts w:asciiTheme="minorHAnsi" w:hAnsiTheme="minorHAnsi"/>
        </w:rPr>
        <w:t>a</w:t>
      </w:r>
      <w:r w:rsidR="00CA35BE" w:rsidRPr="0078059E">
        <w:rPr>
          <w:rFonts w:asciiTheme="minorHAnsi" w:hAnsiTheme="minorHAnsi"/>
        </w:rPr>
        <w:t xml:space="preserve"> </w:t>
      </w:r>
      <w:r w:rsidR="000E2A16" w:rsidRPr="0078059E">
        <w:rPr>
          <w:rFonts w:asciiTheme="minorHAnsi" w:hAnsiTheme="minorHAnsi"/>
        </w:rPr>
        <w:t>“</w:t>
      </w:r>
      <w:r w:rsidR="00235A2E">
        <w:rPr>
          <w:rFonts w:asciiTheme="minorHAnsi" w:hAnsiTheme="minorHAnsi"/>
          <w:b/>
        </w:rPr>
        <w:t>MOTOAMBULANCIAS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235A2E">
        <w:rPr>
          <w:rFonts w:asciiTheme="minorHAnsi" w:hAnsiTheme="minorHAnsi"/>
        </w:rPr>
        <w:t>del Centro Regulador de Urgencias Médicas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4F36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w:t>
      </w:r>
      <w:r w:rsidR="00BB5935">
        <w:rPr>
          <w:rFonts w:asciiTheme="minorHAnsi" w:hAnsiTheme="minorHAnsi"/>
        </w:rPr>
        <w:t>el Artículo 70</w:t>
      </w:r>
      <w:r w:rsidR="008C1578">
        <w:rPr>
          <w:rFonts w:asciiTheme="minorHAnsi" w:hAnsiTheme="minorHAnsi"/>
        </w:rPr>
        <w:t xml:space="preserve"> de </w:t>
      </w:r>
      <w:r w:rsidRPr="0078059E">
        <w:rPr>
          <w:rFonts w:asciiTheme="minorHAnsi" w:hAnsiTheme="minorHAnsi" w:cs="Arial"/>
        </w:rPr>
        <w:t>la Le</w:t>
      </w:r>
      <w:r w:rsidR="000B6A2B">
        <w:rPr>
          <w:rFonts w:asciiTheme="minorHAnsi" w:hAnsiTheme="minorHAnsi" w:cs="Arial"/>
        </w:rPr>
        <w:t>y de Egresos para el año del 2020</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 xml:space="preserve">Internacional Bajo la Cobertura de </w:t>
      </w:r>
      <w:r w:rsidR="0041386C">
        <w:rPr>
          <w:rFonts w:asciiTheme="minorHAnsi" w:hAnsiTheme="minorHAnsi" w:cs="Arial"/>
        </w:rPr>
        <w:t>Tratados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4F3615">
        <w:rPr>
          <w:rFonts w:asciiTheme="minorHAnsi" w:hAnsiTheme="minorHAnsi" w:cs="Arial"/>
        </w:rPr>
        <w:t>I09-2020</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235A2E">
        <w:rPr>
          <w:rFonts w:asciiTheme="minorHAnsi" w:hAnsiTheme="minorHAnsi" w:cs="Arial"/>
        </w:rPr>
        <w:t>MOTOAMBULANCIAS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261F27" w:rsidRDefault="00261F27" w:rsidP="007F0B73">
      <w:pPr>
        <w:jc w:val="center"/>
        <w:rPr>
          <w:rFonts w:asciiTheme="minorHAnsi" w:hAnsiTheme="minorHAnsi"/>
          <w:b/>
          <w:bCs/>
          <w:sz w:val="24"/>
          <w:szCs w:val="24"/>
        </w:rPr>
      </w:pPr>
    </w:p>
    <w:p w:rsidR="00153BB0" w:rsidRDefault="00153BB0" w:rsidP="007F0B73">
      <w:pPr>
        <w:jc w:val="center"/>
        <w:rPr>
          <w:rFonts w:asciiTheme="minorHAnsi" w:hAnsiTheme="minorHAnsi"/>
          <w:b/>
          <w:bCs/>
          <w:sz w:val="24"/>
          <w:szCs w:val="24"/>
        </w:rPr>
      </w:pPr>
    </w:p>
    <w:p w:rsidR="00CB45FF" w:rsidRDefault="00CB45FF" w:rsidP="007F0B73">
      <w:pPr>
        <w:jc w:val="center"/>
        <w:rPr>
          <w:rFonts w:asciiTheme="minorHAnsi" w:hAnsiTheme="minorHAnsi"/>
          <w:b/>
          <w:bCs/>
          <w:sz w:val="24"/>
          <w:szCs w:val="24"/>
        </w:rPr>
      </w:pPr>
    </w:p>
    <w:p w:rsidR="00CB45FF" w:rsidRDefault="00CB45FF" w:rsidP="007F0B73">
      <w:pPr>
        <w:jc w:val="center"/>
        <w:rPr>
          <w:rFonts w:asciiTheme="minorHAnsi" w:hAnsiTheme="minorHAnsi"/>
          <w:b/>
          <w:bCs/>
          <w:sz w:val="24"/>
          <w:szCs w:val="24"/>
        </w:rPr>
      </w:pPr>
    </w:p>
    <w:p w:rsidR="00EF7C51" w:rsidRPr="00037DE1" w:rsidRDefault="00EF7C51" w:rsidP="007F0B73">
      <w:pPr>
        <w:jc w:val="center"/>
        <w:rPr>
          <w:rFonts w:asciiTheme="minorHAnsi" w:hAnsiTheme="minorHAnsi"/>
          <w:b/>
          <w:bCs/>
          <w:sz w:val="24"/>
          <w:szCs w:val="24"/>
        </w:rPr>
      </w:pPr>
    </w:p>
    <w:p w:rsidR="00AB7D71" w:rsidRPr="0078059E" w:rsidRDefault="00AB7D71" w:rsidP="00CB45F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lastRenderedPageBreak/>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w:t>
      </w:r>
      <w:r w:rsidR="00EF7C51">
        <w:rPr>
          <w:rFonts w:asciiTheme="minorHAnsi" w:hAnsiTheme="minorHAnsi" w:cs="Arial"/>
        </w:rPr>
        <w:t>T</w:t>
      </w:r>
      <w:r w:rsidR="0041386C">
        <w:rPr>
          <w:rFonts w:asciiTheme="minorHAnsi" w:hAnsiTheme="minorHAnsi" w:cs="Arial"/>
        </w:rPr>
        <w:t>ratados</w:t>
      </w:r>
      <w:r w:rsidRPr="00EC015A">
        <w:rPr>
          <w:rFonts w:asciiTheme="minorHAnsi" w:hAnsiTheme="minorHAnsi" w:cs="Arial"/>
        </w:rPr>
        <w:t xml:space="preserve">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r w:rsidR="008C1578">
        <w:rPr>
          <w:rFonts w:asciiTheme="minorHAnsi" w:hAnsiTheme="minorHAnsi" w:cs="Arial"/>
        </w:rPr>
        <w:t>, o el que lo sustituya</w:t>
      </w:r>
      <w:r w:rsidRPr="00EC015A">
        <w:rPr>
          <w:rFonts w:asciiTheme="minorHAnsi" w:hAnsiTheme="minorHAnsi" w:cs="Arial"/>
        </w:rPr>
        <w:t>;</w:t>
      </w: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DA7B05">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540522" w:rsidRPr="00EC015A" w:rsidRDefault="00540522" w:rsidP="00DA7B05">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4B18B5">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8C1578">
        <w:rPr>
          <w:rFonts w:asciiTheme="minorHAnsi" w:hAnsiTheme="minorHAnsi" w:cs="Arial"/>
        </w:rPr>
        <w:t>: 81 30 70 49</w:t>
      </w:r>
      <w:r w:rsidR="00267C25" w:rsidRPr="0078059E">
        <w:rPr>
          <w:rFonts w:asciiTheme="minorHAnsi" w:hAnsiTheme="minorHAnsi" w:cs="Arial"/>
        </w:rPr>
        <w:t>.</w:t>
      </w:r>
    </w:p>
    <w:p w:rsidR="004B18B5" w:rsidRDefault="004B18B5" w:rsidP="004B18B5">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4B18B5">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 xml:space="preserve">Internacional Bajo la Cobertura de </w:t>
      </w:r>
      <w:r w:rsidR="00EF7C51">
        <w:rPr>
          <w:rFonts w:asciiTheme="minorHAnsi" w:hAnsiTheme="minorHAnsi" w:cs="Arial"/>
          <w:color w:val="auto"/>
          <w:sz w:val="20"/>
          <w:szCs w:val="20"/>
          <w:lang w:val="es-ES_tradnl" w:eastAsia="es-ES"/>
        </w:rPr>
        <w:t>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w:t>
      </w:r>
      <w:r w:rsidR="0041386C">
        <w:rPr>
          <w:rFonts w:asciiTheme="minorHAnsi" w:hAnsiTheme="minorHAnsi" w:cs="Arial"/>
        </w:rPr>
        <w:t>tratados</w:t>
      </w:r>
      <w:r w:rsidR="00FB5482">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4F3615">
        <w:rPr>
          <w:rFonts w:asciiTheme="minorHAnsi" w:hAnsiTheme="minorHAnsi" w:cs="Arial"/>
        </w:rPr>
        <w:t>I09-2020</w:t>
      </w:r>
      <w:r w:rsidR="004B18B5">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C05A66">
        <w:rPr>
          <w:rFonts w:asciiTheme="minorHAnsi" w:hAnsiTheme="minorHAnsi" w:cs="Arial"/>
        </w:rPr>
        <w:t>bienes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CB45FF">
        <w:rPr>
          <w:rFonts w:asciiTheme="minorHAnsi" w:hAnsiTheme="minorHAnsi" w:cs="Arial"/>
        </w:rPr>
        <w:t>responde al ejercicio fiscal 2020</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lastRenderedPageBreak/>
        <w:t xml:space="preserve">Las proposiciones, registros sanitarios u otra información </w:t>
      </w:r>
      <w:r w:rsidR="001716E1">
        <w:rPr>
          <w:rFonts w:asciiTheme="minorHAnsi" w:hAnsiTheme="minorHAnsi" w:cs="Arial"/>
        </w:rPr>
        <w:t>de los bienes</w:t>
      </w:r>
      <w:r w:rsidRPr="00F63839">
        <w:rPr>
          <w:rFonts w:asciiTheme="minorHAnsi" w:hAnsiTheme="minorHAnsi" w:cs="Arial"/>
        </w:rPr>
        <w:t xml:space="preserve">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A91686" w:rsidRPr="00C81D58" w:rsidRDefault="00B64229" w:rsidP="00E7567C">
      <w:pPr>
        <w:pStyle w:val="Prrafodelista"/>
        <w:numPr>
          <w:ilvl w:val="0"/>
          <w:numId w:val="9"/>
        </w:numPr>
        <w:tabs>
          <w:tab w:val="left" w:pos="284"/>
        </w:tabs>
        <w:ind w:right="-1"/>
        <w:jc w:val="both"/>
        <w:rPr>
          <w:rFonts w:asciiTheme="minorHAnsi" w:hAnsiTheme="minorHAnsi" w:cs="Arial"/>
        </w:rPr>
      </w:pPr>
      <w:r w:rsidRPr="00C81D58">
        <w:rPr>
          <w:rFonts w:asciiTheme="minorHAnsi" w:hAnsiTheme="minorHAnsi" w:cs="Arial"/>
        </w:rPr>
        <w:t xml:space="preserve">Para la presente </w:t>
      </w:r>
      <w:r w:rsidR="00CE2E1F" w:rsidRPr="00C81D58">
        <w:rPr>
          <w:rFonts w:asciiTheme="minorHAnsi" w:hAnsiTheme="minorHAnsi" w:cs="Arial"/>
        </w:rPr>
        <w:t>licitación</w:t>
      </w:r>
      <w:r w:rsidRPr="00C81D58">
        <w:rPr>
          <w:rFonts w:asciiTheme="minorHAnsi" w:hAnsiTheme="minorHAnsi" w:cs="Arial"/>
        </w:rPr>
        <w:t xml:space="preserve"> ninguna de las condiciones contenidas en estas bases, así como en las propuestas presentadas por los licitantes,</w:t>
      </w:r>
      <w:r w:rsidR="00FF3D7D" w:rsidRPr="00C81D58">
        <w:rPr>
          <w:rFonts w:asciiTheme="minorHAnsi" w:hAnsiTheme="minorHAnsi" w:cs="Arial"/>
        </w:rPr>
        <w:t xml:space="preserve"> las condiciones no</w:t>
      </w:r>
      <w:r w:rsidRPr="00C81D58">
        <w:rPr>
          <w:rFonts w:asciiTheme="minorHAnsi" w:hAnsiTheme="minorHAnsi" w:cs="Arial"/>
        </w:rPr>
        <w:t xml:space="preserve">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324414">
        <w:rPr>
          <w:rFonts w:asciiTheme="minorHAnsi" w:hAnsiTheme="minorHAnsi" w:cstheme="minorHAnsi"/>
        </w:rPr>
        <w:t>Subsecretaria de Prevención y Control de Enfermedades</w:t>
      </w:r>
      <w:r w:rsidR="00D15EBE">
        <w:rPr>
          <w:rFonts w:asciiTheme="minorHAnsi" w:hAnsiTheme="minorHAnsi" w:cstheme="minorHAnsi"/>
        </w:rPr>
        <w:t xml:space="preserve"> y de la Dirección Administrativa</w:t>
      </w:r>
      <w:r w:rsidR="00324414">
        <w:rPr>
          <w:rFonts w:asciiTheme="minorHAnsi" w:hAnsiTheme="minorHAnsi" w:cstheme="minorHAnsi"/>
        </w:rPr>
        <w:t>, ubicado</w:t>
      </w:r>
      <w:r w:rsidR="00D15EBE">
        <w:rPr>
          <w:rFonts w:asciiTheme="minorHAnsi" w:hAnsiTheme="minorHAnsi" w:cstheme="minorHAnsi"/>
        </w:rPr>
        <w:t>s</w:t>
      </w:r>
      <w:r w:rsidR="00324414">
        <w:rPr>
          <w:rFonts w:asciiTheme="minorHAnsi" w:hAnsiTheme="minorHAnsi" w:cstheme="minorHAnsi"/>
        </w:rPr>
        <w:t xml:space="preserve"> en</w:t>
      </w:r>
      <w:r w:rsidRPr="00A91686">
        <w:rPr>
          <w:rFonts w:asciiTheme="minorHAnsi" w:hAnsiTheme="minorHAnsi" w:cstheme="minorHAnsi"/>
        </w:rPr>
        <w:t xml:space="preserve"> Matamoros </w:t>
      </w:r>
      <w:r w:rsidR="00FC1AEE">
        <w:rPr>
          <w:rFonts w:asciiTheme="minorHAnsi" w:hAnsiTheme="minorHAnsi" w:cstheme="minorHAnsi"/>
        </w:rPr>
        <w:t>oriente 520</w:t>
      </w:r>
      <w:r w:rsidRPr="00A91686">
        <w:rPr>
          <w:rFonts w:asciiTheme="minorHAnsi" w:hAnsiTheme="minorHAnsi" w:cstheme="minorHAnsi"/>
        </w:rPr>
        <w:t>,</w:t>
      </w:r>
      <w:r w:rsidR="00324414">
        <w:rPr>
          <w:rFonts w:asciiTheme="minorHAnsi" w:hAnsiTheme="minorHAnsi" w:cstheme="minorHAnsi"/>
        </w:rPr>
        <w:t xml:space="preserve"> 3er</w:t>
      </w:r>
      <w:r>
        <w:rPr>
          <w:rFonts w:asciiTheme="minorHAnsi" w:hAnsiTheme="minorHAnsi" w:cstheme="minorHAnsi"/>
        </w:rPr>
        <w:t xml:space="preserve"> </w:t>
      </w:r>
      <w:r w:rsidR="00D15EBE">
        <w:rPr>
          <w:rFonts w:asciiTheme="minorHAnsi" w:hAnsiTheme="minorHAnsi" w:cstheme="minorHAnsi"/>
        </w:rPr>
        <w:t>y 2do piso, respectivamente</w:t>
      </w:r>
      <w:r w:rsidRPr="00A91686">
        <w:rPr>
          <w:rFonts w:asciiTheme="minorHAnsi" w:hAnsiTheme="minorHAnsi" w:cstheme="minorHAnsi"/>
        </w:rPr>
        <w:t>, Centro de Monterrey Nuevo León, C.P. 64000.</w:t>
      </w:r>
    </w:p>
    <w:p w:rsidR="00AD5A14" w:rsidRDefault="00AD5A14"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p>
    <w:p w:rsidR="00FB5482" w:rsidRPr="00FB5482" w:rsidRDefault="00FB5482" w:rsidP="00FB5482">
      <w:pPr>
        <w:pStyle w:val="Prrafodelista"/>
        <w:ind w:left="792" w:right="-1"/>
        <w:jc w:val="both"/>
        <w:rPr>
          <w:rFonts w:asciiTheme="minorHAnsi" w:hAnsiTheme="minorHAnsi"/>
          <w:b/>
          <w:u w:val="single"/>
        </w:rPr>
      </w:pPr>
    </w:p>
    <w:p w:rsidR="00D344A0" w:rsidRPr="00C75F43"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bCs/>
        </w:rPr>
        <w:t>Bienes a adquirir.</w:t>
      </w:r>
      <w:r w:rsidRPr="00D344A0">
        <w:rPr>
          <w:rFonts w:asciiTheme="minorHAnsi" w:hAnsiTheme="minorHAnsi" w:cs="Arial"/>
        </w:rPr>
        <w:t xml:space="preserve"> En el anexo 1 de esta </w:t>
      </w:r>
      <w:r w:rsidRPr="00C75F43">
        <w:rPr>
          <w:rFonts w:asciiTheme="minorHAnsi" w:hAnsiTheme="minorHAnsi" w:cs="Arial"/>
        </w:rPr>
        <w:t>Convocatoria, se señalan las cantidades</w:t>
      </w:r>
      <w:r w:rsidR="004709FA">
        <w:rPr>
          <w:rFonts w:asciiTheme="minorHAnsi" w:hAnsiTheme="minorHAnsi" w:cs="Arial"/>
        </w:rPr>
        <w:t xml:space="preserve"> y características</w:t>
      </w:r>
      <w:r w:rsidRPr="00C75F43">
        <w:rPr>
          <w:rFonts w:asciiTheme="minorHAnsi" w:hAnsiTheme="minorHAnsi" w:cs="Arial"/>
        </w:rPr>
        <w:t xml:space="preserve"> </w:t>
      </w:r>
      <w:r w:rsidR="004709FA">
        <w:rPr>
          <w:rFonts w:asciiTheme="minorHAnsi" w:hAnsiTheme="minorHAnsi" w:cs="Arial"/>
        </w:rPr>
        <w:t>de la</w:t>
      </w:r>
      <w:r w:rsidR="00235A2E">
        <w:rPr>
          <w:rFonts w:asciiTheme="minorHAnsi" w:hAnsiTheme="minorHAnsi" w:cs="Arial"/>
        </w:rPr>
        <w:t>s</w:t>
      </w:r>
      <w:r w:rsidR="004709FA">
        <w:rPr>
          <w:rFonts w:asciiTheme="minorHAnsi" w:hAnsiTheme="minorHAnsi" w:cs="Arial"/>
        </w:rPr>
        <w:t xml:space="preserve"> </w:t>
      </w:r>
      <w:r w:rsidR="00235A2E">
        <w:rPr>
          <w:rFonts w:asciiTheme="minorHAnsi" w:hAnsiTheme="minorHAnsi" w:cs="Arial"/>
        </w:rPr>
        <w:t>MOTOAMBULANCIAS</w:t>
      </w:r>
      <w:r w:rsidRPr="00C75F43">
        <w:rPr>
          <w:rFonts w:asciiTheme="minorHAnsi" w:hAnsiTheme="minorHAnsi" w:cs="Arial"/>
        </w:rPr>
        <w:t xml:space="preserve"> que requiere la Convocante para cubrir las necesidades </w:t>
      </w:r>
      <w:r w:rsidR="00235A2E">
        <w:rPr>
          <w:rFonts w:asciiTheme="minorHAnsi" w:hAnsiTheme="minorHAnsi" w:cs="Arial"/>
        </w:rPr>
        <w:t>del Centro Regulador de Urgencias Médicas</w:t>
      </w:r>
      <w:r w:rsidRPr="00C75F43">
        <w:rPr>
          <w:rFonts w:asciiTheme="minorHAnsi" w:hAnsiTheme="minorHAnsi" w:cs="Arial"/>
        </w:rPr>
        <w:t xml:space="preserve">; dichas cantidades podrán variar sin rebasar los presupuestos autorizados.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rPr>
        <w:t xml:space="preserve">Los bienes deberán ser nuevos, cuyas características, especificaciones, unidad de medida y cantidades, se señalan en esta convocatoria. </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rPr>
        <w:t xml:space="preserve">Las cantidades, descripciones y características propias </w:t>
      </w:r>
      <w:r w:rsidR="004709FA">
        <w:rPr>
          <w:rFonts w:asciiTheme="minorHAnsi" w:hAnsiTheme="minorHAnsi" w:cs="Arial"/>
        </w:rPr>
        <w:t>de la</w:t>
      </w:r>
      <w:r w:rsidR="00235A2E">
        <w:rPr>
          <w:rFonts w:asciiTheme="minorHAnsi" w:hAnsiTheme="minorHAnsi" w:cs="Arial"/>
        </w:rPr>
        <w:t>s</w:t>
      </w:r>
      <w:r w:rsidR="004709FA">
        <w:rPr>
          <w:rFonts w:asciiTheme="minorHAnsi" w:hAnsiTheme="minorHAnsi" w:cs="Arial"/>
        </w:rPr>
        <w:t xml:space="preserve"> </w:t>
      </w:r>
      <w:r w:rsidR="00235A2E">
        <w:rPr>
          <w:rFonts w:asciiTheme="minorHAnsi" w:hAnsiTheme="minorHAnsi" w:cs="Arial"/>
        </w:rPr>
        <w:t>MOTOAMBULANCIAS</w:t>
      </w:r>
      <w:r w:rsidRPr="00D344A0">
        <w:rPr>
          <w:rFonts w:asciiTheme="minorHAnsi" w:hAnsiTheme="minorHAnsi" w:cs="Arial"/>
        </w:rPr>
        <w:t xml:space="preserve">, objeto del presente concurso, corresponden a la información enviada por </w:t>
      </w:r>
      <w:r w:rsidR="00235A2E">
        <w:rPr>
          <w:rFonts w:asciiTheme="minorHAnsi" w:hAnsiTheme="minorHAnsi" w:cs="Arial"/>
        </w:rPr>
        <w:t>el Centro Regulador de Urgencias Médicas</w:t>
      </w:r>
      <w:r w:rsidRPr="00D344A0">
        <w:rPr>
          <w:rFonts w:asciiTheme="minorHAnsi" w:hAnsiTheme="minorHAnsi" w:cs="Arial"/>
        </w:rPr>
        <w:t xml:space="preserve">, por lo que, no se aceptarán proposiciones alternativas que demeriten la calidad de los mismos; sin embargo, en caso de que se presenten proposiciones con características y presentación distintas a las señaladas del </w:t>
      </w:r>
      <w:r w:rsidRPr="00D344A0">
        <w:rPr>
          <w:rFonts w:asciiTheme="minorHAnsi" w:hAnsiTheme="minorHAnsi" w:cs="Arial"/>
          <w:b/>
        </w:rPr>
        <w:t>Anexo No. 1</w:t>
      </w:r>
      <w:r w:rsidRPr="00D344A0">
        <w:rPr>
          <w:rFonts w:asciiTheme="minorHAnsi" w:hAnsiTheme="minorHAnsi" w:cs="Arial"/>
        </w:rPr>
        <w:t>, su aceptación dependerá del Comité Evaluador, reservándose la Convocante el derecho de rechazar las propuestas.</w:t>
      </w:r>
    </w:p>
    <w:p w:rsidR="008B359B" w:rsidRPr="004709FA" w:rsidRDefault="008B359B" w:rsidP="008B359B">
      <w:pPr>
        <w:pStyle w:val="Prrafodelista"/>
        <w:rPr>
          <w:rFonts w:asciiTheme="minorHAnsi" w:hAnsiTheme="minorHAnsi" w:cstheme="minorHAnsi"/>
          <w:color w:val="0D0D0D" w:themeColor="text1" w:themeTint="F2"/>
        </w:rPr>
      </w:pPr>
    </w:p>
    <w:p w:rsidR="00D344A0" w:rsidRPr="004709FA" w:rsidRDefault="00D344A0" w:rsidP="00D344A0">
      <w:pPr>
        <w:pStyle w:val="Prrafodelista"/>
        <w:numPr>
          <w:ilvl w:val="2"/>
          <w:numId w:val="23"/>
        </w:numPr>
        <w:ind w:left="1418" w:hanging="567"/>
        <w:jc w:val="both"/>
        <w:rPr>
          <w:rFonts w:asciiTheme="minorHAnsi" w:hAnsiTheme="minorHAnsi" w:cstheme="minorHAnsi"/>
          <w:color w:val="0D0D0D" w:themeColor="text1" w:themeTint="F2"/>
        </w:rPr>
      </w:pPr>
      <w:r w:rsidRPr="004709FA">
        <w:rPr>
          <w:rFonts w:asciiTheme="minorHAnsi" w:hAnsiTheme="minorHAnsi" w:cs="Arial"/>
          <w:color w:val="0D0D0D" w:themeColor="text1" w:themeTint="F2"/>
        </w:rPr>
        <w:t xml:space="preserve">El (los) licitante (s) ofertará(n) en su (s) propuesta (s) técnica (s) </w:t>
      </w:r>
      <w:r w:rsidR="004709FA" w:rsidRPr="004709FA">
        <w:rPr>
          <w:rFonts w:asciiTheme="minorHAnsi" w:hAnsiTheme="minorHAnsi" w:cs="Arial"/>
          <w:color w:val="0D0D0D" w:themeColor="text1" w:themeTint="F2"/>
        </w:rPr>
        <w:t>la</w:t>
      </w:r>
      <w:r w:rsidR="00180883">
        <w:rPr>
          <w:rFonts w:asciiTheme="minorHAnsi" w:hAnsiTheme="minorHAnsi" w:cs="Arial"/>
          <w:color w:val="0D0D0D" w:themeColor="text1" w:themeTint="F2"/>
        </w:rPr>
        <w:t>s</w:t>
      </w:r>
      <w:r w:rsidR="004709FA" w:rsidRPr="004709FA">
        <w:rPr>
          <w:rFonts w:asciiTheme="minorHAnsi" w:hAnsiTheme="minorHAnsi" w:cs="Arial"/>
          <w:color w:val="0D0D0D" w:themeColor="text1" w:themeTint="F2"/>
        </w:rPr>
        <w:t xml:space="preserve"> </w:t>
      </w:r>
      <w:r w:rsidR="00235A2E">
        <w:rPr>
          <w:rFonts w:asciiTheme="minorHAnsi" w:hAnsiTheme="minorHAnsi" w:cs="Arial"/>
          <w:color w:val="0D0D0D" w:themeColor="text1" w:themeTint="F2"/>
        </w:rPr>
        <w:t>MOTOAMBULANCIAS</w:t>
      </w:r>
      <w:r w:rsidRPr="004709FA">
        <w:rPr>
          <w:rFonts w:asciiTheme="minorHAnsi" w:hAnsiTheme="minorHAnsi" w:cs="Arial"/>
          <w:color w:val="0D0D0D" w:themeColor="text1" w:themeTint="F2"/>
        </w:rPr>
        <w:t xml:space="preserve">, de acuerdo a las cantidades establecidas en el Anexo 1, así como a las características técnicas y demás requisitos que se soliciten y acuerdos establecidos en la Junta de Aclaraciones. </w:t>
      </w:r>
      <w:r w:rsidR="004709FA" w:rsidRPr="004709FA">
        <w:rPr>
          <w:rFonts w:asciiTheme="minorHAnsi" w:hAnsiTheme="minorHAnsi" w:cs="Arial"/>
          <w:color w:val="0D0D0D" w:themeColor="text1" w:themeTint="F2"/>
        </w:rPr>
        <w:t>Se d</w:t>
      </w:r>
      <w:r w:rsidRPr="004709FA">
        <w:rPr>
          <w:rFonts w:asciiTheme="minorHAnsi" w:hAnsiTheme="minorHAnsi" w:cs="Arial"/>
          <w:color w:val="0D0D0D" w:themeColor="text1" w:themeTint="F2"/>
        </w:rPr>
        <w:t>eberá</w:t>
      </w:r>
      <w:r w:rsidR="004709FA" w:rsidRPr="004709FA">
        <w:rPr>
          <w:rFonts w:asciiTheme="minorHAnsi" w:hAnsiTheme="minorHAnsi" w:cs="Arial"/>
          <w:color w:val="0D0D0D" w:themeColor="text1" w:themeTint="F2"/>
        </w:rPr>
        <w:t>n</w:t>
      </w:r>
      <w:r w:rsidRPr="004709FA">
        <w:rPr>
          <w:rFonts w:asciiTheme="minorHAnsi" w:hAnsiTheme="minorHAnsi" w:cs="Arial"/>
          <w:color w:val="0D0D0D" w:themeColor="text1" w:themeTint="F2"/>
        </w:rPr>
        <w:t xml:space="preserve"> ofertar las partidas completas.</w:t>
      </w:r>
    </w:p>
    <w:p w:rsidR="008B359B" w:rsidRPr="008B359B" w:rsidRDefault="008B359B" w:rsidP="008B359B">
      <w:pPr>
        <w:pStyle w:val="Prrafodelista"/>
        <w:rPr>
          <w:rFonts w:asciiTheme="minorHAnsi" w:hAnsiTheme="minorHAnsi" w:cstheme="minorHAnsi"/>
        </w:rPr>
      </w:pPr>
    </w:p>
    <w:p w:rsidR="00D344A0" w:rsidRPr="00FC1AEE" w:rsidRDefault="00D344A0" w:rsidP="00EB203C">
      <w:pPr>
        <w:pStyle w:val="Prrafodelista"/>
        <w:numPr>
          <w:ilvl w:val="2"/>
          <w:numId w:val="23"/>
        </w:numPr>
        <w:ind w:left="1418" w:hanging="567"/>
        <w:jc w:val="both"/>
        <w:rPr>
          <w:rFonts w:asciiTheme="minorHAnsi" w:hAnsiTheme="minorHAnsi" w:cstheme="minorHAnsi"/>
        </w:rPr>
      </w:pPr>
      <w:r w:rsidRPr="00EB203C">
        <w:rPr>
          <w:rFonts w:asciiTheme="minorHAnsi" w:hAnsiTheme="minorHAnsi"/>
        </w:rPr>
        <w:t xml:space="preserve">La adquisición del equipo requerido por La Convocante, se realizará con Recursos </w:t>
      </w:r>
      <w:r w:rsidR="00A20779" w:rsidRPr="00EB203C">
        <w:rPr>
          <w:rFonts w:asciiTheme="minorHAnsi" w:hAnsiTheme="minorHAnsi"/>
        </w:rPr>
        <w:t>del</w:t>
      </w:r>
      <w:r w:rsidRPr="00EB203C">
        <w:rPr>
          <w:rFonts w:asciiTheme="minorHAnsi" w:hAnsiTheme="minorHAnsi"/>
        </w:rPr>
        <w:t xml:space="preserve"> Tipo de Presupuesto </w:t>
      </w:r>
      <w:r w:rsidR="00235A2E">
        <w:rPr>
          <w:rFonts w:asciiTheme="minorHAnsi" w:hAnsiTheme="minorHAnsi"/>
        </w:rPr>
        <w:t>20.20.20</w:t>
      </w:r>
      <w:r w:rsidR="00EB203C">
        <w:rPr>
          <w:rFonts w:asciiTheme="minorHAnsi" w:hAnsiTheme="minorHAnsi"/>
        </w:rPr>
        <w:t xml:space="preserve">, </w:t>
      </w:r>
      <w:r w:rsidRPr="00EB203C">
        <w:rPr>
          <w:rFonts w:asciiTheme="minorHAnsi" w:hAnsiTheme="minorHAnsi"/>
        </w:rPr>
        <w:t xml:space="preserve">Programa </w:t>
      </w:r>
      <w:r w:rsidR="00235A2E">
        <w:rPr>
          <w:rFonts w:asciiTheme="minorHAnsi" w:hAnsiTheme="minorHAnsi"/>
        </w:rPr>
        <w:t>UR.08.08</w:t>
      </w:r>
      <w:r w:rsidR="00A20779" w:rsidRPr="00EB203C">
        <w:rPr>
          <w:rFonts w:asciiTheme="minorHAnsi" w:hAnsiTheme="minorHAnsi"/>
        </w:rPr>
        <w:t>, Partida</w:t>
      </w:r>
      <w:r w:rsidR="004709FA">
        <w:rPr>
          <w:rFonts w:asciiTheme="minorHAnsi" w:hAnsiTheme="minorHAnsi"/>
        </w:rPr>
        <w:t>s</w:t>
      </w:r>
      <w:r w:rsidR="00A20779" w:rsidRPr="00EB203C">
        <w:rPr>
          <w:rFonts w:asciiTheme="minorHAnsi" w:hAnsiTheme="minorHAnsi"/>
        </w:rPr>
        <w:t xml:space="preserve"> </w:t>
      </w:r>
      <w:r w:rsidR="00235A2E">
        <w:rPr>
          <w:rFonts w:asciiTheme="minorHAnsi" w:hAnsiTheme="minorHAnsi"/>
        </w:rPr>
        <w:t>53101, 53201, 54901 Y 56501</w:t>
      </w:r>
      <w:r w:rsidR="004709FA">
        <w:rPr>
          <w:rFonts w:asciiTheme="minorHAnsi" w:hAnsiTheme="minorHAnsi"/>
        </w:rPr>
        <w:t>,</w:t>
      </w:r>
      <w:r w:rsidR="00FC1AEE">
        <w:rPr>
          <w:rFonts w:asciiTheme="minorHAnsi" w:hAnsiTheme="minorHAnsi"/>
        </w:rPr>
        <w:t xml:space="preserve"> </w:t>
      </w:r>
      <w:r w:rsidRPr="00D44FF9">
        <w:rPr>
          <w:rFonts w:asciiTheme="minorHAnsi" w:hAnsiTheme="minorHAnsi"/>
        </w:rPr>
        <w:t>Cuenta No.</w:t>
      </w:r>
      <w:r w:rsidR="00235A2E">
        <w:rPr>
          <w:rFonts w:asciiTheme="minorHAnsi" w:hAnsiTheme="minorHAnsi"/>
        </w:rPr>
        <w:t xml:space="preserve"> 1058889672</w:t>
      </w:r>
      <w:r w:rsidR="00A20779" w:rsidRPr="00D44FF9">
        <w:rPr>
          <w:rFonts w:asciiTheme="minorHAnsi" w:hAnsiTheme="minorHAnsi"/>
        </w:rPr>
        <w:t>.</w:t>
      </w:r>
    </w:p>
    <w:p w:rsidR="00FC1AEE" w:rsidRPr="00FC1AEE" w:rsidRDefault="00FC1AEE" w:rsidP="00FC1AEE">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44FF9">
        <w:rPr>
          <w:rFonts w:asciiTheme="minorHAnsi" w:hAnsiTheme="minorHAnsi" w:cs="Arial"/>
        </w:rPr>
        <w:t>Los seguros y gastos derivados</w:t>
      </w:r>
      <w:r w:rsidRPr="00D344A0">
        <w:rPr>
          <w:rFonts w:asciiTheme="minorHAnsi" w:hAnsiTheme="minorHAnsi" w:cs="Arial"/>
        </w:rPr>
        <w:t xml:space="preserve"> de la transportación desde fábrica hasta el lugar de destino deberán correr por cuenta del licitante.</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b/>
        </w:rPr>
        <w:t xml:space="preserve">Calidad. </w:t>
      </w:r>
      <w:r w:rsidRPr="00D344A0">
        <w:rPr>
          <w:rFonts w:asciiTheme="minorHAnsi" w:hAnsiTheme="minorHAnsi"/>
        </w:rPr>
        <w:t xml:space="preserve">Para los </w:t>
      </w:r>
      <w:r w:rsidRPr="00D344A0">
        <w:rPr>
          <w:rFonts w:asciiTheme="minorHAnsi" w:hAnsiTheme="minorHAnsi"/>
          <w:b/>
        </w:rPr>
        <w:t>fabricantes Nacionales</w:t>
      </w:r>
      <w:r w:rsidRPr="00D344A0">
        <w:rPr>
          <w:rFonts w:asciiTheme="minorHAnsi" w:hAnsiTheme="minorHAnsi"/>
        </w:rPr>
        <w:t xml:space="preserve">: </w:t>
      </w:r>
      <w:r w:rsidR="00C81D58">
        <w:rPr>
          <w:rFonts w:asciiTheme="minorHAnsi" w:hAnsiTheme="minorHAnsi"/>
        </w:rPr>
        <w:t>Deberá presentar c</w:t>
      </w:r>
      <w:r w:rsidRPr="00D344A0">
        <w:rPr>
          <w:rFonts w:asciiTheme="minorHAnsi" w:hAnsiTheme="minorHAnsi"/>
        </w:rPr>
        <w:t xml:space="preserve">ertificado o escrito bajo protesta de decir verdad de que cumplen con las normas oficiales mexicanas o las normas mexicanas y certificado de buenas prácticas de fabricación expedido por la COFEPRIS, así como también deberán presentar certificado ISO </w:t>
      </w:r>
      <w:r w:rsidR="00186107">
        <w:rPr>
          <w:rFonts w:asciiTheme="minorHAnsi" w:hAnsiTheme="minorHAnsi"/>
        </w:rPr>
        <w:t xml:space="preserve">9001:2015 </w:t>
      </w:r>
      <w:r w:rsidRPr="00D344A0">
        <w:rPr>
          <w:rFonts w:asciiTheme="minorHAnsi" w:hAnsiTheme="minorHAnsi"/>
        </w:rPr>
        <w:t xml:space="preserve">o ISO 13485, y para equipo </w:t>
      </w:r>
      <w:r w:rsidRPr="00D344A0">
        <w:rPr>
          <w:rFonts w:asciiTheme="minorHAnsi" w:hAnsiTheme="minorHAnsi"/>
          <w:b/>
        </w:rPr>
        <w:t>fabricado en el extranjero</w:t>
      </w:r>
      <w:r w:rsidRPr="00D344A0">
        <w:rPr>
          <w:rFonts w:asciiTheme="minorHAnsi" w:hAnsiTheme="minorHAnsi"/>
        </w:rPr>
        <w:t xml:space="preserve">: Certificado de la FDA o CE en los bienes que así lo requieran, certificado de libre venta del país de origen, donde haga constar las buenas prácticas de manufactura, así como la ISO </w:t>
      </w:r>
      <w:r w:rsidR="00186107">
        <w:rPr>
          <w:rFonts w:asciiTheme="minorHAnsi" w:hAnsiTheme="minorHAnsi"/>
        </w:rPr>
        <w:t xml:space="preserve">9001:2015 </w:t>
      </w:r>
      <w:r w:rsidRPr="00D344A0">
        <w:rPr>
          <w:rFonts w:asciiTheme="minorHAnsi" w:hAnsiTheme="minorHAnsi"/>
        </w:rPr>
        <w:t>O ISO 13485 y el registro sanitario expedido por la COFEPRIS en México.</w:t>
      </w:r>
    </w:p>
    <w:p w:rsidR="008B359B" w:rsidRPr="008B359B" w:rsidRDefault="008B359B" w:rsidP="008B359B">
      <w:pPr>
        <w:pStyle w:val="Prrafodelista"/>
        <w:rPr>
          <w:rFonts w:asciiTheme="minorHAnsi" w:hAnsiTheme="minorHAnsi" w:cstheme="minorHAnsi"/>
        </w:rPr>
      </w:pPr>
    </w:p>
    <w:p w:rsidR="00D344A0" w:rsidRPr="008B359B" w:rsidRDefault="00D344A0" w:rsidP="00D344A0">
      <w:pPr>
        <w:pStyle w:val="Prrafodelista"/>
        <w:numPr>
          <w:ilvl w:val="2"/>
          <w:numId w:val="23"/>
        </w:numPr>
        <w:ind w:left="1418" w:hanging="567"/>
        <w:jc w:val="both"/>
        <w:rPr>
          <w:rFonts w:asciiTheme="minorHAnsi" w:hAnsiTheme="minorHAnsi" w:cstheme="minorHAnsi"/>
        </w:rPr>
      </w:pPr>
      <w:r w:rsidRPr="00D344A0">
        <w:rPr>
          <w:rFonts w:asciiTheme="minorHAnsi" w:hAnsiTheme="minorHAnsi" w:cs="Arial"/>
          <w:b/>
        </w:rPr>
        <w:t xml:space="preserve">Supervisión.  </w:t>
      </w:r>
      <w:r w:rsidRPr="00D344A0">
        <w:rPr>
          <w:rFonts w:asciiTheme="minorHAnsi" w:hAnsiTheme="minorHAnsi" w:cs="Arial"/>
        </w:rPr>
        <w:t xml:space="preserve">El licitante ganador está obligado a proporcionar en tiempo y forma, la información que en su momento se le requiera por parte de la Contraloría y Transparencia Gubernamental del Estado y/o el órgano de control interno, a través de auditorías, visitas o inspecciones que se practiquen de conformidad con el artículo 78 </w:t>
      </w:r>
      <w:r w:rsidRPr="00D344A0">
        <w:rPr>
          <w:rFonts w:asciiTheme="minorHAnsi" w:hAnsiTheme="minorHAnsi" w:cs="Arial"/>
        </w:rPr>
        <w:lastRenderedPageBreak/>
        <w:t xml:space="preserve">de la Ley de Adquisiciones, Arrendamientos y Contratación de Servicios del Estado de Nuevo León y del 120 del Reglamento de la misma ley. </w:t>
      </w:r>
    </w:p>
    <w:p w:rsidR="008B359B" w:rsidRPr="008B359B" w:rsidRDefault="008B359B" w:rsidP="008B359B">
      <w:pPr>
        <w:pStyle w:val="Prrafodelista"/>
        <w:rPr>
          <w:rFonts w:asciiTheme="minorHAnsi" w:hAnsiTheme="minorHAnsi" w:cstheme="minorHAnsi"/>
        </w:rPr>
      </w:pPr>
    </w:p>
    <w:p w:rsidR="00A20779" w:rsidRPr="00A20779" w:rsidRDefault="00DA6342" w:rsidP="00A20779">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 xml:space="preserve">por </w:t>
      </w:r>
      <w:r w:rsidR="00235A2E">
        <w:rPr>
          <w:rFonts w:asciiTheme="minorHAnsi" w:hAnsiTheme="minorHAnsi" w:cstheme="minorHAnsi"/>
          <w:b/>
        </w:rPr>
        <w:t xml:space="preserve">paquete (Partidas 1 </w:t>
      </w:r>
      <w:r w:rsidR="000863A8">
        <w:rPr>
          <w:rFonts w:asciiTheme="minorHAnsi" w:hAnsiTheme="minorHAnsi" w:cstheme="minorHAnsi"/>
          <w:b/>
        </w:rPr>
        <w:t>a</w:t>
      </w:r>
      <w:r w:rsidR="00235A2E">
        <w:rPr>
          <w:rFonts w:asciiTheme="minorHAnsi" w:hAnsiTheme="minorHAnsi" w:cstheme="minorHAnsi"/>
          <w:b/>
        </w:rPr>
        <w:t xml:space="preserve"> la 1</w:t>
      </w:r>
      <w:r w:rsidR="00825C0F">
        <w:rPr>
          <w:rFonts w:asciiTheme="minorHAnsi" w:hAnsiTheme="minorHAnsi" w:cstheme="minorHAnsi"/>
          <w:b/>
        </w:rPr>
        <w:t>2)</w:t>
      </w:r>
      <w:r w:rsidR="00F63839" w:rsidRPr="00D61C5C">
        <w:rPr>
          <w:rFonts w:asciiTheme="minorHAnsi" w:hAnsiTheme="minorHAnsi" w:cstheme="minorHAnsi"/>
        </w:rPr>
        <w:t>.</w:t>
      </w:r>
    </w:p>
    <w:p w:rsidR="00A20779" w:rsidRPr="00A20779" w:rsidRDefault="00A20779" w:rsidP="00A20779">
      <w:pPr>
        <w:pStyle w:val="Prrafodelista"/>
        <w:rPr>
          <w:rFonts w:asciiTheme="minorHAnsi" w:hAnsiTheme="minorHAnsi" w:cstheme="minorHAnsi"/>
        </w:rPr>
      </w:pPr>
    </w:p>
    <w:p w:rsidR="00A20779" w:rsidRDefault="00A20779" w:rsidP="0002243A">
      <w:pPr>
        <w:pStyle w:val="Prrafodelista"/>
        <w:numPr>
          <w:ilvl w:val="2"/>
          <w:numId w:val="23"/>
        </w:numPr>
        <w:ind w:left="1418" w:hanging="567"/>
        <w:jc w:val="both"/>
        <w:rPr>
          <w:rFonts w:asciiTheme="minorHAnsi" w:hAnsiTheme="minorHAnsi" w:cstheme="minorHAnsi"/>
        </w:rPr>
      </w:pPr>
      <w:r w:rsidRPr="00825C0F">
        <w:rPr>
          <w:rFonts w:asciiTheme="minorHAnsi" w:hAnsiTheme="minorHAnsi" w:cstheme="minorHAnsi"/>
        </w:rPr>
        <w:t xml:space="preserve">El Licitante ganador proporcionará la capacitación y asesoría al personal que designe </w:t>
      </w:r>
      <w:r w:rsidR="000863A8">
        <w:rPr>
          <w:rFonts w:asciiTheme="minorHAnsi" w:hAnsiTheme="minorHAnsi" w:cstheme="minorHAnsi"/>
        </w:rPr>
        <w:t>el Centro Regulador de Urgencias Médicas</w:t>
      </w:r>
      <w:r w:rsidRPr="00825C0F">
        <w:rPr>
          <w:rFonts w:asciiTheme="minorHAnsi" w:hAnsiTheme="minorHAnsi" w:cstheme="minorHAnsi"/>
        </w:rPr>
        <w:t xml:space="preserve">, </w:t>
      </w:r>
      <w:r w:rsidR="00825C0F">
        <w:rPr>
          <w:rFonts w:asciiTheme="minorHAnsi" w:hAnsiTheme="minorHAnsi" w:cstheme="minorHAnsi"/>
        </w:rPr>
        <w:t xml:space="preserve">y en los plazos y condiciones que lo considere necesario </w:t>
      </w:r>
      <w:r w:rsidRPr="00825C0F">
        <w:rPr>
          <w:rFonts w:asciiTheme="minorHAnsi" w:hAnsiTheme="minorHAnsi" w:cstheme="minorHAnsi"/>
        </w:rPr>
        <w:t xml:space="preserve">para el adecuado manejo y funcionamiento de los bienes </w:t>
      </w:r>
      <w:r w:rsidR="00825C0F">
        <w:rPr>
          <w:rFonts w:asciiTheme="minorHAnsi" w:hAnsiTheme="minorHAnsi" w:cstheme="minorHAnsi"/>
        </w:rPr>
        <w:t>que así lo requieran.</w:t>
      </w:r>
    </w:p>
    <w:p w:rsidR="00825C0F" w:rsidRPr="00825C0F" w:rsidRDefault="00825C0F" w:rsidP="00825C0F">
      <w:pPr>
        <w:pStyle w:val="Prrafodelista"/>
        <w:rPr>
          <w:rFonts w:asciiTheme="minorHAnsi" w:hAnsiTheme="minorHAnsi" w:cstheme="minorHAnsi"/>
        </w:rPr>
      </w:pPr>
    </w:p>
    <w:p w:rsidR="00A20779" w:rsidRDefault="00A20779" w:rsidP="00C329FC">
      <w:pPr>
        <w:pStyle w:val="Prrafodelista"/>
        <w:numPr>
          <w:ilvl w:val="2"/>
          <w:numId w:val="23"/>
        </w:numPr>
        <w:ind w:left="1418" w:hanging="567"/>
        <w:jc w:val="both"/>
        <w:rPr>
          <w:rFonts w:asciiTheme="minorHAnsi" w:hAnsiTheme="minorHAnsi" w:cstheme="minorHAnsi"/>
        </w:rPr>
      </w:pPr>
      <w:r w:rsidRPr="00470F26">
        <w:rPr>
          <w:rFonts w:asciiTheme="minorHAnsi" w:hAnsiTheme="minorHAnsi" w:cstheme="minorHAnsi"/>
        </w:rPr>
        <w:t xml:space="preserve">El Licitante ganador se comprometerá, mediante carta responsiva al </w:t>
      </w:r>
      <w:r w:rsidR="00470F26" w:rsidRPr="00470F26">
        <w:rPr>
          <w:rFonts w:asciiTheme="minorHAnsi" w:hAnsiTheme="minorHAnsi" w:cstheme="minorHAnsi"/>
        </w:rPr>
        <w:t>mantenimiento preventivo y correctivo de la</w:t>
      </w:r>
      <w:r w:rsidR="000863A8">
        <w:rPr>
          <w:rFonts w:asciiTheme="minorHAnsi" w:hAnsiTheme="minorHAnsi" w:cstheme="minorHAnsi"/>
        </w:rPr>
        <w:t>s</w:t>
      </w:r>
      <w:r w:rsidR="00470F26" w:rsidRPr="00470F26">
        <w:rPr>
          <w:rFonts w:asciiTheme="minorHAnsi" w:hAnsiTheme="minorHAnsi" w:cstheme="minorHAnsi"/>
        </w:rPr>
        <w:t xml:space="preserve"> </w:t>
      </w:r>
      <w:r w:rsidR="00180883">
        <w:rPr>
          <w:rFonts w:asciiTheme="minorHAnsi" w:hAnsiTheme="minorHAnsi" w:cstheme="minorHAnsi"/>
        </w:rPr>
        <w:t>motocicletas</w:t>
      </w:r>
      <w:r w:rsidR="000863A8">
        <w:rPr>
          <w:rFonts w:asciiTheme="minorHAnsi" w:hAnsiTheme="minorHAnsi" w:cstheme="minorHAnsi"/>
        </w:rPr>
        <w:t xml:space="preserve"> y del resto de los bienes</w:t>
      </w:r>
      <w:r w:rsidR="00470F26" w:rsidRPr="00470F26">
        <w:rPr>
          <w:rFonts w:asciiTheme="minorHAnsi" w:hAnsiTheme="minorHAnsi" w:cstheme="minorHAnsi"/>
        </w:rPr>
        <w:t xml:space="preserve"> durante el período de garantía a partir de la entrega de los mismos.</w:t>
      </w:r>
      <w:r w:rsidRPr="00470F26">
        <w:rPr>
          <w:rFonts w:asciiTheme="minorHAnsi" w:hAnsiTheme="minorHAnsi" w:cstheme="minorHAnsi"/>
        </w:rPr>
        <w:t xml:space="preserve">,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w:t>
      </w:r>
    </w:p>
    <w:p w:rsidR="00470F26" w:rsidRPr="00470F26" w:rsidRDefault="00470F26" w:rsidP="00470F26">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En el supuesto de que el proveedor incumpla en dos o más ocasiones lo establecido en el punto anterior, será motivo de aplicación de las penas convencionales, sin perjuicio del derecho de la Convocante de rescindir el contrato y hacer efectiva la garantía de cumplimiento de contrato.</w:t>
      </w:r>
    </w:p>
    <w:p w:rsidR="00A20779" w:rsidRPr="00A20779" w:rsidRDefault="00A20779" w:rsidP="00A20779">
      <w:pPr>
        <w:pStyle w:val="Prrafodelista"/>
        <w:rPr>
          <w:rFonts w:asciiTheme="minorHAnsi" w:hAnsiTheme="minorHAnsi" w:cstheme="minorHAnsi"/>
        </w:rPr>
      </w:pPr>
    </w:p>
    <w:p w:rsidR="00A20779" w:rsidRPr="00A20779" w:rsidRDefault="00A20779" w:rsidP="00A20779">
      <w:pPr>
        <w:pStyle w:val="Prrafodelista"/>
        <w:numPr>
          <w:ilvl w:val="2"/>
          <w:numId w:val="23"/>
        </w:numPr>
        <w:ind w:left="1418" w:hanging="567"/>
        <w:jc w:val="both"/>
        <w:rPr>
          <w:rFonts w:asciiTheme="minorHAnsi" w:hAnsiTheme="minorHAnsi"/>
        </w:rPr>
      </w:pPr>
      <w:r w:rsidRPr="00A20779">
        <w:rPr>
          <w:rFonts w:asciiTheme="minorHAnsi" w:hAnsiTheme="minorHAnsi" w:cstheme="minorHAnsi"/>
        </w:rPr>
        <w:t xml:space="preserve">En caso de que el Licitante entregue bienes distintos a los requeridos, o que no cumplan con las especificaciones originalmente contratadas, se rechazará la recepción de éstos. El Licitante de que se trate tendrá 10 días hábiles para la entrega total de los mismos, sin embargo, se hará acreedor a lo establecido en estas bases, por atraso en la entrega. </w:t>
      </w:r>
    </w:p>
    <w:p w:rsidR="00A20779" w:rsidRPr="00A20779" w:rsidRDefault="00A20779" w:rsidP="00A20779">
      <w:pPr>
        <w:pStyle w:val="Prrafodelista"/>
        <w:rPr>
          <w:rFonts w:asciiTheme="minorHAnsi" w:hAnsiTheme="minorHAnsi" w:cs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w:t>
      </w:r>
      <w:r w:rsidR="00825C0F">
        <w:rPr>
          <w:rFonts w:asciiTheme="minorHAnsi" w:hAnsiTheme="minorHAnsi"/>
          <w:b/>
          <w:u w:val="single"/>
        </w:rPr>
        <w:t>los bienes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636087">
        <w:rPr>
          <w:rFonts w:asciiTheme="minorHAnsi" w:hAnsiTheme="minorHAnsi"/>
          <w:b/>
        </w:rPr>
        <w:t xml:space="preserve">de los </w:t>
      </w:r>
      <w:r w:rsidR="00825C0F">
        <w:rPr>
          <w:rFonts w:asciiTheme="minorHAnsi" w:hAnsiTheme="minorHAnsi"/>
          <w:b/>
        </w:rPr>
        <w:t>bienes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6E77EB" w:rsidRDefault="00F63839" w:rsidP="00F63839">
      <w:pPr>
        <w:pStyle w:val="Prrafodelista"/>
        <w:numPr>
          <w:ilvl w:val="0"/>
          <w:numId w:val="24"/>
        </w:numPr>
        <w:ind w:left="1276" w:right="49" w:hanging="283"/>
        <w:jc w:val="both"/>
        <w:rPr>
          <w:rFonts w:asciiTheme="minorHAnsi" w:hAnsiTheme="minorHAnsi" w:cstheme="minorHAnsi"/>
        </w:rPr>
      </w:pPr>
      <w:r w:rsidRPr="006E77EB">
        <w:rPr>
          <w:rFonts w:asciiTheme="minorHAnsi" w:hAnsiTheme="minorHAnsi" w:cstheme="minorHAnsi"/>
        </w:rPr>
        <w:t xml:space="preserve">El período de suministro </w:t>
      </w:r>
      <w:r w:rsidR="001716E1">
        <w:rPr>
          <w:rFonts w:asciiTheme="minorHAnsi" w:hAnsiTheme="minorHAnsi" w:cstheme="minorHAnsi"/>
        </w:rPr>
        <w:t xml:space="preserve">de </w:t>
      </w:r>
      <w:r w:rsidR="00002C77">
        <w:rPr>
          <w:rFonts w:asciiTheme="minorHAnsi" w:hAnsiTheme="minorHAnsi" w:cstheme="minorHAnsi"/>
        </w:rPr>
        <w:t xml:space="preserve">las </w:t>
      </w:r>
      <w:proofErr w:type="spellStart"/>
      <w:r w:rsidR="00002C77">
        <w:rPr>
          <w:rFonts w:asciiTheme="minorHAnsi" w:hAnsiTheme="minorHAnsi" w:cstheme="minorHAnsi"/>
        </w:rPr>
        <w:t>motoambulancias</w:t>
      </w:r>
      <w:proofErr w:type="spellEnd"/>
      <w:r w:rsidR="00EF7C51">
        <w:rPr>
          <w:rFonts w:asciiTheme="minorHAnsi" w:hAnsiTheme="minorHAnsi" w:cstheme="minorHAnsi"/>
        </w:rPr>
        <w:t xml:space="preserve"> será del </w:t>
      </w:r>
      <w:r w:rsidR="00AA1CB6">
        <w:rPr>
          <w:rFonts w:asciiTheme="minorHAnsi" w:hAnsiTheme="minorHAnsi" w:cstheme="minorHAnsi"/>
        </w:rPr>
        <w:t>1</w:t>
      </w:r>
      <w:r w:rsidR="00186107">
        <w:rPr>
          <w:rFonts w:asciiTheme="minorHAnsi" w:hAnsiTheme="minorHAnsi" w:cstheme="minorHAnsi"/>
        </w:rPr>
        <w:t xml:space="preserve"> de </w:t>
      </w:r>
      <w:r w:rsidR="00AA1CB6">
        <w:rPr>
          <w:rFonts w:asciiTheme="minorHAnsi" w:hAnsiTheme="minorHAnsi" w:cstheme="minorHAnsi"/>
        </w:rPr>
        <w:t>Abril</w:t>
      </w:r>
      <w:r w:rsidR="003C1FDE">
        <w:rPr>
          <w:rFonts w:asciiTheme="minorHAnsi" w:hAnsiTheme="minorHAnsi" w:cstheme="minorHAnsi"/>
        </w:rPr>
        <w:t xml:space="preserve"> del 2020</w:t>
      </w:r>
      <w:r w:rsidR="000863A8">
        <w:rPr>
          <w:rFonts w:asciiTheme="minorHAnsi" w:hAnsiTheme="minorHAnsi" w:cstheme="minorHAnsi"/>
        </w:rPr>
        <w:t xml:space="preserve"> al 31 de </w:t>
      </w:r>
      <w:r w:rsidR="00AA1CB6">
        <w:rPr>
          <w:rFonts w:asciiTheme="minorHAnsi" w:hAnsiTheme="minorHAnsi" w:cstheme="minorHAnsi"/>
        </w:rPr>
        <w:t>Mayo</w:t>
      </w:r>
      <w:r w:rsidR="003C1FDE">
        <w:rPr>
          <w:rFonts w:asciiTheme="minorHAnsi" w:hAnsiTheme="minorHAnsi" w:cstheme="minorHAnsi"/>
        </w:rPr>
        <w:t xml:space="preserve"> del 2020</w:t>
      </w:r>
      <w:r w:rsidRPr="006E77EB">
        <w:rPr>
          <w:rFonts w:asciiTheme="minorHAnsi" w:hAnsiTheme="minorHAnsi" w:cstheme="minorHAnsi"/>
        </w:rPr>
        <w:t>.</w:t>
      </w:r>
    </w:p>
    <w:p w:rsidR="003C0F1A" w:rsidRPr="00FC1AEE" w:rsidRDefault="00F63839" w:rsidP="00FC1AEE">
      <w:pPr>
        <w:pStyle w:val="Prrafodelista"/>
        <w:numPr>
          <w:ilvl w:val="0"/>
          <w:numId w:val="24"/>
        </w:numPr>
        <w:tabs>
          <w:tab w:val="right" w:pos="1276"/>
        </w:tabs>
        <w:ind w:left="1276" w:hanging="283"/>
        <w:jc w:val="both"/>
        <w:rPr>
          <w:rFonts w:asciiTheme="minorHAnsi" w:hAnsiTheme="minorHAnsi"/>
        </w:rPr>
      </w:pPr>
      <w:r w:rsidRPr="00FC1AEE">
        <w:rPr>
          <w:rFonts w:asciiTheme="minorHAnsi" w:hAnsiTheme="minorHAnsi" w:cstheme="minorHAnsi"/>
        </w:rPr>
        <w:t xml:space="preserve">El horario de entrega de los </w:t>
      </w:r>
      <w:r w:rsidR="00C05A66" w:rsidRPr="00FC1AEE">
        <w:rPr>
          <w:rFonts w:asciiTheme="minorHAnsi" w:hAnsiTheme="minorHAnsi" w:cstheme="minorHAnsi"/>
        </w:rPr>
        <w:t>bienes</w:t>
      </w:r>
      <w:r w:rsidRPr="00FC1AEE">
        <w:rPr>
          <w:rFonts w:asciiTheme="minorHAnsi" w:hAnsiTheme="minorHAnsi" w:cstheme="minorHAnsi"/>
        </w:rPr>
        <w:t xml:space="preserve"> en la</w:t>
      </w:r>
      <w:r w:rsidR="003C0F1A" w:rsidRPr="00FC1AEE">
        <w:rPr>
          <w:rFonts w:asciiTheme="minorHAnsi" w:hAnsiTheme="minorHAnsi" w:cstheme="minorHAnsi"/>
        </w:rPr>
        <w:t>s</w:t>
      </w:r>
      <w:r w:rsidRPr="00FC1AEE">
        <w:rPr>
          <w:rFonts w:asciiTheme="minorHAnsi" w:hAnsiTheme="minorHAnsi" w:cstheme="minorHAnsi"/>
        </w:rPr>
        <w:t xml:space="preserve"> Unidad</w:t>
      </w:r>
      <w:r w:rsidR="003C0F1A" w:rsidRPr="00FC1AEE">
        <w:rPr>
          <w:rFonts w:asciiTheme="minorHAnsi" w:hAnsiTheme="minorHAnsi" w:cstheme="minorHAnsi"/>
        </w:rPr>
        <w:t>es</w:t>
      </w:r>
      <w:r w:rsidRPr="00FC1AEE">
        <w:rPr>
          <w:rFonts w:asciiTheme="minorHAnsi" w:hAnsiTheme="minorHAnsi" w:cstheme="minorHAnsi"/>
        </w:rPr>
        <w:t xml:space="preserve">: será de lunes a viernes de 9:00 a 14:00 horas. </w:t>
      </w:r>
    </w:p>
    <w:p w:rsidR="00FC1AEE" w:rsidRDefault="00FC1AEE" w:rsidP="00FC1AEE">
      <w:pPr>
        <w:pStyle w:val="Prrafodelista"/>
        <w:tabs>
          <w:tab w:val="right" w:pos="1276"/>
        </w:tabs>
        <w:ind w:left="1276"/>
        <w:jc w:val="both"/>
        <w:rPr>
          <w:rFonts w:asciiTheme="minorHAnsi" w:hAnsiTheme="minorHAnsi"/>
        </w:rPr>
      </w:pPr>
    </w:p>
    <w:p w:rsidR="008C1578" w:rsidRPr="00FC1AEE" w:rsidRDefault="008C1578" w:rsidP="00FC1AEE">
      <w:pPr>
        <w:pStyle w:val="Prrafodelista"/>
        <w:tabs>
          <w:tab w:val="right" w:pos="1276"/>
        </w:tabs>
        <w:ind w:left="1276"/>
        <w:jc w:val="both"/>
        <w:rPr>
          <w:rFonts w:asciiTheme="minorHAnsi" w:hAnsiTheme="minorHAnsi"/>
        </w:rPr>
      </w:pPr>
    </w:p>
    <w:p w:rsidR="00825C0F" w:rsidRPr="00C67C19" w:rsidRDefault="00A1692B" w:rsidP="00825C0F">
      <w:pPr>
        <w:ind w:left="709" w:right="-1"/>
        <w:jc w:val="both"/>
        <w:rPr>
          <w:rFonts w:asciiTheme="minorHAnsi" w:hAnsiTheme="minorHAnsi" w:cs="Arial"/>
          <w:lang w:val="es-ES"/>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825C0F">
        <w:rPr>
          <w:rFonts w:asciiTheme="minorHAnsi" w:hAnsiTheme="minorHAnsi"/>
          <w:b/>
        </w:rPr>
        <w:t>de los bienes</w:t>
      </w:r>
      <w:r w:rsidR="003C0F1A" w:rsidRPr="00A16B2E">
        <w:rPr>
          <w:rFonts w:asciiTheme="minorHAnsi" w:hAnsiTheme="minorHAnsi"/>
          <w:b/>
        </w:rPr>
        <w:t>:</w:t>
      </w:r>
      <w:r w:rsidR="003C0F1A">
        <w:rPr>
          <w:rFonts w:asciiTheme="minorHAnsi" w:hAnsiTheme="minorHAnsi"/>
          <w:b/>
        </w:rPr>
        <w:t xml:space="preserve"> </w:t>
      </w:r>
      <w:r w:rsidR="00825C0F" w:rsidRPr="00C67C19">
        <w:rPr>
          <w:rFonts w:asciiTheme="minorHAnsi" w:hAnsiTheme="minorHAnsi" w:cs="Arial"/>
          <w:lang w:val="es-ES"/>
        </w:rPr>
        <w:t xml:space="preserve">El lugar de </w:t>
      </w:r>
      <w:r w:rsidR="00825C0F">
        <w:rPr>
          <w:rFonts w:asciiTheme="minorHAnsi" w:hAnsiTheme="minorHAnsi" w:cs="Arial"/>
          <w:lang w:val="es-ES"/>
        </w:rPr>
        <w:t>entrega será en el  siguiente</w:t>
      </w:r>
      <w:r w:rsidR="00825C0F" w:rsidRPr="00C67C19">
        <w:rPr>
          <w:rFonts w:asciiTheme="minorHAnsi" w:hAnsiTheme="minorHAnsi" w:cs="Arial"/>
          <w:lang w:val="es-ES"/>
        </w:rPr>
        <w:t xml:space="preserve"> domicilio.- </w:t>
      </w:r>
    </w:p>
    <w:p w:rsidR="00825C0F" w:rsidRPr="00C67C19" w:rsidRDefault="00825C0F" w:rsidP="00825C0F">
      <w:pPr>
        <w:pStyle w:val="Lista3"/>
        <w:ind w:left="284" w:firstLine="0"/>
        <w:jc w:val="both"/>
        <w:rPr>
          <w:rFonts w:asciiTheme="minorHAnsi" w:hAnsiTheme="minorHAnsi" w:cs="Arial"/>
          <w:lang w:val="es-ES"/>
        </w:rPr>
      </w:pPr>
    </w:p>
    <w:tbl>
      <w:tblPr>
        <w:tblW w:w="97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6946"/>
      </w:tblGrid>
      <w:tr w:rsidR="00825C0F" w:rsidRPr="00C67C19" w:rsidTr="003C1FDE">
        <w:trPr>
          <w:trHeight w:val="128"/>
          <w:jc w:val="right"/>
        </w:trPr>
        <w:tc>
          <w:tcPr>
            <w:tcW w:w="2795" w:type="dxa"/>
            <w:tcBorders>
              <w:top w:val="single" w:sz="4" w:space="0" w:color="auto"/>
              <w:left w:val="single" w:sz="4" w:space="0" w:color="auto"/>
              <w:bottom w:val="single" w:sz="4" w:space="0" w:color="auto"/>
              <w:right w:val="single" w:sz="4" w:space="0" w:color="auto"/>
            </w:tcBorders>
            <w:shd w:val="clear" w:color="auto" w:fill="7030A0"/>
            <w:vAlign w:val="center"/>
          </w:tcPr>
          <w:p w:rsidR="00825C0F" w:rsidRPr="00C67C19" w:rsidRDefault="00825C0F" w:rsidP="0002243A">
            <w:pPr>
              <w:jc w:val="center"/>
              <w:rPr>
                <w:rFonts w:ascii="Calibri" w:eastAsia="Meiryo" w:hAnsi="Calibri" w:cs="Meiryo"/>
                <w:b/>
                <w:color w:val="000000"/>
                <w:sz w:val="16"/>
                <w:szCs w:val="16"/>
              </w:rPr>
            </w:pPr>
            <w:r w:rsidRPr="00C67C19">
              <w:rPr>
                <w:rFonts w:ascii="Calibri" w:eastAsia="Meiryo" w:hAnsi="Calibri" w:cs="Meiryo"/>
                <w:b/>
                <w:color w:val="000000"/>
                <w:sz w:val="16"/>
                <w:szCs w:val="16"/>
              </w:rPr>
              <w:t>UNIDAD</w:t>
            </w:r>
          </w:p>
        </w:tc>
        <w:tc>
          <w:tcPr>
            <w:tcW w:w="6946" w:type="dxa"/>
            <w:tcBorders>
              <w:top w:val="single" w:sz="4" w:space="0" w:color="auto"/>
              <w:left w:val="single" w:sz="4" w:space="0" w:color="auto"/>
              <w:bottom w:val="single" w:sz="4" w:space="0" w:color="auto"/>
              <w:right w:val="single" w:sz="4" w:space="0" w:color="auto"/>
            </w:tcBorders>
            <w:shd w:val="clear" w:color="auto" w:fill="7030A0"/>
          </w:tcPr>
          <w:p w:rsidR="00825C0F" w:rsidRPr="00C67C19" w:rsidRDefault="00825C0F" w:rsidP="0002243A">
            <w:pPr>
              <w:jc w:val="center"/>
              <w:rPr>
                <w:rFonts w:ascii="Calibri" w:eastAsia="Meiryo" w:hAnsi="Calibri" w:cs="Meiryo"/>
                <w:b/>
                <w:color w:val="000000"/>
                <w:sz w:val="16"/>
                <w:szCs w:val="16"/>
              </w:rPr>
            </w:pPr>
            <w:r w:rsidRPr="00C67C19">
              <w:rPr>
                <w:rFonts w:ascii="Calibri" w:eastAsia="Meiryo" w:hAnsi="Calibri" w:cs="Meiryo"/>
                <w:b/>
                <w:color w:val="000000"/>
                <w:sz w:val="16"/>
                <w:szCs w:val="16"/>
              </w:rPr>
              <w:t>DOMICILIO</w:t>
            </w:r>
          </w:p>
        </w:tc>
      </w:tr>
      <w:tr w:rsidR="00825C0F" w:rsidRPr="00C67C19" w:rsidTr="0002243A">
        <w:trPr>
          <w:trHeight w:val="128"/>
          <w:jc w:val="right"/>
        </w:trPr>
        <w:tc>
          <w:tcPr>
            <w:tcW w:w="2795" w:type="dxa"/>
            <w:tcBorders>
              <w:top w:val="single" w:sz="4" w:space="0" w:color="auto"/>
              <w:left w:val="single" w:sz="4" w:space="0" w:color="auto"/>
              <w:bottom w:val="single" w:sz="4" w:space="0" w:color="auto"/>
              <w:right w:val="single" w:sz="4" w:space="0" w:color="auto"/>
            </w:tcBorders>
            <w:vAlign w:val="center"/>
          </w:tcPr>
          <w:p w:rsidR="00825C0F" w:rsidRPr="00C67C19" w:rsidRDefault="00825C0F" w:rsidP="006D70F1">
            <w:pPr>
              <w:rPr>
                <w:rFonts w:ascii="Calibri" w:eastAsia="Meiryo" w:hAnsi="Calibri" w:cs="Meiryo"/>
                <w:color w:val="000000"/>
                <w:sz w:val="18"/>
                <w:szCs w:val="18"/>
              </w:rPr>
            </w:pPr>
            <w:r>
              <w:rPr>
                <w:rFonts w:ascii="Calibri" w:eastAsia="Meiryo" w:hAnsi="Calibri" w:cs="Meiryo"/>
                <w:color w:val="000000"/>
                <w:sz w:val="18"/>
                <w:szCs w:val="18"/>
              </w:rPr>
              <w:t xml:space="preserve">Laboratorio Estatal </w:t>
            </w:r>
          </w:p>
        </w:tc>
        <w:tc>
          <w:tcPr>
            <w:tcW w:w="6946" w:type="dxa"/>
            <w:tcBorders>
              <w:top w:val="single" w:sz="4" w:space="0" w:color="auto"/>
              <w:left w:val="single" w:sz="4" w:space="0" w:color="auto"/>
              <w:bottom w:val="single" w:sz="4" w:space="0" w:color="auto"/>
              <w:right w:val="single" w:sz="4" w:space="0" w:color="auto"/>
            </w:tcBorders>
            <w:vAlign w:val="center"/>
          </w:tcPr>
          <w:p w:rsidR="00825C0F" w:rsidRPr="00C67C19" w:rsidRDefault="00825C0F" w:rsidP="006D70F1">
            <w:pPr>
              <w:rPr>
                <w:sz w:val="18"/>
                <w:szCs w:val="18"/>
              </w:rPr>
            </w:pPr>
            <w:r w:rsidRPr="006D70F1">
              <w:rPr>
                <w:rFonts w:ascii="Calibri" w:eastAsia="Meiryo" w:hAnsi="Calibri" w:cs="Meiryo"/>
                <w:color w:val="000000"/>
                <w:sz w:val="18"/>
                <w:szCs w:val="18"/>
              </w:rPr>
              <w:t>Ave. Serafín Peña No. 2211 Col. Valles de la Silla, Guadalupe. N. L.</w:t>
            </w:r>
          </w:p>
        </w:tc>
      </w:tr>
    </w:tbl>
    <w:p w:rsidR="00825C0F" w:rsidRPr="00C67C19" w:rsidRDefault="00825C0F" w:rsidP="00825C0F">
      <w:pPr>
        <w:pStyle w:val="Lista3"/>
        <w:ind w:left="284"/>
        <w:jc w:val="right"/>
        <w:rPr>
          <w:rFonts w:asciiTheme="minorHAnsi" w:hAnsiTheme="minorHAnsi" w:cs="Arial"/>
          <w:lang w:val="es-ES"/>
        </w:rPr>
      </w:pPr>
    </w:p>
    <w:p w:rsidR="00825C0F" w:rsidRPr="00C67C19" w:rsidRDefault="00825C0F" w:rsidP="00825C0F">
      <w:pPr>
        <w:pStyle w:val="Lista2"/>
        <w:ind w:left="284" w:firstLine="0"/>
        <w:jc w:val="both"/>
        <w:rPr>
          <w:rFonts w:asciiTheme="minorHAnsi" w:hAnsiTheme="minorHAnsi" w:cs="Arial"/>
          <w:b/>
          <w:u w:val="single"/>
        </w:rPr>
      </w:pPr>
      <w:r w:rsidRPr="00C67C19">
        <w:rPr>
          <w:rFonts w:asciiTheme="minorHAnsi" w:hAnsiTheme="minorHAnsi" w:cs="Arial"/>
          <w:b/>
          <w:u w:val="single"/>
        </w:rPr>
        <w:t xml:space="preserve">Nota: </w:t>
      </w:r>
    </w:p>
    <w:p w:rsidR="00825C0F" w:rsidRPr="00C67C19" w:rsidRDefault="00825C0F" w:rsidP="00825C0F">
      <w:pPr>
        <w:pStyle w:val="Lista2"/>
        <w:ind w:left="284" w:firstLine="0"/>
        <w:jc w:val="both"/>
        <w:rPr>
          <w:rFonts w:asciiTheme="minorHAnsi" w:hAnsiTheme="minorHAnsi" w:cs="Arial"/>
          <w:b/>
        </w:rPr>
      </w:pPr>
      <w:r w:rsidRPr="00C67C19">
        <w:rPr>
          <w:rFonts w:asciiTheme="minorHAnsi" w:hAnsiTheme="minorHAnsi" w:cs="Arial"/>
        </w:rPr>
        <w:t xml:space="preserve">** </w:t>
      </w:r>
      <w:r w:rsidR="000863A8">
        <w:rPr>
          <w:rFonts w:asciiTheme="minorHAnsi" w:hAnsiTheme="minorHAnsi" w:cs="Arial"/>
        </w:rPr>
        <w:t xml:space="preserve">Las </w:t>
      </w:r>
      <w:proofErr w:type="spellStart"/>
      <w:r w:rsidR="000863A8">
        <w:rPr>
          <w:rFonts w:asciiTheme="minorHAnsi" w:hAnsiTheme="minorHAnsi" w:cs="Arial"/>
        </w:rPr>
        <w:t>motoambulancias</w:t>
      </w:r>
      <w:proofErr w:type="spellEnd"/>
      <w:r w:rsidR="000863A8">
        <w:rPr>
          <w:rFonts w:asciiTheme="minorHAnsi" w:hAnsiTheme="minorHAnsi" w:cs="Arial"/>
        </w:rPr>
        <w:t xml:space="preserve"> se</w:t>
      </w:r>
      <w:r>
        <w:rPr>
          <w:rFonts w:asciiTheme="minorHAnsi" w:hAnsiTheme="minorHAnsi" w:cs="Arial"/>
        </w:rPr>
        <w:t xml:space="preserve"> deberá</w:t>
      </w:r>
      <w:r w:rsidR="000863A8">
        <w:rPr>
          <w:rFonts w:asciiTheme="minorHAnsi" w:hAnsiTheme="minorHAnsi" w:cs="Arial"/>
        </w:rPr>
        <w:t>n</w:t>
      </w:r>
      <w:r>
        <w:rPr>
          <w:rFonts w:asciiTheme="minorHAnsi" w:hAnsiTheme="minorHAnsi" w:cs="Arial"/>
        </w:rPr>
        <w:t xml:space="preserve"> entrega</w:t>
      </w:r>
      <w:r w:rsidR="000863A8">
        <w:rPr>
          <w:rFonts w:asciiTheme="minorHAnsi" w:hAnsiTheme="minorHAnsi" w:cs="Arial"/>
        </w:rPr>
        <w:t>r</w:t>
      </w:r>
      <w:r>
        <w:rPr>
          <w:rFonts w:asciiTheme="minorHAnsi" w:hAnsiTheme="minorHAnsi" w:cs="Arial"/>
        </w:rPr>
        <w:t xml:space="preserve"> co</w:t>
      </w:r>
      <w:r w:rsidRPr="00C67C19">
        <w:rPr>
          <w:rFonts w:asciiTheme="minorHAnsi" w:hAnsiTheme="minorHAnsi" w:cs="Arial"/>
        </w:rPr>
        <w:t xml:space="preserve">n mínimo ¼ de tanque de gasolina para su traslado. </w:t>
      </w:r>
    </w:p>
    <w:p w:rsidR="00FC0CE6" w:rsidRDefault="00FC0CE6" w:rsidP="003C0F1A">
      <w:pPr>
        <w:ind w:right="-1"/>
        <w:jc w:val="both"/>
        <w:rPr>
          <w:rFonts w:asciiTheme="minorHAnsi" w:hAnsiTheme="minorHAnsi" w:cs="Arial"/>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w:t>
      </w:r>
      <w:r w:rsidR="00825C0F">
        <w:rPr>
          <w:rFonts w:asciiTheme="minorHAnsi" w:hAnsiTheme="minorHAnsi" w:cstheme="minorHAnsi"/>
          <w:b/>
        </w:rPr>
        <w:t>de los bienes</w:t>
      </w:r>
      <w:r w:rsidRPr="00EE37D3">
        <w:rPr>
          <w:rFonts w:asciiTheme="minorHAnsi" w:hAnsiTheme="minorHAnsi" w:cstheme="minorHAnsi"/>
          <w:b/>
        </w:rPr>
        <w:t>:</w:t>
      </w:r>
    </w:p>
    <w:p w:rsidR="00F63839" w:rsidRPr="00EE37D3" w:rsidRDefault="00F63839" w:rsidP="00F63839">
      <w:pPr>
        <w:ind w:left="993"/>
        <w:jc w:val="both"/>
        <w:rPr>
          <w:rFonts w:asciiTheme="minorHAnsi" w:hAnsiTheme="minorHAnsi" w:cstheme="minorHAnsi"/>
          <w:b/>
        </w:rPr>
      </w:pPr>
    </w:p>
    <w:p w:rsidR="001D3564" w:rsidRP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proporcionará los bienes de acuerdo a su propuesta técnica presentada y evaluada por el Comité Técnico que designe la Convocante. </w:t>
      </w:r>
    </w:p>
    <w:p w:rsidR="001D3564" w:rsidRDefault="001D3564" w:rsidP="00DA7B05">
      <w:pPr>
        <w:pStyle w:val="Default"/>
        <w:widowControl/>
        <w:numPr>
          <w:ilvl w:val="0"/>
          <w:numId w:val="26"/>
        </w:numPr>
        <w:ind w:left="708"/>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lastRenderedPageBreak/>
        <w:t>Importación</w:t>
      </w:r>
      <w:r w:rsidRPr="001D3564">
        <w:rPr>
          <w:rFonts w:asciiTheme="minorHAnsi" w:hAnsiTheme="minorHAnsi" w:cs="Arial"/>
          <w:color w:val="auto"/>
          <w:sz w:val="20"/>
          <w:szCs w:val="20"/>
          <w:lang w:val="es-ES_tradnl" w:eastAsia="es-ES"/>
        </w:rPr>
        <w:t>: El licitante ganador será responsable de efectuar los trámites de importación y pagar los impuestos y derechos que se generen.</w:t>
      </w:r>
    </w:p>
    <w:p w:rsidR="001D3564" w:rsidRPr="001D3564" w:rsidRDefault="001D3564" w:rsidP="001D3564">
      <w:pPr>
        <w:pStyle w:val="Default"/>
        <w:widowControl/>
        <w:ind w:left="708"/>
        <w:jc w:val="both"/>
        <w:rPr>
          <w:rFonts w:asciiTheme="minorHAnsi" w:hAnsiTheme="minorHAnsi" w:cs="Arial"/>
          <w:color w:val="auto"/>
          <w:sz w:val="20"/>
          <w:szCs w:val="20"/>
          <w:lang w:val="es-ES_tradnl" w:eastAsia="es-ES"/>
        </w:rPr>
      </w:pPr>
    </w:p>
    <w:p w:rsid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Transportación</w:t>
      </w:r>
      <w:r w:rsidRPr="001D3564">
        <w:rPr>
          <w:rFonts w:asciiTheme="minorHAnsi" w:hAnsiTheme="minorHAnsi" w:cs="Arial"/>
          <w:color w:val="auto"/>
          <w:sz w:val="20"/>
          <w:szCs w:val="20"/>
          <w:lang w:val="es-ES_tradnl" w:eastAsia="es-ES"/>
        </w:rPr>
        <w:t xml:space="preserve">: la transportación de los bienes, las maniobras de carga y descarga en el andén del lugar de entrega, será por cuenta y riesgo del licitante que resulte con adjudicación. </w:t>
      </w:r>
    </w:p>
    <w:p w:rsidR="001D3564" w:rsidRDefault="001D3564" w:rsidP="001D3564">
      <w:pPr>
        <w:pStyle w:val="Prrafodelista"/>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El licitante que resulte con adjudicación será responsable del aseguramiento de los bienes hasta que estos sean recibidos de conformidad por la convocante. </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No será aceptada condición alguna en cuanto a cargos adicionales por concepto de fletes, maniobras de carga y descarga, seguros u otros costos adicionales para la convocante.</w:t>
      </w:r>
    </w:p>
    <w:p w:rsidR="001D3564" w:rsidRPr="001D3564" w:rsidRDefault="001D3564" w:rsidP="001D3564">
      <w:pPr>
        <w:ind w:left="708" w:right="-1"/>
        <w:jc w:val="both"/>
        <w:rPr>
          <w:rFonts w:asciiTheme="minorHAnsi" w:hAnsiTheme="minorHAnsi" w:cs="Arial"/>
        </w:rPr>
      </w:pPr>
    </w:p>
    <w:p w:rsidR="001D3564" w:rsidRDefault="001D3564" w:rsidP="001D3564">
      <w:pPr>
        <w:ind w:left="708" w:right="-1"/>
        <w:jc w:val="both"/>
        <w:rPr>
          <w:rFonts w:asciiTheme="minorHAnsi" w:hAnsiTheme="minorHAnsi" w:cs="Arial"/>
        </w:rPr>
      </w:pPr>
      <w:r w:rsidRPr="001D3564">
        <w:rPr>
          <w:rFonts w:asciiTheme="minorHAnsi" w:hAnsiTheme="minorHAnsi" w:cs="Arial"/>
        </w:rPr>
        <w:t xml:space="preserve">Si en la entrega de los bienes se identifican defectos que afecten su duración y funcionalidad, la convocante procederá a no aceptar los mismos, o bien si no son de la marca y modelo ofertado y aceptado. </w:t>
      </w:r>
    </w:p>
    <w:p w:rsidR="001D3564" w:rsidRPr="001D3564" w:rsidRDefault="001D3564" w:rsidP="001D3564">
      <w:pPr>
        <w:ind w:left="708" w:right="-1"/>
        <w:jc w:val="both"/>
        <w:rPr>
          <w:rFonts w:asciiTheme="minorHAnsi" w:hAnsiTheme="minorHAnsi" w:cs="Arial"/>
        </w:rPr>
      </w:pPr>
    </w:p>
    <w:p w:rsidR="001D3564" w:rsidRPr="001D3564" w:rsidRDefault="001D3564" w:rsidP="00DA7B05">
      <w:pPr>
        <w:pStyle w:val="Default"/>
        <w:widowControl/>
        <w:numPr>
          <w:ilvl w:val="0"/>
          <w:numId w:val="26"/>
        </w:numPr>
        <w:jc w:val="both"/>
        <w:rPr>
          <w:rFonts w:asciiTheme="minorHAnsi" w:hAnsiTheme="minorHAnsi" w:cs="Arial"/>
          <w:color w:val="auto"/>
          <w:sz w:val="20"/>
          <w:szCs w:val="20"/>
          <w:lang w:val="es-ES_tradnl" w:eastAsia="es-ES"/>
        </w:rPr>
      </w:pPr>
      <w:r w:rsidRPr="001D3564">
        <w:rPr>
          <w:rFonts w:asciiTheme="minorHAnsi" w:hAnsiTheme="minorHAnsi" w:cs="Arial"/>
          <w:b/>
          <w:color w:val="auto"/>
          <w:sz w:val="20"/>
          <w:szCs w:val="20"/>
          <w:lang w:val="es-ES_tradnl" w:eastAsia="es-ES"/>
        </w:rPr>
        <w:t>Devoluciones:</w:t>
      </w:r>
      <w:r w:rsidRPr="001D3564">
        <w:rPr>
          <w:rFonts w:asciiTheme="minorHAnsi" w:hAnsiTheme="minorHAnsi" w:cs="Arial"/>
          <w:color w:val="auto"/>
          <w:sz w:val="20"/>
          <w:szCs w:val="20"/>
          <w:lang w:val="es-ES_tradnl" w:eastAsia="es-ES"/>
        </w:rPr>
        <w:t xml:space="preserve"> Si durante el uso </w:t>
      </w:r>
      <w:r w:rsidR="0002243A">
        <w:rPr>
          <w:rFonts w:asciiTheme="minorHAnsi" w:hAnsiTheme="minorHAnsi" w:cs="Arial"/>
          <w:color w:val="auto"/>
          <w:sz w:val="20"/>
          <w:szCs w:val="20"/>
          <w:lang w:val="es-ES_tradnl" w:eastAsia="es-ES"/>
        </w:rPr>
        <w:t>de los bienes</w:t>
      </w:r>
      <w:r w:rsidRPr="001D3564">
        <w:rPr>
          <w:rFonts w:asciiTheme="minorHAnsi" w:hAnsiTheme="minorHAnsi" w:cs="Arial"/>
          <w:color w:val="auto"/>
          <w:sz w:val="20"/>
          <w:szCs w:val="20"/>
          <w:lang w:val="es-ES_tradnl" w:eastAsia="es-ES"/>
        </w:rPr>
        <w:t xml:space="preserve">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EF7C51" w:rsidRDefault="00EF7C51" w:rsidP="001D3564">
      <w:pPr>
        <w:pStyle w:val="Default"/>
        <w:ind w:left="708"/>
        <w:jc w:val="both"/>
        <w:rPr>
          <w:rFonts w:asciiTheme="minorHAnsi" w:hAnsiTheme="minorHAnsi" w:cs="Arial"/>
          <w:color w:val="auto"/>
          <w:sz w:val="20"/>
          <w:szCs w:val="20"/>
          <w:lang w:val="es-ES_tradnl" w:eastAsia="es-ES"/>
        </w:rPr>
      </w:pPr>
    </w:p>
    <w:p w:rsidR="001D3564" w:rsidRDefault="001D3564" w:rsidP="001D3564">
      <w:pPr>
        <w:pStyle w:val="Default"/>
        <w:ind w:left="708"/>
        <w:jc w:val="both"/>
        <w:rPr>
          <w:rFonts w:asciiTheme="minorHAnsi" w:hAnsiTheme="minorHAnsi" w:cs="Arial"/>
          <w:color w:val="auto"/>
          <w:sz w:val="20"/>
          <w:szCs w:val="20"/>
          <w:lang w:val="es-ES_tradnl" w:eastAsia="es-ES"/>
        </w:rPr>
      </w:pPr>
      <w:r w:rsidRPr="001D3564">
        <w:rPr>
          <w:rFonts w:asciiTheme="minorHAnsi" w:hAnsiTheme="minorHAnsi" w:cs="Arial"/>
          <w:color w:val="auto"/>
          <w:sz w:val="20"/>
          <w:szCs w:val="20"/>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1D3564" w:rsidRDefault="001D3564" w:rsidP="001D3564">
      <w:pPr>
        <w:pStyle w:val="Default"/>
        <w:ind w:left="708"/>
        <w:jc w:val="both"/>
        <w:rPr>
          <w:rFonts w:asciiTheme="minorHAnsi" w:hAnsiTheme="minorHAnsi" w:cs="Arial"/>
          <w:color w:val="auto"/>
          <w:sz w:val="20"/>
          <w:szCs w:val="20"/>
          <w:lang w:val="es-ES_tradnl" w:eastAsia="es-ES"/>
        </w:rPr>
      </w:pPr>
    </w:p>
    <w:p w:rsidR="001F4367" w:rsidRDefault="003C0F1A" w:rsidP="001F4367">
      <w:pPr>
        <w:pStyle w:val="Default"/>
        <w:numPr>
          <w:ilvl w:val="0"/>
          <w:numId w:val="26"/>
        </w:numPr>
        <w:jc w:val="both"/>
        <w:rPr>
          <w:rFonts w:asciiTheme="minorHAnsi" w:hAnsiTheme="minorHAnsi" w:cs="Arial"/>
          <w:color w:val="auto"/>
          <w:sz w:val="20"/>
          <w:szCs w:val="20"/>
          <w:lang w:val="es-ES_tradnl" w:eastAsia="es-ES"/>
        </w:rPr>
      </w:pPr>
      <w:r w:rsidRPr="00145AC6">
        <w:rPr>
          <w:rFonts w:asciiTheme="minorHAnsi" w:hAnsiTheme="minorHAnsi" w:cs="Arial"/>
          <w:b/>
          <w:color w:val="auto"/>
          <w:sz w:val="20"/>
          <w:szCs w:val="20"/>
          <w:lang w:val="es-ES_tradnl" w:eastAsia="es-ES"/>
        </w:rPr>
        <w:t>Facturas.</w:t>
      </w:r>
      <w:r w:rsidRPr="00145AC6">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 xml:space="preserve">Las facturas que resulten de la recepción </w:t>
      </w:r>
      <w:r w:rsidR="0002243A">
        <w:rPr>
          <w:rFonts w:asciiTheme="minorHAnsi" w:hAnsiTheme="minorHAnsi" w:cs="Arial"/>
          <w:color w:val="auto"/>
          <w:sz w:val="20"/>
          <w:szCs w:val="20"/>
          <w:lang w:val="es-ES_tradnl" w:eastAsia="es-ES"/>
        </w:rPr>
        <w:t>de los bienes</w:t>
      </w:r>
      <w:r w:rsidR="00CE42C8" w:rsidRPr="00145AC6">
        <w:rPr>
          <w:rFonts w:asciiTheme="minorHAnsi" w:hAnsiTheme="minorHAnsi" w:cs="Arial"/>
          <w:color w:val="auto"/>
          <w:sz w:val="20"/>
          <w:szCs w:val="20"/>
          <w:lang w:val="es-ES_tradnl" w:eastAsia="es-ES"/>
        </w:rPr>
        <w:t>, deberán ser presentadas por el licitante que resulte adjudicado en la Subdirección de Recursos Financieros de La Con</w:t>
      </w:r>
      <w:r w:rsidR="00CE42C8">
        <w:rPr>
          <w:rFonts w:asciiTheme="minorHAnsi" w:hAnsiTheme="minorHAnsi" w:cs="Arial"/>
          <w:color w:val="auto"/>
          <w:sz w:val="20"/>
          <w:szCs w:val="20"/>
          <w:lang w:val="es-ES_tradnl" w:eastAsia="es-ES"/>
        </w:rPr>
        <w:t>v</w:t>
      </w:r>
      <w:r w:rsidR="00CE42C8" w:rsidRPr="00145AC6">
        <w:rPr>
          <w:rFonts w:asciiTheme="minorHAnsi" w:hAnsiTheme="minorHAnsi" w:cs="Arial"/>
          <w:color w:val="auto"/>
          <w:sz w:val="20"/>
          <w:szCs w:val="20"/>
          <w:lang w:val="es-ES_tradnl" w:eastAsia="es-ES"/>
        </w:rPr>
        <w:t xml:space="preserve">ocante, </w:t>
      </w:r>
      <w:r w:rsidR="0002243A">
        <w:rPr>
          <w:rFonts w:asciiTheme="minorHAnsi" w:hAnsiTheme="minorHAnsi" w:cs="Arial"/>
          <w:color w:val="auto"/>
          <w:sz w:val="20"/>
          <w:szCs w:val="20"/>
          <w:lang w:val="es-ES_tradnl" w:eastAsia="es-ES"/>
        </w:rPr>
        <w:t xml:space="preserve">se deberá realizar una por cada partida presupuestal y </w:t>
      </w:r>
      <w:r w:rsidR="00CE42C8" w:rsidRPr="00145AC6">
        <w:rPr>
          <w:rFonts w:asciiTheme="minorHAnsi" w:hAnsiTheme="minorHAnsi" w:cs="Arial"/>
          <w:color w:val="auto"/>
          <w:sz w:val="20"/>
          <w:szCs w:val="20"/>
          <w:lang w:val="es-ES_tradnl" w:eastAsia="es-ES"/>
        </w:rPr>
        <w:t xml:space="preserve">deberán contener lo siguiente: nombre y firma de quién realizó la recepción y la firma </w:t>
      </w:r>
      <w:r w:rsidR="006D70F1">
        <w:rPr>
          <w:rFonts w:asciiTheme="minorHAnsi" w:hAnsiTheme="minorHAnsi" w:cs="Arial"/>
          <w:color w:val="auto"/>
          <w:sz w:val="20"/>
          <w:szCs w:val="20"/>
          <w:lang w:val="es-ES_tradnl" w:eastAsia="es-ES"/>
        </w:rPr>
        <w:t>del Coordinador del Centro Regulador de Urgencias Médicas</w:t>
      </w:r>
      <w:r w:rsidR="00CE42C8">
        <w:rPr>
          <w:rFonts w:asciiTheme="minorHAnsi" w:hAnsiTheme="minorHAnsi" w:cs="Arial"/>
          <w:color w:val="auto"/>
          <w:sz w:val="20"/>
          <w:szCs w:val="20"/>
          <w:lang w:val="es-ES_tradnl" w:eastAsia="es-ES"/>
        </w:rPr>
        <w:t xml:space="preserve"> </w:t>
      </w:r>
      <w:r w:rsidR="00CE42C8" w:rsidRPr="00145AC6">
        <w:rPr>
          <w:rFonts w:asciiTheme="minorHAnsi" w:hAnsiTheme="minorHAnsi" w:cs="Arial"/>
          <w:color w:val="auto"/>
          <w:sz w:val="20"/>
          <w:szCs w:val="20"/>
          <w:lang w:val="es-ES_tradnl" w:eastAsia="es-ES"/>
        </w:rPr>
        <w:t xml:space="preserve"> (se anexará a la factura copia de la Orden de Envío, mediante la cual se </w:t>
      </w:r>
      <w:r w:rsidR="0002243A">
        <w:rPr>
          <w:rFonts w:asciiTheme="minorHAnsi" w:hAnsiTheme="minorHAnsi" w:cs="Arial"/>
          <w:color w:val="auto"/>
          <w:sz w:val="20"/>
          <w:szCs w:val="20"/>
          <w:lang w:val="es-ES_tradnl" w:eastAsia="es-ES"/>
        </w:rPr>
        <w:t>solicitaron los bienes</w:t>
      </w:r>
      <w:r w:rsidR="00CE42C8" w:rsidRPr="00145AC6">
        <w:rPr>
          <w:rFonts w:asciiTheme="minorHAnsi" w:hAnsiTheme="minorHAnsi" w:cs="Arial"/>
          <w:color w:val="auto"/>
          <w:sz w:val="20"/>
          <w:szCs w:val="20"/>
          <w:lang w:val="es-ES_tradnl" w:eastAsia="es-ES"/>
        </w:rPr>
        <w:t xml:space="preserve"> y de la cédula de recepción de bienes muebles correspondiente); además deberá invariablemente describir en cada factura el número de licitación, Contrato, número de serie del equipo</w:t>
      </w:r>
      <w:r w:rsidR="00CE42C8">
        <w:rPr>
          <w:rFonts w:asciiTheme="minorHAnsi" w:hAnsiTheme="minorHAnsi" w:cs="Arial"/>
          <w:color w:val="auto"/>
          <w:sz w:val="20"/>
          <w:szCs w:val="20"/>
          <w:lang w:val="es-ES_tradnl" w:eastAsia="es-ES"/>
        </w:rPr>
        <w:t>,</w:t>
      </w:r>
      <w:r w:rsidR="00CE42C8" w:rsidRPr="00145AC6">
        <w:rPr>
          <w:rFonts w:asciiTheme="minorHAnsi" w:hAnsiTheme="minorHAnsi" w:cs="Arial"/>
          <w:color w:val="auto"/>
          <w:sz w:val="20"/>
          <w:szCs w:val="20"/>
          <w:lang w:val="es-ES_tradnl" w:eastAsia="es-ES"/>
        </w:rPr>
        <w:t xml:space="preserve"> número de </w:t>
      </w:r>
      <w:r w:rsidR="00CE42C8">
        <w:rPr>
          <w:rFonts w:asciiTheme="minorHAnsi" w:hAnsiTheme="minorHAnsi" w:cs="Arial"/>
          <w:color w:val="auto"/>
          <w:sz w:val="20"/>
          <w:szCs w:val="20"/>
          <w:lang w:val="es-ES_tradnl" w:eastAsia="es-ES"/>
        </w:rPr>
        <w:t>orden de envío,</w:t>
      </w:r>
      <w:r w:rsidR="00CE42C8" w:rsidRPr="00145AC6">
        <w:rPr>
          <w:rFonts w:asciiTheme="minorHAnsi" w:hAnsiTheme="minorHAnsi" w:cs="Arial"/>
          <w:color w:val="auto"/>
          <w:sz w:val="20"/>
          <w:szCs w:val="20"/>
          <w:lang w:val="es-ES_tradnl" w:eastAsia="es-ES"/>
        </w:rPr>
        <w:t xml:space="preserve"> </w:t>
      </w:r>
      <w:r w:rsidR="00CE42C8">
        <w:rPr>
          <w:rFonts w:asciiTheme="minorHAnsi" w:hAnsiTheme="minorHAnsi" w:cs="Arial"/>
          <w:color w:val="auto"/>
          <w:sz w:val="20"/>
          <w:szCs w:val="20"/>
          <w:lang w:val="es-ES_tradnl" w:eastAsia="es-ES"/>
        </w:rPr>
        <w:t>marca y modelo.</w:t>
      </w:r>
    </w:p>
    <w:p w:rsidR="001F4367" w:rsidRPr="001F4367" w:rsidRDefault="001F4367" w:rsidP="001F4367">
      <w:pPr>
        <w:pStyle w:val="Default"/>
        <w:ind w:left="720"/>
        <w:jc w:val="both"/>
        <w:rPr>
          <w:rFonts w:asciiTheme="minorHAnsi" w:hAnsiTheme="minorHAnsi" w:cs="Arial"/>
          <w:color w:val="auto"/>
          <w:sz w:val="20"/>
          <w:szCs w:val="20"/>
          <w:lang w:val="es-ES_tradnl" w:eastAsia="es-ES"/>
        </w:rPr>
      </w:pPr>
    </w:p>
    <w:p w:rsidR="001F4367" w:rsidRPr="001F4367" w:rsidRDefault="001F4367" w:rsidP="001F4367">
      <w:pPr>
        <w:pStyle w:val="Default"/>
        <w:ind w:left="720"/>
        <w:jc w:val="both"/>
        <w:rPr>
          <w:rFonts w:asciiTheme="minorHAnsi" w:hAnsiTheme="minorHAnsi" w:cs="Arial"/>
          <w:color w:val="auto"/>
          <w:sz w:val="20"/>
          <w:szCs w:val="20"/>
          <w:lang w:val="es-ES_tradnl" w:eastAsia="es-ES"/>
        </w:rPr>
      </w:pPr>
      <w:r w:rsidRPr="001F4367">
        <w:rPr>
          <w:rFonts w:asciiTheme="minorHAnsi" w:hAnsiTheme="minorHAnsi" w:cs="Arial"/>
          <w:color w:val="auto"/>
          <w:sz w:val="20"/>
          <w:szCs w:val="20"/>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135E7E" w:rsidRDefault="00135E7E" w:rsidP="008C1578">
      <w:pPr>
        <w:pStyle w:val="Default"/>
        <w:ind w:left="720"/>
        <w:jc w:val="both"/>
        <w:rPr>
          <w:rFonts w:asciiTheme="minorHAnsi" w:hAnsiTheme="minorHAnsi" w:cs="Arial"/>
          <w:color w:val="auto"/>
          <w:sz w:val="20"/>
          <w:szCs w:val="20"/>
          <w:lang w:val="es-ES_tradnl" w:eastAsia="es-ES"/>
        </w:rPr>
      </w:pPr>
    </w:p>
    <w:p w:rsidR="00825C0F" w:rsidRPr="00825C0F" w:rsidRDefault="00215622" w:rsidP="0002243A">
      <w:pPr>
        <w:pStyle w:val="Prrafodelista"/>
        <w:numPr>
          <w:ilvl w:val="0"/>
          <w:numId w:val="26"/>
        </w:numPr>
        <w:ind w:right="-1"/>
        <w:jc w:val="both"/>
        <w:rPr>
          <w:rFonts w:asciiTheme="minorHAnsi" w:hAnsiTheme="minorHAnsi"/>
        </w:rPr>
      </w:pPr>
      <w:r w:rsidRPr="00825C0F">
        <w:rPr>
          <w:rFonts w:asciiTheme="minorHAnsi" w:hAnsiTheme="minorHAnsi" w:cs="Arial"/>
          <w:b/>
        </w:rPr>
        <w:t>Garantía</w:t>
      </w:r>
      <w:r w:rsidR="003C0F1A" w:rsidRPr="00825C0F">
        <w:rPr>
          <w:rFonts w:asciiTheme="minorHAnsi" w:hAnsiTheme="minorHAnsi" w:cs="Arial"/>
          <w:b/>
        </w:rPr>
        <w:t>.</w:t>
      </w:r>
      <w:r w:rsidR="003C0F1A" w:rsidRPr="00825C0F">
        <w:rPr>
          <w:rFonts w:asciiTheme="minorHAnsi" w:hAnsiTheme="minorHAnsi" w:cs="Arial"/>
        </w:rPr>
        <w:t xml:space="preserve"> </w:t>
      </w:r>
      <w:r w:rsidR="00825C0F">
        <w:rPr>
          <w:rFonts w:asciiTheme="minorHAnsi" w:hAnsiTheme="minorHAnsi" w:cs="Arial"/>
        </w:rPr>
        <w:t xml:space="preserve"> </w:t>
      </w:r>
      <w:r w:rsidR="000863A8">
        <w:rPr>
          <w:rFonts w:asciiTheme="minorHAnsi" w:hAnsiTheme="minorHAnsi"/>
        </w:rPr>
        <w:t>El período de garantía para</w:t>
      </w:r>
      <w:r w:rsidR="00825C0F" w:rsidRPr="00825C0F">
        <w:rPr>
          <w:rFonts w:asciiTheme="minorHAnsi" w:hAnsiTheme="minorHAnsi"/>
        </w:rPr>
        <w:t xml:space="preserve"> </w:t>
      </w:r>
      <w:r w:rsidR="000863A8">
        <w:rPr>
          <w:rFonts w:asciiTheme="minorHAnsi" w:hAnsiTheme="minorHAnsi"/>
        </w:rPr>
        <w:t>las motos</w:t>
      </w:r>
      <w:r w:rsidR="00825C0F" w:rsidRPr="00825C0F">
        <w:rPr>
          <w:rFonts w:asciiTheme="minorHAnsi" w:hAnsiTheme="minorHAnsi"/>
        </w:rPr>
        <w:t xml:space="preserve">, objeto de este concurso estará sujeta, como mínimo a 36 meses y para </w:t>
      </w:r>
      <w:r w:rsidR="00834015">
        <w:rPr>
          <w:rFonts w:asciiTheme="minorHAnsi" w:hAnsiTheme="minorHAnsi"/>
        </w:rPr>
        <w:t>el resto de los bienes</w:t>
      </w:r>
      <w:r w:rsidR="00825C0F" w:rsidRPr="00825C0F">
        <w:rPr>
          <w:rFonts w:asciiTheme="minorHAnsi" w:hAnsiTheme="minorHAnsi"/>
        </w:rPr>
        <w:t xml:space="preserve">, como mínimo a doce meses, en caso de que el fabricante ofrezca garantía distinta a la solicitada, esta no podrá ser menor a la requerida por la Convocante, contados a partir de la entrega a entera satisfacción de la Convocante; </w:t>
      </w:r>
      <w:r w:rsidR="00825C0F" w:rsidRPr="00825C0F">
        <w:rPr>
          <w:rFonts w:asciiTheme="minorHAnsi" w:hAnsiTheme="minorHAnsi"/>
        </w:rPr>
        <w:lastRenderedPageBreak/>
        <w:t>por lo que deberá apegarse a lo solicitado en las presentes bases, sin perjuicio de que se haga efectiva la garantía de cumplimiento, si se llegara a presentar algún incumplimiento por parte del Licitante.</w:t>
      </w:r>
    </w:p>
    <w:p w:rsidR="00825C0F" w:rsidRDefault="00825C0F" w:rsidP="00FC1AEE">
      <w:pPr>
        <w:pStyle w:val="Prrafodelista"/>
        <w:rPr>
          <w:rFonts w:asciiTheme="minorHAnsi" w:hAnsiTheme="minorHAnsi" w:cs="Arial"/>
        </w:rPr>
      </w:pPr>
    </w:p>
    <w:p w:rsidR="00CE42C8" w:rsidRPr="00FC1AEE" w:rsidRDefault="00CE42C8" w:rsidP="00FC1AEE">
      <w:pPr>
        <w:pStyle w:val="Prrafodelista"/>
        <w:rPr>
          <w:rFonts w:asciiTheme="minorHAnsi" w:hAnsiTheme="minorHAnsi" w:cs="Arial"/>
        </w:rPr>
      </w:pPr>
    </w:p>
    <w:p w:rsidR="007F0B73" w:rsidRPr="00037DE1" w:rsidRDefault="00A83A41" w:rsidP="003C1FDE">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FC1AEE">
        <w:rPr>
          <w:rFonts w:asciiTheme="minorHAnsi" w:hAnsiTheme="minorHAnsi"/>
          <w:bCs/>
        </w:rPr>
        <w:t>conforme</w:t>
      </w:r>
      <w:r w:rsidR="00263BDA" w:rsidRPr="001925AF">
        <w:rPr>
          <w:rFonts w:asciiTheme="minorHAnsi" w:hAnsiTheme="minorHAnsi"/>
          <w:bCs/>
        </w:rPr>
        <w:t xml:space="preserve"> a</w:t>
      </w:r>
      <w:r w:rsidR="00FC1AEE">
        <w:rPr>
          <w:rFonts w:asciiTheme="minorHAnsi" w:hAnsiTheme="minorHAnsi"/>
          <w:bCs/>
        </w:rPr>
        <w:t>l</w:t>
      </w:r>
      <w:r w:rsidR="00263BDA" w:rsidRPr="001925AF">
        <w:rPr>
          <w:rFonts w:asciiTheme="minorHAnsi" w:hAnsiTheme="minorHAnsi"/>
          <w:bCs/>
        </w:rPr>
        <w:t xml:space="preserve">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w:t>
      </w:r>
      <w:r w:rsidR="00C81D58">
        <w:rPr>
          <w:rFonts w:asciiTheme="minorHAnsi" w:hAnsiTheme="minorHAnsi"/>
          <w:bCs/>
        </w:rPr>
        <w:t xml:space="preserve">drón a más tardar a la fecha del fallo económico </w:t>
      </w:r>
      <w:r w:rsidR="00985062" w:rsidRPr="001925AF">
        <w:rPr>
          <w:rFonts w:asciiTheme="minorHAnsi" w:hAnsiTheme="minorHAnsi"/>
          <w:bCs/>
        </w:rPr>
        <w:t xml:space="preserve">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4B18B5">
        <w:rPr>
          <w:rFonts w:ascii="Calibri" w:hAnsi="Calibri"/>
        </w:rPr>
        <w:t>Departamento de Control de Insumos y Almacén</w:t>
      </w:r>
      <w:r w:rsidRPr="0039320A">
        <w:rPr>
          <w:rFonts w:ascii="Calibri" w:hAnsi="Calibri"/>
        </w:rPr>
        <w:t xml:space="preserve"> ubicado en Matamoros  </w:t>
      </w:r>
      <w:r>
        <w:rPr>
          <w:rFonts w:ascii="Calibri" w:hAnsi="Calibri"/>
        </w:rPr>
        <w:t>oriente</w:t>
      </w:r>
      <w:r w:rsidR="00FC1AEE" w:rsidRPr="00FC1AEE">
        <w:rPr>
          <w:rFonts w:ascii="Calibri" w:hAnsi="Calibri"/>
        </w:rPr>
        <w:t xml:space="preserve"> </w:t>
      </w:r>
      <w:r w:rsidR="00FC1AEE" w:rsidRPr="0039320A">
        <w:rPr>
          <w:rFonts w:ascii="Calibri" w:hAnsi="Calibri"/>
        </w:rPr>
        <w:t>520</w:t>
      </w:r>
      <w:r>
        <w:rPr>
          <w:rFonts w:ascii="Calibri" w:hAnsi="Calibri"/>
        </w:rPr>
        <w:t>,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w:t>
      </w:r>
      <w:r w:rsidR="00AA430C">
        <w:rPr>
          <w:rFonts w:ascii="Calibri" w:hAnsi="Calibri"/>
        </w:rPr>
        <w:t>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42A89" w:rsidRDefault="00742A89" w:rsidP="005E6330">
      <w:pPr>
        <w:ind w:left="284"/>
        <w:jc w:val="both"/>
        <w:rPr>
          <w:rFonts w:asciiTheme="minorHAnsi" w:hAnsiTheme="minorHAnsi"/>
          <w:b/>
        </w:rPr>
      </w:pPr>
    </w:p>
    <w:p w:rsidR="00742A89" w:rsidRDefault="00742A89" w:rsidP="005E6330">
      <w:pPr>
        <w:ind w:left="284"/>
        <w:jc w:val="both"/>
        <w:rPr>
          <w:rFonts w:asciiTheme="minorHAnsi" w:hAnsiTheme="minorHAnsi"/>
          <w:b/>
        </w:rPr>
      </w:pPr>
    </w:p>
    <w:p w:rsidR="00742A89" w:rsidRDefault="00742A89" w:rsidP="005E6330">
      <w:pPr>
        <w:ind w:left="284"/>
        <w:jc w:val="both"/>
        <w:rPr>
          <w:rFonts w:asciiTheme="minorHAnsi" w:hAnsiTheme="minorHAnsi"/>
          <w:b/>
        </w:rPr>
      </w:pPr>
    </w:p>
    <w:p w:rsidR="00742A89" w:rsidRDefault="00742A89" w:rsidP="005E6330">
      <w:pPr>
        <w:ind w:left="284"/>
        <w:jc w:val="both"/>
        <w:rPr>
          <w:rFonts w:asciiTheme="minorHAnsi" w:hAnsiTheme="minorHAnsi"/>
          <w:b/>
        </w:rPr>
      </w:pPr>
    </w:p>
    <w:p w:rsidR="007F0B73" w:rsidRPr="00037DE1" w:rsidRDefault="000B78E5" w:rsidP="003C1F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Default="00A16B2E" w:rsidP="007F0B73">
      <w:pPr>
        <w:ind w:right="49"/>
        <w:jc w:val="both"/>
        <w:rPr>
          <w:rFonts w:asciiTheme="minorHAnsi" w:hAnsiTheme="minorHAnsi"/>
          <w:b/>
        </w:rPr>
      </w:pPr>
    </w:p>
    <w:p w:rsidR="003C1FDE" w:rsidRDefault="003C1FDE" w:rsidP="007F0B73">
      <w:pPr>
        <w:ind w:right="49"/>
        <w:jc w:val="both"/>
        <w:rPr>
          <w:rFonts w:asciiTheme="minorHAnsi" w:hAnsiTheme="minorHAnsi"/>
          <w:b/>
        </w:rPr>
      </w:pPr>
    </w:p>
    <w:p w:rsidR="003C1FDE" w:rsidRPr="00037DE1" w:rsidRDefault="003C1FD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 xml:space="preserve">LICITACIÓN PÚBLICA INTERNACIONAL BAJO LA COBERTURA DE </w:t>
      </w:r>
      <w:r w:rsidR="00EF7C51">
        <w:rPr>
          <w:rFonts w:asciiTheme="minorHAnsi" w:hAnsiTheme="minorHAnsi"/>
        </w:rPr>
        <w:t>TRATADOS</w:t>
      </w:r>
      <w:r w:rsidR="00C96B24" w:rsidRPr="00C96B24">
        <w:rPr>
          <w:rFonts w:asciiTheme="minorHAnsi" w:hAnsiTheme="minorHAnsi"/>
        </w:rPr>
        <w:t xml:space="preserve">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 xml:space="preserve">en que participa, </w:t>
      </w:r>
      <w:r w:rsidR="00145AC6">
        <w:rPr>
          <w:rFonts w:asciiTheme="minorHAnsi" w:hAnsiTheme="minorHAnsi"/>
        </w:rPr>
        <w:t xml:space="preserve">así como la propuesta que contiene (técnica o económica) </w:t>
      </w:r>
      <w:r w:rsidRPr="00E27A5A">
        <w:rPr>
          <w:rFonts w:asciiTheme="minorHAnsi" w:hAnsiTheme="minorHAnsi"/>
        </w:rPr>
        <w:t>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A20779"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w:t>
      </w:r>
      <w:r w:rsidR="001716E1">
        <w:rPr>
          <w:rFonts w:asciiTheme="minorHAnsi" w:hAnsiTheme="minorHAnsi"/>
        </w:rPr>
        <w:t>bienes de naturaleza similar al objeto de la presente licitación</w:t>
      </w:r>
      <w:r w:rsidRPr="00F63839">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w:t>
      </w:r>
      <w:r w:rsidRPr="00F63839">
        <w:rPr>
          <w:rFonts w:asciiTheme="minorHAnsi" w:hAnsiTheme="minorHAnsi"/>
        </w:rPr>
        <w:lastRenderedPageBreak/>
        <w:t xml:space="preserve">últimos 12 meses. Incluir manifestación de ser proveedor de </w:t>
      </w:r>
      <w:r w:rsidR="001716E1">
        <w:rPr>
          <w:rFonts w:asciiTheme="minorHAnsi" w:hAnsiTheme="minorHAnsi"/>
        </w:rPr>
        <w:t xml:space="preserve">bienes de naturaleza similar al objeto de la presente licitación </w:t>
      </w:r>
      <w:r w:rsidR="000055C8">
        <w:rPr>
          <w:rFonts w:asciiTheme="minorHAnsi" w:hAnsiTheme="minorHAnsi"/>
        </w:rPr>
        <w:t>con</w:t>
      </w:r>
      <w:r w:rsidRPr="00F63839">
        <w:rPr>
          <w:rFonts w:asciiTheme="minorHAnsi" w:hAnsiTheme="minorHAnsi"/>
        </w:rPr>
        <w:t xml:space="preserve"> </w:t>
      </w:r>
      <w:r w:rsidR="000055C8">
        <w:rPr>
          <w:rFonts w:asciiTheme="minorHAnsi" w:hAnsiTheme="minorHAnsi"/>
        </w:rPr>
        <w:t>experiencia en el Sector Salud.</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w:t>
      </w:r>
      <w:r w:rsidR="00A20779">
        <w:rPr>
          <w:rFonts w:asciiTheme="minorHAnsi" w:hAnsiTheme="minorHAnsi" w:cstheme="minorHAnsi"/>
          <w:bCs/>
        </w:rPr>
        <w:t>otesta de decir verdad</w:t>
      </w:r>
      <w:r w:rsidRPr="00DD19CD">
        <w:rPr>
          <w:rFonts w:asciiTheme="minorHAnsi" w:hAnsiTheme="minorHAnsi" w:cstheme="minorHAnsi"/>
          <w:bCs/>
          <w:color w:val="000000"/>
        </w:rPr>
        <w:t xml:space="preserve"> que </w:t>
      </w:r>
      <w:r w:rsidR="00A20779">
        <w:rPr>
          <w:rFonts w:asciiTheme="minorHAnsi" w:hAnsiTheme="minorHAnsi" w:cstheme="minorHAnsi"/>
          <w:bCs/>
          <w:color w:val="000000"/>
        </w:rPr>
        <w:t xml:space="preserve">los </w:t>
      </w:r>
      <w:r w:rsidR="00512FEA">
        <w:rPr>
          <w:rFonts w:asciiTheme="minorHAnsi" w:hAnsiTheme="minorHAnsi" w:cstheme="minorHAnsi"/>
          <w:bCs/>
          <w:color w:val="000000"/>
        </w:rPr>
        <w:t>bienes</w:t>
      </w:r>
      <w:r w:rsidRPr="00DD19CD">
        <w:rPr>
          <w:rFonts w:asciiTheme="minorHAnsi" w:hAnsiTheme="minorHAnsi" w:cstheme="minorHAnsi"/>
          <w:bCs/>
        </w:rPr>
        <w:t xml:space="preserve"> que ofertan, cumplen y reúnen todos los requisitos de la legislación sanitaria vigente.</w:t>
      </w:r>
    </w:p>
    <w:p w:rsidR="00154CBE" w:rsidRDefault="00A20779" w:rsidP="00154CBE">
      <w:pPr>
        <w:pStyle w:val="Default"/>
        <w:widowControl/>
        <w:numPr>
          <w:ilvl w:val="0"/>
          <w:numId w:val="8"/>
        </w:numPr>
        <w:jc w:val="both"/>
        <w:rPr>
          <w:rFonts w:asciiTheme="minorHAnsi" w:hAnsiTheme="minorHAnsi" w:cs="Times New Roman"/>
          <w:color w:val="auto"/>
          <w:sz w:val="20"/>
          <w:szCs w:val="20"/>
          <w:lang w:val="es-ES_tradnl" w:eastAsia="es-ES"/>
        </w:rPr>
      </w:pPr>
      <w:r w:rsidRPr="00A20779">
        <w:rPr>
          <w:rFonts w:asciiTheme="minorHAnsi" w:hAnsiTheme="minorHAnsi" w:cs="Times New Roman"/>
          <w:color w:val="auto"/>
          <w:sz w:val="20"/>
          <w:szCs w:val="20"/>
          <w:lang w:val="es-ES_tradnl" w:eastAsia="es-ES"/>
        </w:rPr>
        <w:t xml:space="preserve">Para todas las partidas: Catálogos del equipo a ofertar en idioma español o en inglés siempre y cuando se acompañe de su traducción simple al español en la cual se referencie el cumplimiento de las especificaciones técnicas solicitadas. </w:t>
      </w:r>
    </w:p>
    <w:p w:rsidR="00F86E82" w:rsidRPr="00154CBE" w:rsidRDefault="00512FEA" w:rsidP="00154CBE">
      <w:pPr>
        <w:pStyle w:val="Default"/>
        <w:widowControl/>
        <w:numPr>
          <w:ilvl w:val="0"/>
          <w:numId w:val="8"/>
        </w:numPr>
        <w:jc w:val="both"/>
        <w:rPr>
          <w:rFonts w:asciiTheme="minorHAnsi" w:hAnsiTheme="minorHAnsi" w:cs="Times New Roman"/>
          <w:color w:val="auto"/>
          <w:sz w:val="20"/>
          <w:szCs w:val="20"/>
          <w:lang w:val="es-ES_tradnl" w:eastAsia="es-ES"/>
        </w:rPr>
      </w:pPr>
      <w:r w:rsidRPr="00154CBE">
        <w:rPr>
          <w:rFonts w:asciiTheme="minorHAnsi" w:hAnsiTheme="minorHAnsi" w:cs="Times New Roman"/>
          <w:color w:val="auto"/>
          <w:sz w:val="20"/>
          <w:szCs w:val="20"/>
          <w:lang w:val="es-ES_tradnl" w:eastAsia="es-ES"/>
        </w:rPr>
        <w:t>Carta compromiso respecto a brindar capacitación</w:t>
      </w:r>
      <w:r w:rsidR="000863A8">
        <w:rPr>
          <w:rFonts w:asciiTheme="minorHAnsi" w:hAnsiTheme="minorHAnsi" w:cs="Times New Roman"/>
          <w:color w:val="auto"/>
          <w:sz w:val="20"/>
          <w:szCs w:val="20"/>
          <w:lang w:val="es-ES_tradnl" w:eastAsia="es-ES"/>
        </w:rPr>
        <w:t>, incluyendo curso</w:t>
      </w:r>
      <w:r w:rsidR="00593164">
        <w:rPr>
          <w:rFonts w:asciiTheme="minorHAnsi" w:hAnsiTheme="minorHAnsi" w:cs="Times New Roman"/>
          <w:color w:val="auto"/>
          <w:sz w:val="20"/>
          <w:szCs w:val="20"/>
          <w:lang w:val="es-ES_tradnl" w:eastAsia="es-ES"/>
        </w:rPr>
        <w:t>s</w:t>
      </w:r>
      <w:r w:rsidR="000863A8">
        <w:rPr>
          <w:rFonts w:asciiTheme="minorHAnsi" w:hAnsiTheme="minorHAnsi" w:cs="Times New Roman"/>
          <w:color w:val="auto"/>
          <w:sz w:val="20"/>
          <w:szCs w:val="20"/>
          <w:lang w:val="es-ES_tradnl" w:eastAsia="es-ES"/>
        </w:rPr>
        <w:t xml:space="preserve"> de manejo</w:t>
      </w:r>
      <w:r w:rsidR="00593164">
        <w:rPr>
          <w:rFonts w:asciiTheme="minorHAnsi" w:hAnsiTheme="minorHAnsi" w:cs="Times New Roman"/>
          <w:color w:val="auto"/>
          <w:sz w:val="20"/>
          <w:szCs w:val="20"/>
          <w:lang w:val="es-ES_tradnl" w:eastAsia="es-ES"/>
        </w:rPr>
        <w:t xml:space="preserve"> básico, de seguridad y de destreza</w:t>
      </w:r>
      <w:r w:rsidRPr="00154CBE">
        <w:rPr>
          <w:rFonts w:asciiTheme="minorHAnsi" w:hAnsiTheme="minorHAnsi" w:cs="Times New Roman"/>
          <w:color w:val="auto"/>
          <w:sz w:val="20"/>
          <w:szCs w:val="20"/>
          <w:lang w:val="es-ES_tradnl" w:eastAsia="es-ES"/>
        </w:rPr>
        <w:t xml:space="preserve"> </w:t>
      </w:r>
      <w:r w:rsidR="00593164">
        <w:rPr>
          <w:rFonts w:asciiTheme="minorHAnsi" w:hAnsiTheme="minorHAnsi" w:cs="Times New Roman"/>
          <w:color w:val="auto"/>
          <w:sz w:val="20"/>
          <w:szCs w:val="20"/>
          <w:lang w:val="es-ES_tradnl" w:eastAsia="es-ES"/>
        </w:rPr>
        <w:t xml:space="preserve">para </w:t>
      </w:r>
      <w:r w:rsidRPr="00154CBE">
        <w:rPr>
          <w:rFonts w:asciiTheme="minorHAnsi" w:hAnsiTheme="minorHAnsi" w:cs="Times New Roman"/>
          <w:color w:val="auto"/>
          <w:sz w:val="20"/>
          <w:szCs w:val="20"/>
          <w:lang w:val="es-ES_tradnl" w:eastAsia="es-ES"/>
        </w:rPr>
        <w:t xml:space="preserve">y asesoría al personal que designe </w:t>
      </w:r>
      <w:r w:rsidR="000863A8">
        <w:rPr>
          <w:rFonts w:asciiTheme="minorHAnsi" w:hAnsiTheme="minorHAnsi" w:cs="Times New Roman"/>
          <w:color w:val="auto"/>
          <w:sz w:val="20"/>
          <w:szCs w:val="20"/>
          <w:lang w:val="es-ES_tradnl" w:eastAsia="es-ES"/>
        </w:rPr>
        <w:t>el Centro Regulador de Urgencias Médicas</w:t>
      </w:r>
      <w:r w:rsidR="00593164">
        <w:rPr>
          <w:rFonts w:asciiTheme="minorHAnsi" w:hAnsiTheme="minorHAnsi" w:cs="Times New Roman"/>
          <w:color w:val="auto"/>
          <w:sz w:val="20"/>
          <w:szCs w:val="20"/>
          <w:lang w:val="es-ES_tradnl" w:eastAsia="es-ES"/>
        </w:rPr>
        <w:t xml:space="preserve"> (45 personas), </w:t>
      </w:r>
      <w:r w:rsidRPr="00154CBE">
        <w:rPr>
          <w:rFonts w:asciiTheme="minorHAnsi" w:hAnsiTheme="minorHAnsi" w:cs="Times New Roman"/>
          <w:color w:val="auto"/>
          <w:sz w:val="20"/>
          <w:szCs w:val="20"/>
          <w:lang w:val="es-ES_tradnl" w:eastAsia="es-ES"/>
        </w:rPr>
        <w:t xml:space="preserve"> en los plazos y condiciones que lo considere necesario para el adecuado manejo y funcionamiento de los bienes que así lo requieran </w:t>
      </w:r>
      <w:r w:rsidR="00F86E82" w:rsidRPr="00154CBE">
        <w:rPr>
          <w:rFonts w:asciiTheme="minorHAnsi" w:hAnsiTheme="minorHAnsi" w:cs="Times New Roman"/>
          <w:color w:val="auto"/>
          <w:sz w:val="20"/>
          <w:szCs w:val="20"/>
          <w:lang w:val="es-ES_tradnl" w:eastAsia="es-ES"/>
        </w:rPr>
        <w:t xml:space="preserve">y del mantenimiento preventivo y correctivo </w:t>
      </w:r>
      <w:r w:rsidR="000863A8">
        <w:rPr>
          <w:rFonts w:asciiTheme="minorHAnsi" w:hAnsiTheme="minorHAnsi" w:cs="Times New Roman"/>
          <w:color w:val="auto"/>
          <w:sz w:val="20"/>
          <w:szCs w:val="20"/>
          <w:lang w:val="es-ES_tradnl" w:eastAsia="es-ES"/>
        </w:rPr>
        <w:t>de la motos y del resto de los bienes</w:t>
      </w:r>
      <w:r w:rsidR="00F86E82" w:rsidRPr="00154CBE">
        <w:rPr>
          <w:rFonts w:asciiTheme="minorHAnsi" w:hAnsiTheme="minorHAnsi" w:cs="Times New Roman"/>
          <w:color w:val="auto"/>
          <w:sz w:val="20"/>
          <w:szCs w:val="20"/>
          <w:lang w:val="es-ES_tradnl" w:eastAsia="es-ES"/>
        </w:rPr>
        <w:t xml:space="preserve"> durante el período de garantía a par</w:t>
      </w:r>
      <w:r w:rsidR="0041386C">
        <w:rPr>
          <w:rFonts w:asciiTheme="minorHAnsi" w:hAnsiTheme="minorHAnsi" w:cs="Times New Roman"/>
          <w:color w:val="auto"/>
          <w:sz w:val="20"/>
          <w:szCs w:val="20"/>
          <w:lang w:val="es-ES_tradnl" w:eastAsia="es-ES"/>
        </w:rPr>
        <w:t>tir de la entrega de los mismos</w:t>
      </w:r>
      <w:r w:rsidR="00F86E82" w:rsidRPr="00154CBE">
        <w:rPr>
          <w:rFonts w:asciiTheme="minorHAnsi" w:hAnsiTheme="minorHAnsi" w:cs="Times New Roman"/>
          <w:color w:val="auto"/>
          <w:sz w:val="20"/>
          <w:szCs w:val="20"/>
          <w:lang w:val="es-ES_tradnl" w:eastAsia="es-ES"/>
        </w:rPr>
        <w:t xml:space="preserve">,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w:t>
      </w:r>
    </w:p>
    <w:p w:rsidR="00512FEA" w:rsidRPr="00F86E82" w:rsidRDefault="00512FEA" w:rsidP="00C329FC">
      <w:pPr>
        <w:pStyle w:val="Default"/>
        <w:widowControl/>
        <w:numPr>
          <w:ilvl w:val="0"/>
          <w:numId w:val="8"/>
        </w:numPr>
        <w:ind w:right="-34"/>
        <w:jc w:val="both"/>
        <w:rPr>
          <w:rFonts w:asciiTheme="minorHAnsi" w:hAnsiTheme="minorHAnsi" w:cs="Times New Roman"/>
          <w:color w:val="auto"/>
          <w:sz w:val="20"/>
          <w:szCs w:val="20"/>
          <w:lang w:val="es-ES_tradnl" w:eastAsia="es-ES"/>
        </w:rPr>
      </w:pPr>
      <w:r w:rsidRPr="00F86E82">
        <w:rPr>
          <w:rFonts w:asciiTheme="minorHAnsi" w:hAnsiTheme="minorHAnsi" w:cs="Times New Roman"/>
          <w:color w:val="auto"/>
          <w:sz w:val="20"/>
          <w:szCs w:val="20"/>
          <w:lang w:val="es-ES_tradnl" w:eastAsia="es-ES"/>
        </w:rPr>
        <w:t xml:space="preserve">Carta compromiso respecto al período de garantía de los bienes, el cual deberá ser, para </w:t>
      </w:r>
      <w:r w:rsidR="000863A8">
        <w:rPr>
          <w:rFonts w:asciiTheme="minorHAnsi" w:hAnsiTheme="minorHAnsi" w:cs="Times New Roman"/>
          <w:color w:val="auto"/>
          <w:sz w:val="20"/>
          <w:szCs w:val="20"/>
          <w:lang w:val="es-ES_tradnl" w:eastAsia="es-ES"/>
        </w:rPr>
        <w:t>las motos</w:t>
      </w:r>
      <w:r w:rsidRPr="00F86E82">
        <w:rPr>
          <w:rFonts w:asciiTheme="minorHAnsi" w:hAnsiTheme="minorHAnsi" w:cs="Times New Roman"/>
          <w:color w:val="auto"/>
          <w:sz w:val="20"/>
          <w:szCs w:val="20"/>
          <w:lang w:val="es-ES_tradnl" w:eastAsia="es-ES"/>
        </w:rPr>
        <w:t xml:space="preserve"> mínimo de 36 meses </w:t>
      </w:r>
      <w:r w:rsidR="00834015">
        <w:rPr>
          <w:rFonts w:asciiTheme="minorHAnsi" w:hAnsiTheme="minorHAnsi" w:cs="Times New Roman"/>
          <w:color w:val="auto"/>
          <w:sz w:val="20"/>
          <w:szCs w:val="20"/>
          <w:lang w:val="es-ES_tradnl" w:eastAsia="es-ES"/>
        </w:rPr>
        <w:t>y para el resto de los bienes</w:t>
      </w:r>
      <w:r w:rsidRPr="00F86E82">
        <w:rPr>
          <w:rFonts w:asciiTheme="minorHAnsi" w:hAnsiTheme="minorHAnsi" w:cs="Times New Roman"/>
          <w:color w:val="auto"/>
          <w:sz w:val="20"/>
          <w:szCs w:val="20"/>
          <w:lang w:val="es-ES_tradnl" w:eastAsia="es-ES"/>
        </w:rPr>
        <w:t>, como mínimo a doce meses,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rsidR="00512FEA" w:rsidRPr="00D5730F" w:rsidRDefault="00512FEA" w:rsidP="00512FEA">
      <w:pPr>
        <w:pStyle w:val="Prrafodelista"/>
        <w:numPr>
          <w:ilvl w:val="0"/>
          <w:numId w:val="8"/>
        </w:numPr>
        <w:jc w:val="both"/>
        <w:rPr>
          <w:rFonts w:asciiTheme="minorHAnsi" w:eastAsiaTheme="minorHAnsi" w:hAnsiTheme="minorHAnsi" w:cs="Arial"/>
          <w:color w:val="000000"/>
          <w:lang w:val="es-ES" w:eastAsia="en-US"/>
        </w:rPr>
      </w:pPr>
      <w:r w:rsidRPr="00D5730F">
        <w:rPr>
          <w:rFonts w:asciiTheme="minorHAnsi" w:eastAsiaTheme="minorHAnsi" w:hAnsiTheme="minorHAnsi" w:cs="Arial"/>
          <w:color w:val="000000"/>
          <w:lang w:val="es-ES" w:eastAsia="en-US"/>
        </w:rPr>
        <w:t xml:space="preserve">Domicilio del taller autorizado por la marca para el mantenimiento </w:t>
      </w:r>
      <w:r w:rsidR="00593164">
        <w:rPr>
          <w:rFonts w:asciiTheme="minorHAnsi" w:eastAsiaTheme="minorHAnsi" w:hAnsiTheme="minorHAnsi" w:cs="Arial"/>
          <w:color w:val="000000"/>
          <w:lang w:val="es-ES" w:eastAsia="en-US"/>
        </w:rPr>
        <w:t>las motos</w:t>
      </w:r>
      <w:r w:rsidRPr="00D5730F">
        <w:rPr>
          <w:rFonts w:asciiTheme="minorHAnsi" w:eastAsiaTheme="minorHAnsi" w:hAnsiTheme="minorHAnsi" w:cs="Arial"/>
          <w:color w:val="000000"/>
          <w:lang w:val="es-ES" w:eastAsia="en-US"/>
        </w:rPr>
        <w:t xml:space="preserve"> en el área metropolitana de la ciudad </w:t>
      </w:r>
      <w:r w:rsidR="003C1FDE">
        <w:rPr>
          <w:rFonts w:asciiTheme="minorHAnsi" w:eastAsiaTheme="minorHAnsi" w:hAnsiTheme="minorHAnsi" w:cs="Arial"/>
          <w:color w:val="000000"/>
          <w:lang w:val="es-ES" w:eastAsia="en-US"/>
        </w:rPr>
        <w:t>d</w:t>
      </w:r>
      <w:r w:rsidRPr="00D5730F">
        <w:rPr>
          <w:rFonts w:asciiTheme="minorHAnsi" w:eastAsiaTheme="minorHAnsi" w:hAnsiTheme="minorHAnsi" w:cs="Arial"/>
          <w:color w:val="000000"/>
          <w:lang w:val="es-ES" w:eastAsia="en-US"/>
        </w:rPr>
        <w:t>e Monterrey, N. L.</w:t>
      </w:r>
    </w:p>
    <w:p w:rsidR="00A20779" w:rsidRPr="00C81D58" w:rsidRDefault="00A20779" w:rsidP="00E7567C">
      <w:pPr>
        <w:pStyle w:val="Default"/>
        <w:widowControl/>
        <w:numPr>
          <w:ilvl w:val="0"/>
          <w:numId w:val="8"/>
        </w:numPr>
        <w:jc w:val="both"/>
        <w:rPr>
          <w:rFonts w:asciiTheme="minorHAnsi" w:hAnsiTheme="minorHAnsi" w:cs="Times New Roman"/>
          <w:color w:val="auto"/>
          <w:sz w:val="20"/>
          <w:szCs w:val="20"/>
          <w:lang w:val="es-ES_tradnl" w:eastAsia="es-ES"/>
        </w:rPr>
      </w:pPr>
      <w:r w:rsidRPr="00C81D58">
        <w:rPr>
          <w:rFonts w:asciiTheme="minorHAnsi" w:hAnsiTheme="minorHAnsi" w:cs="Times New Roman"/>
          <w:color w:val="auto"/>
          <w:sz w:val="20"/>
          <w:szCs w:val="20"/>
          <w:lang w:val="es-ES_tradnl" w:eastAsia="es-ES"/>
        </w:rPr>
        <w:t>En caso de que el licitante sea fabricante, deberá presentar</w:t>
      </w:r>
      <w:r w:rsidR="00512FEA">
        <w:rPr>
          <w:rFonts w:asciiTheme="minorHAnsi" w:hAnsiTheme="minorHAnsi" w:cs="Times New Roman"/>
          <w:color w:val="auto"/>
          <w:sz w:val="20"/>
          <w:szCs w:val="20"/>
          <w:lang w:val="es-ES_tradnl" w:eastAsia="es-ES"/>
        </w:rPr>
        <w:t xml:space="preserve"> para </w:t>
      </w:r>
      <w:r w:rsidR="00593164">
        <w:rPr>
          <w:rFonts w:asciiTheme="minorHAnsi" w:hAnsiTheme="minorHAnsi" w:cs="Times New Roman"/>
          <w:color w:val="auto"/>
          <w:sz w:val="20"/>
          <w:szCs w:val="20"/>
          <w:lang w:val="es-ES_tradnl" w:eastAsia="es-ES"/>
        </w:rPr>
        <w:t>las motos y el resto de los bienes incluidos en el Anexo 1</w:t>
      </w:r>
      <w:r w:rsidRPr="00C81D58">
        <w:rPr>
          <w:rFonts w:asciiTheme="minorHAnsi" w:hAnsiTheme="minorHAnsi" w:cs="Times New Roman"/>
          <w:color w:val="auto"/>
          <w:sz w:val="20"/>
          <w:szCs w:val="20"/>
          <w:lang w:val="es-ES_tradnl" w:eastAsia="es-ES"/>
        </w:rPr>
        <w:t xml:space="preserve"> carta en papel preferentemente con membrete, en la que manifieste para esta Licitación Pública Internacional Bajo la Cobertura de Tratados </w:t>
      </w:r>
      <w:r w:rsidR="00860D24" w:rsidRPr="00C81D58">
        <w:rPr>
          <w:rFonts w:asciiTheme="minorHAnsi" w:hAnsiTheme="minorHAnsi" w:cs="Times New Roman"/>
          <w:color w:val="auto"/>
          <w:sz w:val="20"/>
          <w:szCs w:val="20"/>
          <w:lang w:val="es-ES_tradnl" w:eastAsia="es-ES"/>
        </w:rPr>
        <w:t>Presencial</w:t>
      </w:r>
      <w:r w:rsidRPr="00C81D58">
        <w:rPr>
          <w:rFonts w:asciiTheme="minorHAnsi" w:hAnsiTheme="minorHAnsi" w:cs="Times New Roman"/>
          <w:color w:val="auto"/>
          <w:sz w:val="20"/>
          <w:szCs w:val="20"/>
          <w:lang w:val="es-ES_tradnl" w:eastAsia="es-ES"/>
        </w:rPr>
        <w:t xml:space="preserve"> No. L</w:t>
      </w:r>
      <w:r w:rsidR="00860D24" w:rsidRPr="00C81D58">
        <w:rPr>
          <w:rFonts w:asciiTheme="minorHAnsi" w:hAnsiTheme="minorHAnsi" w:cs="Times New Roman"/>
          <w:color w:val="auto"/>
          <w:sz w:val="20"/>
          <w:szCs w:val="20"/>
          <w:lang w:val="es-ES_tradnl" w:eastAsia="es-ES"/>
        </w:rPr>
        <w:t>P</w:t>
      </w:r>
      <w:r w:rsidRPr="00C81D58">
        <w:rPr>
          <w:rFonts w:asciiTheme="minorHAnsi" w:hAnsiTheme="minorHAnsi" w:cs="Times New Roman"/>
          <w:color w:val="auto"/>
          <w:sz w:val="20"/>
          <w:szCs w:val="20"/>
          <w:lang w:val="es-ES_tradnl" w:eastAsia="es-ES"/>
        </w:rPr>
        <w:t>-919044992-</w:t>
      </w:r>
      <w:r w:rsidR="004F3615">
        <w:rPr>
          <w:rFonts w:asciiTheme="minorHAnsi" w:hAnsiTheme="minorHAnsi" w:cs="Times New Roman"/>
          <w:color w:val="auto"/>
          <w:sz w:val="20"/>
          <w:szCs w:val="20"/>
          <w:lang w:val="es-ES_tradnl" w:eastAsia="es-ES"/>
        </w:rPr>
        <w:t>I09-2020</w:t>
      </w:r>
      <w:r w:rsidRPr="00C81D58">
        <w:rPr>
          <w:rFonts w:asciiTheme="minorHAnsi" w:hAnsiTheme="minorHAnsi" w:cs="Times New Roman"/>
          <w:color w:val="auto"/>
          <w:sz w:val="20"/>
          <w:szCs w:val="20"/>
          <w:lang w:val="es-ES_tradnl" w:eastAsia="es-ES"/>
        </w:rPr>
        <w:t>,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w:t>
      </w:r>
      <w:r w:rsidR="00C81D58">
        <w:rPr>
          <w:rFonts w:asciiTheme="minorHAnsi" w:hAnsiTheme="minorHAnsi" w:cs="Times New Roman"/>
          <w:color w:val="auto"/>
          <w:sz w:val="20"/>
          <w:szCs w:val="20"/>
          <w:lang w:val="es-ES_tradnl" w:eastAsia="es-ES"/>
        </w:rPr>
        <w:t xml:space="preserve"> </w:t>
      </w:r>
      <w:r w:rsidRPr="00C81D58">
        <w:rPr>
          <w:rFonts w:asciiTheme="minorHAnsi" w:hAnsiTheme="minorHAnsi" w:cs="Times New Roman"/>
          <w:color w:val="auto"/>
          <w:sz w:val="20"/>
          <w:szCs w:val="20"/>
          <w:lang w:val="es-ES_tradnl" w:eastAsia="es-ES"/>
        </w:rPr>
        <w:t xml:space="preserve">oferta, así como la marca de las mismas, según modelo propuesto en el </w:t>
      </w:r>
      <w:r w:rsidRPr="0076117B">
        <w:rPr>
          <w:rFonts w:asciiTheme="minorHAnsi" w:hAnsiTheme="minorHAnsi" w:cs="Times New Roman"/>
          <w:b/>
          <w:color w:val="auto"/>
          <w:sz w:val="20"/>
          <w:szCs w:val="20"/>
          <w:lang w:val="es-ES_tradnl" w:eastAsia="es-ES"/>
        </w:rPr>
        <w:t>Anexo 1</w:t>
      </w:r>
      <w:r w:rsidR="00C81D58" w:rsidRPr="0076117B">
        <w:rPr>
          <w:rFonts w:asciiTheme="minorHAnsi" w:hAnsiTheme="minorHAnsi" w:cs="Times New Roman"/>
          <w:b/>
          <w:color w:val="auto"/>
          <w:sz w:val="20"/>
          <w:szCs w:val="20"/>
          <w:lang w:val="es-ES_tradnl" w:eastAsia="es-ES"/>
        </w:rPr>
        <w:t>5</w:t>
      </w:r>
      <w:r w:rsidRPr="0076117B">
        <w:rPr>
          <w:rFonts w:asciiTheme="minorHAnsi" w:hAnsiTheme="minorHAnsi" w:cs="Times New Roman"/>
          <w:color w:val="auto"/>
          <w:sz w:val="20"/>
          <w:szCs w:val="20"/>
          <w:lang w:val="es-ES_tradnl" w:eastAsia="es-ES"/>
        </w:rPr>
        <w:t xml:space="preserve"> de esta</w:t>
      </w:r>
      <w:r w:rsidRPr="00C81D58">
        <w:rPr>
          <w:rFonts w:asciiTheme="minorHAnsi" w:hAnsiTheme="minorHAnsi" w:cs="Times New Roman"/>
          <w:color w:val="auto"/>
          <w:sz w:val="20"/>
          <w:szCs w:val="20"/>
          <w:lang w:val="es-ES_tradnl" w:eastAsia="es-ES"/>
        </w:rPr>
        <w:t xml:space="preserve"> convocatoria. (De no aplicar este documento, por que aplique el del inciso siguiente i), no afecta la solvencia de la proposición). </w:t>
      </w:r>
    </w:p>
    <w:p w:rsidR="00A20779" w:rsidRPr="00860D24" w:rsidRDefault="00A20779" w:rsidP="00A20779">
      <w:pPr>
        <w:pStyle w:val="Default"/>
        <w:widowControl/>
        <w:numPr>
          <w:ilvl w:val="0"/>
          <w:numId w:val="8"/>
        </w:numPr>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 xml:space="preserve">En caso de que el licitante no sea el Fabricante, deberá presentar para esta Licitación Pública Internacional Bajo la Cobertura de Tratados </w:t>
      </w:r>
      <w:r w:rsidR="00860D24" w:rsidRPr="00860D24">
        <w:rPr>
          <w:rFonts w:asciiTheme="minorHAnsi" w:hAnsiTheme="minorHAnsi" w:cs="Times New Roman"/>
          <w:color w:val="auto"/>
          <w:sz w:val="20"/>
          <w:szCs w:val="20"/>
          <w:lang w:val="es-ES_tradnl" w:eastAsia="es-ES"/>
        </w:rPr>
        <w:t>Presencial No. LP-919044992-</w:t>
      </w:r>
      <w:r w:rsidR="004F3615">
        <w:rPr>
          <w:rFonts w:asciiTheme="minorHAnsi" w:hAnsiTheme="minorHAnsi" w:cs="Times New Roman"/>
          <w:color w:val="auto"/>
          <w:sz w:val="20"/>
          <w:szCs w:val="20"/>
          <w:lang w:val="es-ES_tradnl" w:eastAsia="es-ES"/>
        </w:rPr>
        <w:t>I09-2020</w:t>
      </w:r>
      <w:r w:rsidRPr="00860D24">
        <w:rPr>
          <w:rFonts w:asciiTheme="minorHAnsi" w:hAnsiTheme="minorHAnsi" w:cs="Times New Roman"/>
          <w:color w:val="auto"/>
          <w:sz w:val="20"/>
          <w:szCs w:val="20"/>
          <w:lang w:val="es-ES_tradnl" w:eastAsia="es-ES"/>
        </w:rPr>
        <w:t>,</w:t>
      </w:r>
      <w:r w:rsidR="00512FEA">
        <w:rPr>
          <w:rFonts w:asciiTheme="minorHAnsi" w:hAnsiTheme="minorHAnsi" w:cs="Times New Roman"/>
          <w:color w:val="auto"/>
          <w:sz w:val="20"/>
          <w:szCs w:val="20"/>
          <w:lang w:val="es-ES_tradnl" w:eastAsia="es-ES"/>
        </w:rPr>
        <w:t xml:space="preserve"> para </w:t>
      </w:r>
      <w:r w:rsidR="00593164">
        <w:rPr>
          <w:rFonts w:asciiTheme="minorHAnsi" w:hAnsiTheme="minorHAnsi" w:cs="Times New Roman"/>
          <w:color w:val="auto"/>
          <w:sz w:val="20"/>
          <w:szCs w:val="20"/>
          <w:lang w:val="es-ES_tradnl" w:eastAsia="es-ES"/>
        </w:rPr>
        <w:t>las motos y el resto de los bienes incluidos en el Anexo 1</w:t>
      </w:r>
      <w:r w:rsidR="00512FEA">
        <w:rPr>
          <w:rFonts w:asciiTheme="minorHAnsi" w:hAnsiTheme="minorHAnsi" w:cs="Times New Roman"/>
          <w:color w:val="auto"/>
          <w:sz w:val="20"/>
          <w:szCs w:val="20"/>
          <w:lang w:val="es-ES_tradnl" w:eastAsia="es-ES"/>
        </w:rPr>
        <w:t>,</w:t>
      </w:r>
      <w:r w:rsidRPr="00860D24">
        <w:rPr>
          <w:rFonts w:asciiTheme="minorHAnsi" w:hAnsiTheme="minorHAnsi" w:cs="Times New Roman"/>
          <w:color w:val="auto"/>
          <w:sz w:val="20"/>
          <w:szCs w:val="20"/>
          <w:lang w:val="es-ES_tradnl" w:eastAsia="es-ES"/>
        </w:rPr>
        <w:t xml:space="preserve"> carta de respaldo emitida por cada fabricante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w:t>
      </w:r>
      <w:r w:rsidRPr="00860D24">
        <w:rPr>
          <w:rFonts w:asciiTheme="minorHAnsi" w:hAnsiTheme="minorHAnsi" w:cs="Times New Roman"/>
          <w:b/>
          <w:color w:val="auto"/>
          <w:sz w:val="20"/>
          <w:szCs w:val="20"/>
          <w:lang w:val="es-ES_tradnl" w:eastAsia="es-ES"/>
        </w:rPr>
        <w:t>Anexo 1</w:t>
      </w:r>
      <w:r w:rsidR="00C81D58">
        <w:rPr>
          <w:rFonts w:asciiTheme="minorHAnsi" w:hAnsiTheme="minorHAnsi" w:cs="Times New Roman"/>
          <w:b/>
          <w:color w:val="auto"/>
          <w:sz w:val="20"/>
          <w:szCs w:val="20"/>
          <w:lang w:val="es-ES_tradnl" w:eastAsia="es-ES"/>
        </w:rPr>
        <w:t>6</w:t>
      </w:r>
      <w:r w:rsidRPr="00860D24">
        <w:rPr>
          <w:rFonts w:asciiTheme="minorHAnsi" w:hAnsiTheme="minorHAnsi" w:cs="Times New Roman"/>
          <w:color w:val="auto"/>
          <w:sz w:val="20"/>
          <w:szCs w:val="20"/>
          <w:lang w:val="es-ES_tradnl" w:eastAsia="es-ES"/>
        </w:rPr>
        <w:t xml:space="preserve"> de esta convocatoria. (De no aplicar este documento por que aplique el del inciso anterior h), no afecta la solvencia de la proposición). </w:t>
      </w:r>
    </w:p>
    <w:p w:rsidR="001716E1" w:rsidRDefault="001716E1"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Pr>
          <w:rFonts w:asciiTheme="minorHAnsi" w:hAnsiTheme="minorHAnsi" w:cs="Times New Roman"/>
          <w:color w:val="auto"/>
          <w:sz w:val="20"/>
          <w:szCs w:val="20"/>
          <w:lang w:val="es-ES_tradnl" w:eastAsia="es-ES"/>
        </w:rPr>
        <w:t xml:space="preserve">Registro Sanitario </w:t>
      </w:r>
      <w:r w:rsidR="00593164">
        <w:rPr>
          <w:rFonts w:asciiTheme="minorHAnsi" w:hAnsiTheme="minorHAnsi" w:cs="Times New Roman"/>
          <w:color w:val="auto"/>
          <w:sz w:val="20"/>
          <w:szCs w:val="20"/>
          <w:lang w:val="es-ES_tradnl" w:eastAsia="es-ES"/>
        </w:rPr>
        <w:t>del equipo médico</w:t>
      </w:r>
    </w:p>
    <w:p w:rsidR="00A20779" w:rsidRPr="00A20779" w:rsidRDefault="00A20779" w:rsidP="00A20779">
      <w:pPr>
        <w:pStyle w:val="Default"/>
        <w:widowControl/>
        <w:numPr>
          <w:ilvl w:val="0"/>
          <w:numId w:val="8"/>
        </w:numPr>
        <w:ind w:right="-26"/>
        <w:jc w:val="both"/>
        <w:rPr>
          <w:rFonts w:asciiTheme="minorHAnsi" w:hAnsiTheme="minorHAnsi" w:cs="Times New Roman"/>
          <w:color w:val="auto"/>
          <w:sz w:val="20"/>
          <w:szCs w:val="20"/>
          <w:lang w:val="es-ES_tradnl" w:eastAsia="es-ES"/>
        </w:rPr>
      </w:pPr>
      <w:r w:rsidRPr="00860D24">
        <w:rPr>
          <w:rFonts w:asciiTheme="minorHAnsi" w:hAnsiTheme="minorHAnsi" w:cs="Times New Roman"/>
          <w:color w:val="auto"/>
          <w:sz w:val="20"/>
          <w:szCs w:val="20"/>
          <w:lang w:val="es-ES_tradnl" w:eastAsia="es-ES"/>
        </w:rPr>
        <w:t>Para los fabricantes Nacionales: Certificado o escrito bajo protesta de decir verdad de que cumplen con las normas oficiales mexicanas o las normas mexicanas y certificado de buenas</w:t>
      </w:r>
      <w:r w:rsidRPr="00A20779">
        <w:rPr>
          <w:rFonts w:asciiTheme="minorHAnsi" w:hAnsiTheme="minorHAnsi" w:cs="Times New Roman"/>
          <w:color w:val="auto"/>
          <w:sz w:val="20"/>
          <w:szCs w:val="20"/>
          <w:lang w:val="es-ES_tradnl" w:eastAsia="es-ES"/>
        </w:rPr>
        <w:t xml:space="preserve"> prácticas de fabricación expedido por la COFEPRIS, y para el equipo fabricado en el extranjero: Certificado de la FDA o CE, certificado de libre venta del país de origen, donde haga constar las buenas prácticas de manufactura y registro sanitario expedido por la COFEPRIS en México.</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lastRenderedPageBreak/>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w:t>
      </w:r>
      <w:r w:rsidRPr="00835FDB">
        <w:rPr>
          <w:rFonts w:asciiTheme="minorHAnsi" w:hAnsiTheme="minorHAnsi" w:cs="Arial"/>
        </w:rPr>
        <w:t xml:space="preserve">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w:t>
      </w:r>
      <w:r w:rsidR="008C1578">
        <w:rPr>
          <w:rFonts w:asciiTheme="minorHAnsi" w:hAnsiTheme="minorHAnsi" w:cs="Arial"/>
        </w:rPr>
        <w:t xml:space="preserve">y vigente </w:t>
      </w:r>
      <w:r w:rsidRPr="007E5216">
        <w:rPr>
          <w:rFonts w:asciiTheme="minorHAnsi" w:hAnsiTheme="minorHAnsi" w:cs="Arial"/>
        </w:rPr>
        <w:t>expedido por el S.A.T., en el que se emita opinión</w:t>
      </w:r>
      <w:r w:rsidR="008C1578">
        <w:rPr>
          <w:rFonts w:asciiTheme="minorHAnsi" w:hAnsiTheme="minorHAnsi" w:cs="Arial"/>
        </w:rPr>
        <w:t xml:space="preserve"> positiva</w:t>
      </w:r>
      <w:r w:rsidR="003C1FDE">
        <w:rPr>
          <w:rFonts w:asciiTheme="minorHAnsi" w:hAnsiTheme="minorHAnsi" w:cs="Arial"/>
        </w:rPr>
        <w:t xml:space="preserve"> y vigente</w:t>
      </w:r>
      <w:r w:rsidRPr="007E5216">
        <w:rPr>
          <w:rFonts w:asciiTheme="minorHAnsi" w:hAnsiTheme="minorHAnsi" w:cs="Arial"/>
        </w:rPr>
        <w:t xml:space="preserve"> sobre el cumplimiento de sus obligaciones fiscales,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 xml:space="preserve">este que su giro comercial comprende la venta de los </w:t>
      </w:r>
      <w:r w:rsidR="00A20779">
        <w:rPr>
          <w:rFonts w:asciiTheme="minorHAnsi" w:hAnsiTheme="minorHAnsi" w:cs="Arial"/>
          <w:lang w:val="es-MX"/>
        </w:rPr>
        <w:t>bienes</w:t>
      </w:r>
      <w:r w:rsidRPr="00FF38A5">
        <w:rPr>
          <w:rFonts w:asciiTheme="minorHAnsi" w:hAnsiTheme="minorHAnsi" w:cs="Arial"/>
          <w:lang w:val="es-MX"/>
        </w:rPr>
        <w:t xml:space="preserve">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w:t>
      </w:r>
      <w:r w:rsidRPr="00B36399">
        <w:rPr>
          <w:rFonts w:asciiTheme="minorHAnsi" w:hAnsiTheme="minorHAnsi" w:cs="Arial"/>
          <w:lang w:val="es-MX"/>
        </w:rPr>
        <w:lastRenderedPageBreak/>
        <w:t xml:space="preserve">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 xml:space="preserve">LICITACIÓN PÚBLICA INTERNACIONAL BAJO LA COBERTURA DE </w:t>
      </w:r>
      <w:r w:rsidR="00EF7C51">
        <w:rPr>
          <w:rFonts w:asciiTheme="minorHAnsi" w:hAnsiTheme="minorHAnsi" w:cs="Arial"/>
          <w:lang w:val="es-MX"/>
        </w:rPr>
        <w:t>TRATADOS</w:t>
      </w:r>
      <w:r w:rsidR="00C96B24" w:rsidRPr="00C96B24">
        <w:rPr>
          <w:rFonts w:asciiTheme="minorHAnsi" w:hAnsiTheme="minorHAnsi" w:cs="Arial"/>
          <w:lang w:val="es-MX"/>
        </w:rPr>
        <w:t xml:space="preserve">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145AC6" w:rsidP="00AA0A4C">
      <w:pPr>
        <w:numPr>
          <w:ilvl w:val="0"/>
          <w:numId w:val="11"/>
        </w:numPr>
        <w:ind w:left="1418" w:right="180" w:hanging="284"/>
        <w:jc w:val="both"/>
        <w:rPr>
          <w:rFonts w:ascii="Calibri" w:hAnsi="Calibri"/>
          <w:bCs/>
        </w:rPr>
      </w:pPr>
      <w:r>
        <w:rPr>
          <w:rFonts w:ascii="Calibri" w:hAnsi="Calibri"/>
          <w:b/>
          <w:bCs/>
        </w:rPr>
        <w:t>ANEXOS 3 y 4</w:t>
      </w:r>
      <w:r w:rsidR="000B78E5"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C75F43" w:rsidRDefault="000B78E5" w:rsidP="00191CF3">
      <w:pPr>
        <w:pStyle w:val="Prrafodelista"/>
        <w:numPr>
          <w:ilvl w:val="0"/>
          <w:numId w:val="15"/>
        </w:numPr>
        <w:jc w:val="both"/>
        <w:rPr>
          <w:rFonts w:asciiTheme="minorHAnsi" w:hAnsiTheme="minorHAnsi"/>
        </w:rPr>
      </w:pPr>
      <w:r w:rsidRPr="00C75F43">
        <w:rPr>
          <w:rFonts w:asciiTheme="minorHAnsi" w:hAnsiTheme="minorHAnsi"/>
        </w:rPr>
        <w:t>Una de aceptación de las bases, junta de aclaraciones y validez de</w:t>
      </w:r>
      <w:r w:rsidR="00B2412F" w:rsidRPr="00C75F43">
        <w:rPr>
          <w:rFonts w:asciiTheme="minorHAnsi" w:hAnsiTheme="minorHAnsi"/>
        </w:rPr>
        <w:t xml:space="preserve"> la</w:t>
      </w:r>
      <w:r w:rsidRPr="00C75F43">
        <w:rPr>
          <w:rFonts w:asciiTheme="minorHAnsi" w:hAnsiTheme="minorHAnsi"/>
        </w:rPr>
        <w:t xml:space="preserv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C75F43" w:rsidRDefault="00C75F43" w:rsidP="000B78E5">
      <w:pPr>
        <w:tabs>
          <w:tab w:val="left" w:pos="0"/>
          <w:tab w:val="left" w:pos="9923"/>
        </w:tabs>
        <w:ind w:right="-1" w:firstLine="4"/>
        <w:jc w:val="both"/>
        <w:rPr>
          <w:rFonts w:asciiTheme="minorHAnsi" w:hAnsiTheme="minorHAnsi"/>
          <w:b/>
          <w:u w:val="single"/>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lastRenderedPageBreak/>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w:t>
      </w:r>
      <w:r w:rsidR="003C1FDE">
        <w:rPr>
          <w:rFonts w:ascii="Calibri" w:hAnsi="Calibri"/>
        </w:rPr>
        <w:t xml:space="preserve"> caso, se</w:t>
      </w:r>
      <w:r w:rsidRPr="0039320A">
        <w:rPr>
          <w:rFonts w:ascii="Calibri" w:hAnsi="Calibri"/>
        </w:rPr>
        <w:t xml:space="preserve"> procederá a expedir nueva convocatoria.</w:t>
      </w:r>
    </w:p>
    <w:p w:rsidR="003C1FDE" w:rsidRDefault="003C1FDE" w:rsidP="003C1FDE">
      <w:pPr>
        <w:tabs>
          <w:tab w:val="left" w:pos="10064"/>
        </w:tabs>
        <w:ind w:right="-1"/>
        <w:jc w:val="both"/>
        <w:rPr>
          <w:rFonts w:ascii="Calibri" w:hAnsi="Calibri"/>
        </w:rPr>
      </w:pPr>
    </w:p>
    <w:p w:rsidR="003C1FDE" w:rsidRPr="0039320A" w:rsidRDefault="003C1FDE" w:rsidP="003C1FDE">
      <w:pPr>
        <w:tabs>
          <w:tab w:val="left" w:pos="10064"/>
        </w:tabs>
        <w:ind w:right="-1"/>
        <w:jc w:val="both"/>
        <w:rPr>
          <w:rFonts w:ascii="Calibri" w:hAnsi="Calibri"/>
        </w:rPr>
      </w:pPr>
    </w:p>
    <w:p w:rsidR="000B78E5" w:rsidRPr="0039320A" w:rsidRDefault="000B78E5" w:rsidP="003C1F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w:t>
      </w:r>
      <w:r w:rsidRPr="0039320A">
        <w:rPr>
          <w:rFonts w:ascii="Calibri" w:hAnsi="Calibri"/>
        </w:rPr>
        <w:lastRenderedPageBreak/>
        <w:t>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w:t>
      </w:r>
      <w:r w:rsidR="00B2412F">
        <w:rPr>
          <w:rFonts w:ascii="Calibri" w:hAnsi="Calibri"/>
        </w:rPr>
        <w:t xml:space="preserve">érminos señalados en </w:t>
      </w:r>
      <w:r w:rsidRPr="0039320A">
        <w:rPr>
          <w:rFonts w:ascii="Calibri" w:hAnsi="Calibri"/>
        </w:rPr>
        <w:t>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8601F3" w:rsidRDefault="008601F3" w:rsidP="000B78E5">
      <w:pPr>
        <w:pStyle w:val="Textoindependiente26"/>
        <w:tabs>
          <w:tab w:val="clear" w:pos="1276"/>
        </w:tabs>
        <w:ind w:right="-1"/>
        <w:outlineLvl w:val="0"/>
        <w:rPr>
          <w:rFonts w:ascii="Calibri" w:hAnsi="Calibri"/>
          <w:b w:val="0"/>
          <w:sz w:val="20"/>
        </w:rPr>
      </w:pPr>
    </w:p>
    <w:p w:rsidR="000B78E5" w:rsidRPr="0039320A" w:rsidRDefault="000B78E5" w:rsidP="003C1FD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3C1FD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3C1FDE">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C05A66">
        <w:rPr>
          <w:rFonts w:ascii="Calibri" w:hAnsi="Calibri"/>
          <w:sz w:val="20"/>
        </w:rPr>
        <w:t>BIENES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F86E82" w:rsidRPr="00F86E82" w:rsidRDefault="00F86E82" w:rsidP="00F86E82">
      <w:pPr>
        <w:pStyle w:val="Textoindependiente24"/>
        <w:tabs>
          <w:tab w:val="clear" w:pos="1276"/>
        </w:tabs>
        <w:ind w:right="-1"/>
        <w:rPr>
          <w:rFonts w:ascii="Calibri" w:hAnsi="Calibri"/>
          <w:b w:val="0"/>
          <w:sz w:val="20"/>
        </w:rPr>
      </w:pPr>
      <w:r w:rsidRPr="00F86E82">
        <w:rPr>
          <w:rFonts w:ascii="Calibri" w:hAnsi="Calibri"/>
          <w:b w:val="0"/>
          <w:sz w:val="20"/>
        </w:rPr>
        <w:t xml:space="preserve">El período de garantía de </w:t>
      </w:r>
      <w:r w:rsidR="00DD5FBE">
        <w:rPr>
          <w:rFonts w:ascii="Calibri" w:hAnsi="Calibri"/>
          <w:b w:val="0"/>
          <w:sz w:val="20"/>
        </w:rPr>
        <w:t xml:space="preserve">las </w:t>
      </w:r>
      <w:proofErr w:type="spellStart"/>
      <w:r w:rsidR="00DD5FBE">
        <w:rPr>
          <w:rFonts w:ascii="Calibri" w:hAnsi="Calibri"/>
          <w:b w:val="0"/>
          <w:sz w:val="20"/>
        </w:rPr>
        <w:t>motoambulancias</w:t>
      </w:r>
      <w:proofErr w:type="spellEnd"/>
      <w:r w:rsidRPr="00F86E82">
        <w:rPr>
          <w:rFonts w:ascii="Calibri" w:hAnsi="Calibri"/>
          <w:b w:val="0"/>
          <w:sz w:val="20"/>
        </w:rPr>
        <w:t xml:space="preserve">, objeto de este concurso estará sujeta, como mínimo a 36 meses o 60,000 km y para el </w:t>
      </w:r>
      <w:r w:rsidR="00834015">
        <w:rPr>
          <w:rFonts w:ascii="Calibri" w:hAnsi="Calibri"/>
          <w:b w:val="0"/>
          <w:sz w:val="20"/>
        </w:rPr>
        <w:t>resto de los bienes</w:t>
      </w:r>
      <w:r w:rsidRPr="00F86E82">
        <w:rPr>
          <w:rFonts w:ascii="Calibri" w:hAnsi="Calibri"/>
          <w:b w:val="0"/>
          <w:sz w:val="20"/>
        </w:rPr>
        <w:t>, como mínimo a doce meses,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rsidR="00AA430C" w:rsidRPr="0039320A" w:rsidRDefault="00AA430C" w:rsidP="000B78E5">
      <w:pPr>
        <w:pStyle w:val="Textoindependiente26"/>
        <w:tabs>
          <w:tab w:val="clear" w:pos="1276"/>
        </w:tabs>
        <w:ind w:right="-1"/>
        <w:rPr>
          <w:rFonts w:ascii="Calibri" w:hAnsi="Calibri"/>
          <w:b w:val="0"/>
        </w:rPr>
      </w:pPr>
    </w:p>
    <w:p w:rsidR="000B78E5" w:rsidRPr="0039320A" w:rsidRDefault="000B78E5" w:rsidP="003C1F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3760D9">
        <w:rPr>
          <w:rFonts w:ascii="Calibri" w:hAnsi="Calibri"/>
        </w:rPr>
        <w:t xml:space="preserve">de las </w:t>
      </w:r>
      <w:r w:rsidR="00235A2E">
        <w:rPr>
          <w:rFonts w:ascii="Calibri" w:hAnsi="Calibri"/>
        </w:rPr>
        <w:t>MOTOAMBULANCIAS</w:t>
      </w:r>
      <w:r w:rsidR="006E0108">
        <w:rPr>
          <w:rFonts w:ascii="Calibri" w:hAnsi="Calibri"/>
        </w:rPr>
        <w:t xml:space="preserve"> </w:t>
      </w:r>
      <w:r w:rsidR="003760D9">
        <w:rPr>
          <w:rFonts w:ascii="Calibri" w:hAnsi="Calibri"/>
        </w:rPr>
        <w:t>adquiridas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CE42C8" w:rsidRDefault="00CE42C8" w:rsidP="000B78E5">
      <w:pPr>
        <w:ind w:right="-1"/>
        <w:jc w:val="both"/>
        <w:rPr>
          <w:rFonts w:asciiTheme="minorHAnsi" w:hAnsiTheme="minorHAnsi" w:cs="Arial"/>
        </w:rPr>
      </w:pPr>
      <w:r w:rsidRPr="00145AC6">
        <w:rPr>
          <w:rFonts w:asciiTheme="minorHAnsi" w:hAnsiTheme="minorHAnsi" w:cs="Arial"/>
        </w:rPr>
        <w:t xml:space="preserve">Las facturas que resulten de la recepción </w:t>
      </w:r>
      <w:r w:rsidR="00834015">
        <w:rPr>
          <w:rFonts w:asciiTheme="minorHAnsi" w:hAnsiTheme="minorHAnsi" w:cs="Arial"/>
        </w:rPr>
        <w:t>de la</w:t>
      </w:r>
      <w:r w:rsidR="003760D9">
        <w:rPr>
          <w:rFonts w:asciiTheme="minorHAnsi" w:hAnsiTheme="minorHAnsi" w:cs="Arial"/>
        </w:rPr>
        <w:t>s</w:t>
      </w:r>
      <w:r w:rsidR="00834015">
        <w:rPr>
          <w:rFonts w:asciiTheme="minorHAnsi" w:hAnsiTheme="minorHAnsi" w:cs="Arial"/>
        </w:rPr>
        <w:t xml:space="preserve"> </w:t>
      </w:r>
      <w:r w:rsidR="00235A2E">
        <w:rPr>
          <w:rFonts w:ascii="Calibri" w:hAnsi="Calibri"/>
        </w:rPr>
        <w:t>MOTOAMBULANCIAS</w:t>
      </w:r>
      <w:r w:rsidRPr="00145AC6">
        <w:rPr>
          <w:rFonts w:asciiTheme="minorHAnsi" w:hAnsiTheme="minorHAnsi" w:cs="Arial"/>
        </w:rPr>
        <w:t>, deberán ser presentadas por el licitante que resulte adjudicado en la Subdirección de Recursos Financieros de La Con</w:t>
      </w:r>
      <w:r>
        <w:rPr>
          <w:rFonts w:asciiTheme="minorHAnsi" w:hAnsiTheme="minorHAnsi" w:cs="Arial"/>
        </w:rPr>
        <w:t>v</w:t>
      </w:r>
      <w:r w:rsidRPr="00145AC6">
        <w:rPr>
          <w:rFonts w:asciiTheme="minorHAnsi" w:hAnsiTheme="minorHAnsi" w:cs="Arial"/>
        </w:rPr>
        <w:t xml:space="preserve">ocante, </w:t>
      </w:r>
      <w:r w:rsidR="00F86E82">
        <w:rPr>
          <w:rFonts w:asciiTheme="minorHAnsi" w:hAnsiTheme="minorHAnsi" w:cs="Arial"/>
        </w:rPr>
        <w:t xml:space="preserve">deberá realizarse una por cada partida presupuestal y </w:t>
      </w:r>
      <w:r w:rsidRPr="00145AC6">
        <w:rPr>
          <w:rFonts w:asciiTheme="minorHAnsi" w:hAnsiTheme="minorHAnsi" w:cs="Arial"/>
        </w:rPr>
        <w:t xml:space="preserve">deberán contener lo siguiente: nombre y firma de quién realizó la recepción y la firma </w:t>
      </w:r>
      <w:r w:rsidR="00DF5665">
        <w:rPr>
          <w:rFonts w:asciiTheme="minorHAnsi" w:hAnsiTheme="minorHAnsi" w:cs="Arial"/>
        </w:rPr>
        <w:t>del Director y/o Administrador de Centro Regulador de Urgencias Médicas</w:t>
      </w:r>
      <w:r>
        <w:rPr>
          <w:rFonts w:asciiTheme="minorHAnsi" w:hAnsiTheme="minorHAnsi" w:cs="Arial"/>
        </w:rPr>
        <w:t xml:space="preserve"> </w:t>
      </w:r>
      <w:r w:rsidRPr="00145AC6">
        <w:rPr>
          <w:rFonts w:asciiTheme="minorHAnsi" w:hAnsiTheme="minorHAnsi" w:cs="Arial"/>
        </w:rPr>
        <w:t xml:space="preserve"> (se anexará a la factura copia de la Orden de Envío, mediante la cual se solicitó la mercancía y de </w:t>
      </w:r>
      <w:r w:rsidRPr="00145AC6">
        <w:rPr>
          <w:rFonts w:asciiTheme="minorHAnsi" w:hAnsiTheme="minorHAnsi" w:cs="Arial"/>
        </w:rPr>
        <w:lastRenderedPageBreak/>
        <w:t>la cédula de recepción de bienes muebles correspondiente); además deberá invariablemente describir en cada factura el número de licitación, Contrato, número de serie del equipo</w:t>
      </w:r>
      <w:r>
        <w:rPr>
          <w:rFonts w:asciiTheme="minorHAnsi" w:hAnsiTheme="minorHAnsi" w:cs="Arial"/>
        </w:rPr>
        <w:t>,</w:t>
      </w:r>
      <w:r w:rsidRPr="00145AC6">
        <w:rPr>
          <w:rFonts w:asciiTheme="minorHAnsi" w:hAnsiTheme="minorHAnsi" w:cs="Arial"/>
        </w:rPr>
        <w:t xml:space="preserve"> número de </w:t>
      </w:r>
      <w:r>
        <w:rPr>
          <w:rFonts w:asciiTheme="minorHAnsi" w:hAnsiTheme="minorHAnsi" w:cs="Arial"/>
        </w:rPr>
        <w:t>orden de envío,</w:t>
      </w:r>
      <w:r w:rsidRPr="00145AC6">
        <w:rPr>
          <w:rFonts w:asciiTheme="minorHAnsi" w:hAnsiTheme="minorHAnsi" w:cs="Arial"/>
        </w:rPr>
        <w:t xml:space="preserve"> </w:t>
      </w:r>
      <w:r>
        <w:rPr>
          <w:rFonts w:asciiTheme="minorHAnsi" w:hAnsiTheme="minorHAnsi" w:cs="Arial"/>
        </w:rPr>
        <w:t>marca y modelo.</w:t>
      </w:r>
    </w:p>
    <w:p w:rsidR="00CE42C8" w:rsidRDefault="00CE42C8" w:rsidP="000B78E5">
      <w:pPr>
        <w:ind w:right="-1"/>
        <w:jc w:val="both"/>
        <w:rPr>
          <w:rFonts w:ascii="Calibri" w:hAnsi="Calibri" w:cs="Arial"/>
          <w:iCs/>
        </w:rPr>
      </w:pPr>
    </w:p>
    <w:p w:rsidR="008C1578" w:rsidRPr="00411D2B" w:rsidRDefault="008C1578" w:rsidP="008C1578">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8C1578" w:rsidRPr="0090500C" w:rsidRDefault="008C1578" w:rsidP="000B78E5">
      <w:pPr>
        <w:ind w:right="-1"/>
        <w:jc w:val="both"/>
        <w:rPr>
          <w:rFonts w:ascii="Calibri" w:hAnsi="Calibri"/>
        </w:rPr>
      </w:pPr>
    </w:p>
    <w:p w:rsidR="002F4BD4"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C05A66">
        <w:rPr>
          <w:rFonts w:ascii="Calibri" w:hAnsi="Calibri"/>
        </w:rPr>
        <w:t>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rsidR="002F4BD4" w:rsidRDefault="002F4BD4"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Las condiciones y forma de pago podrán variar, y si las hubiere, dichas modificaciones estarán sujetas a las Leyes, Normas, Reglamentos o Directrices aplicables que señale el Gobierno Federal, a través de la Secretaría de Hacienda y Crédito Público</w:t>
      </w:r>
      <w:r w:rsidR="00CE42C8">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C05A66">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w:t>
      </w:r>
      <w:r w:rsidR="00C05A66">
        <w:rPr>
          <w:rFonts w:ascii="Calibri" w:hAnsi="Calibri"/>
        </w:rPr>
        <w:t>bienes</w:t>
      </w:r>
      <w:r w:rsidRPr="0090500C">
        <w:rPr>
          <w:rFonts w:ascii="Calibri" w:hAnsi="Calibri"/>
        </w:rPr>
        <w:t xml:space="preserve">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4123D" w:rsidRDefault="00B4123D" w:rsidP="000B78E5">
      <w:pPr>
        <w:ind w:right="-1"/>
        <w:jc w:val="both"/>
        <w:rPr>
          <w:rFonts w:ascii="Calibri" w:hAnsi="Calibri"/>
        </w:rPr>
      </w:pPr>
    </w:p>
    <w:p w:rsidR="000B78E5" w:rsidRPr="0039320A" w:rsidRDefault="000B78E5" w:rsidP="003C1F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552BA">
        <w:rPr>
          <w:rFonts w:ascii="Calibri" w:hAnsi="Calibri"/>
        </w:rPr>
        <w:t>ena convencional (Sanción) del 4</w:t>
      </w:r>
      <w:r w:rsidRPr="0039320A">
        <w:rPr>
          <w:rFonts w:ascii="Calibri" w:hAnsi="Calibri"/>
        </w:rPr>
        <w:t xml:space="preserve">% por cada día hábil de retraso sobre el monto </w:t>
      </w:r>
      <w:r w:rsidR="00661318">
        <w:rPr>
          <w:rFonts w:ascii="Calibri" w:hAnsi="Calibri"/>
        </w:rPr>
        <w:t>del suministro</w:t>
      </w:r>
      <w:r w:rsidR="00834015">
        <w:rPr>
          <w:rFonts w:ascii="Calibri" w:hAnsi="Calibri"/>
        </w:rPr>
        <w:t xml:space="preserve"> de la</w:t>
      </w:r>
      <w:r w:rsidR="003760D9">
        <w:rPr>
          <w:rFonts w:ascii="Calibri" w:hAnsi="Calibri"/>
        </w:rPr>
        <w:t>s</w:t>
      </w:r>
      <w:r w:rsidR="00661318">
        <w:rPr>
          <w:rFonts w:ascii="Calibri" w:hAnsi="Calibri"/>
        </w:rPr>
        <w:t xml:space="preserve"> </w:t>
      </w:r>
      <w:r w:rsidR="00235A2E">
        <w:rPr>
          <w:rFonts w:ascii="Calibri" w:hAnsi="Calibri"/>
        </w:rPr>
        <w:t>MOTOAMBULANCIAS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3760D9" w:rsidRDefault="003760D9"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C05A66">
        <w:rPr>
          <w:rFonts w:ascii="Calibri" w:hAnsi="Calibri" w:cs="Arial"/>
        </w:rPr>
        <w:t>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lastRenderedPageBreak/>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C05A66">
        <w:rPr>
          <w:rFonts w:asciiTheme="minorHAnsi" w:hAnsiTheme="minorHAnsi" w:cstheme="minorHAnsi"/>
        </w:rPr>
        <w:t>bienes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41386C" w:rsidRDefault="0041386C" w:rsidP="000B78E5">
      <w:pPr>
        <w:ind w:right="-1"/>
        <w:jc w:val="both"/>
        <w:rPr>
          <w:rFonts w:ascii="Calibri" w:hAnsi="Calibri"/>
        </w:rPr>
      </w:pPr>
    </w:p>
    <w:p w:rsidR="000B78E5" w:rsidRPr="0039320A" w:rsidRDefault="000B78E5" w:rsidP="003C1F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41386C" w:rsidRDefault="0041386C" w:rsidP="000B78E5">
      <w:pPr>
        <w:ind w:right="-1"/>
        <w:jc w:val="both"/>
        <w:rPr>
          <w:rFonts w:ascii="Calibri" w:hAnsi="Calibri"/>
          <w:b/>
          <w:u w:val="single"/>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Default="000B78E5" w:rsidP="000B78E5">
      <w:pPr>
        <w:pStyle w:val="Textoindependiente2"/>
        <w:ind w:right="-1"/>
        <w:rPr>
          <w:rFonts w:ascii="Calibri" w:hAnsi="Calibri"/>
          <w:sz w:val="20"/>
        </w:rPr>
      </w:pPr>
    </w:p>
    <w:p w:rsidR="0041386C" w:rsidRDefault="0041386C" w:rsidP="000B78E5">
      <w:pPr>
        <w:pStyle w:val="Textoindependiente2"/>
        <w:ind w:right="-1"/>
        <w:rPr>
          <w:rFonts w:ascii="Calibri" w:hAnsi="Calibri"/>
          <w:sz w:val="20"/>
        </w:rPr>
      </w:pPr>
    </w:p>
    <w:p w:rsidR="009E7139" w:rsidRPr="0039320A" w:rsidRDefault="009E7139" w:rsidP="003C1F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9E7139" w:rsidRPr="0039320A" w:rsidRDefault="009E7139" w:rsidP="009E7139">
      <w:pPr>
        <w:ind w:right="-1"/>
        <w:jc w:val="both"/>
        <w:rPr>
          <w:rFonts w:ascii="Calibri" w:hAnsi="Calibri"/>
        </w:rPr>
      </w:pPr>
    </w:p>
    <w:p w:rsidR="009E7139" w:rsidRDefault="009E7139" w:rsidP="009E7139">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3C1FDE">
        <w:rPr>
          <w:rFonts w:asciiTheme="minorHAnsi" w:hAnsiTheme="minorHAnsi"/>
          <w:color w:val="auto"/>
          <w:sz w:val="20"/>
          <w:szCs w:val="20"/>
        </w:rPr>
        <w:t>4 de Marzo del 2020</w:t>
      </w:r>
      <w:r w:rsidRPr="001A3D86">
        <w:rPr>
          <w:rFonts w:asciiTheme="minorHAnsi" w:hAnsiTheme="minorHAnsi"/>
          <w:color w:val="auto"/>
          <w:sz w:val="20"/>
          <w:szCs w:val="20"/>
        </w:rPr>
        <w:t xml:space="preserve">. </w:t>
      </w:r>
    </w:p>
    <w:p w:rsidR="009E7139" w:rsidRDefault="009E7139" w:rsidP="009E7139">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3C1FDE">
        <w:rPr>
          <w:rFonts w:asciiTheme="minorHAnsi" w:hAnsiTheme="minorHAnsi"/>
          <w:color w:val="auto"/>
          <w:sz w:val="20"/>
          <w:szCs w:val="20"/>
        </w:rPr>
        <w:t>e</w:t>
      </w:r>
      <w:r w:rsidR="003C1FDE" w:rsidRPr="001A3D86">
        <w:rPr>
          <w:rFonts w:asciiTheme="minorHAnsi" w:hAnsiTheme="minorHAnsi"/>
          <w:color w:val="auto"/>
          <w:sz w:val="20"/>
          <w:szCs w:val="20"/>
        </w:rPr>
        <w:t xml:space="preserve">l </w:t>
      </w:r>
      <w:r w:rsidR="003C1FDE">
        <w:rPr>
          <w:rFonts w:asciiTheme="minorHAnsi" w:hAnsiTheme="minorHAnsi"/>
          <w:color w:val="auto"/>
          <w:sz w:val="20"/>
          <w:szCs w:val="20"/>
        </w:rPr>
        <w:t>4 de Marzo del 2020</w:t>
      </w:r>
      <w:r>
        <w:rPr>
          <w:rFonts w:asciiTheme="minorHAnsi" w:hAnsiTheme="minorHAnsi"/>
          <w:color w:val="auto"/>
          <w:sz w:val="20"/>
          <w:szCs w:val="20"/>
        </w:rPr>
        <w:t>.</w:t>
      </w:r>
    </w:p>
    <w:p w:rsidR="0041386C" w:rsidRDefault="0041386C" w:rsidP="009E7139">
      <w:pPr>
        <w:pStyle w:val="Default"/>
        <w:jc w:val="both"/>
        <w:rPr>
          <w:rFonts w:asciiTheme="minorHAnsi" w:hAnsiTheme="minorHAnsi"/>
          <w:color w:val="auto"/>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9E7139" w:rsidRPr="004A4FC1" w:rsidTr="003C1FDE">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9E7139" w:rsidRPr="00A11CB7" w:rsidRDefault="00A11CB7" w:rsidP="009E7139">
            <w:pPr>
              <w:jc w:val="center"/>
              <w:rPr>
                <w:rFonts w:ascii="Century Gothic" w:hAnsi="Century Gothic" w:cs="Arial"/>
                <w:b/>
                <w:bCs/>
                <w:color w:val="000000"/>
                <w:sz w:val="16"/>
              </w:rPr>
            </w:pPr>
            <w:r w:rsidRPr="00A11CB7">
              <w:rPr>
                <w:rFonts w:ascii="Century Gothic" w:hAnsi="Century Gothic" w:cs="Arial"/>
                <w:b/>
                <w:bCs/>
                <w:color w:val="000000"/>
                <w:sz w:val="16"/>
              </w:rPr>
              <w:t>LP-919044992-</w:t>
            </w:r>
            <w:r w:rsidR="004F3615">
              <w:rPr>
                <w:rFonts w:ascii="Century Gothic" w:hAnsi="Century Gothic" w:cs="Arial"/>
                <w:b/>
                <w:bCs/>
                <w:color w:val="000000"/>
                <w:sz w:val="16"/>
              </w:rPr>
              <w:t>I09-2020</w:t>
            </w:r>
          </w:p>
          <w:p w:rsidR="00F40C4A" w:rsidRPr="00E50172" w:rsidRDefault="00A11CB7" w:rsidP="00A11CB7">
            <w:pPr>
              <w:jc w:val="center"/>
              <w:rPr>
                <w:rFonts w:ascii="Century Gothic" w:hAnsi="Century Gothic" w:cs="Arial"/>
                <w:b/>
                <w:bCs/>
                <w:color w:val="000000"/>
                <w:sz w:val="16"/>
              </w:rPr>
            </w:pPr>
            <w:r w:rsidRPr="00A11CB7">
              <w:rPr>
                <w:rFonts w:ascii="Century Gothic" w:hAnsi="Century Gothic" w:cs="Arial"/>
                <w:b/>
                <w:bCs/>
                <w:color w:val="000000"/>
                <w:sz w:val="16"/>
              </w:rPr>
              <w:t>MOTOAM</w:t>
            </w:r>
            <w:r>
              <w:rPr>
                <w:rFonts w:ascii="Century Gothic" w:hAnsi="Century Gothic" w:cs="Arial"/>
                <w:b/>
                <w:bCs/>
                <w:color w:val="000000"/>
                <w:sz w:val="16"/>
              </w:rPr>
              <w:t>B</w:t>
            </w:r>
            <w:r w:rsidRPr="00A11CB7">
              <w:rPr>
                <w:rFonts w:ascii="Century Gothic" w:hAnsi="Century Gothic" w:cs="Arial"/>
                <w:b/>
                <w:bCs/>
                <w:color w:val="000000"/>
                <w:sz w:val="16"/>
              </w:rPr>
              <w:t>ULANCIAS</w:t>
            </w:r>
          </w:p>
        </w:tc>
      </w:tr>
      <w:tr w:rsidR="009E7139" w:rsidRPr="004A4FC1" w:rsidTr="003C1FDE">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9E7139" w:rsidRPr="00E50172" w:rsidRDefault="009E7139" w:rsidP="00D15EBE">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9E7139" w:rsidRPr="00E50172" w:rsidTr="00D15EBE">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Default="003C1FDE" w:rsidP="00F40C4A">
            <w:pPr>
              <w:jc w:val="center"/>
              <w:rPr>
                <w:rFonts w:ascii="Century Gothic" w:hAnsi="Century Gothic" w:cs="Arial"/>
                <w:sz w:val="16"/>
                <w:szCs w:val="18"/>
              </w:rPr>
            </w:pPr>
            <w:r>
              <w:rPr>
                <w:rFonts w:ascii="Century Gothic" w:hAnsi="Century Gothic" w:cs="Arial"/>
                <w:sz w:val="16"/>
                <w:szCs w:val="18"/>
              </w:rPr>
              <w:t>12/03/2020</w:t>
            </w:r>
          </w:p>
          <w:p w:rsidR="00A11CB7" w:rsidRPr="00F47B28" w:rsidRDefault="00A11CB7" w:rsidP="00F40C4A">
            <w:pPr>
              <w:jc w:val="center"/>
              <w:rPr>
                <w:rFonts w:ascii="Century Gothic" w:hAnsi="Century Gothic" w:cs="Arial"/>
                <w:sz w:val="16"/>
                <w:szCs w:val="18"/>
              </w:rPr>
            </w:pPr>
            <w:r>
              <w:rPr>
                <w:rFonts w:ascii="Century Gothic" w:hAnsi="Century Gothic" w:cs="Arial"/>
                <w:sz w:val="16"/>
                <w:szCs w:val="18"/>
              </w:rPr>
              <w:t>11:00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9E7139" w:rsidRPr="00E50172" w:rsidRDefault="009E7139" w:rsidP="00CE42C8">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w:t>
            </w:r>
            <w:r w:rsidR="00CE42C8">
              <w:rPr>
                <w:rFonts w:ascii="Century Gothic" w:hAnsi="Century Gothic" w:cs="Arial"/>
                <w:color w:val="000000"/>
                <w:sz w:val="16"/>
                <w:szCs w:val="18"/>
              </w:rPr>
              <w:t>oriente 520</w:t>
            </w:r>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9E7139" w:rsidRPr="00E50172" w:rsidTr="00D15EBE">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3C1FDE" w:rsidP="00D15EBE">
            <w:pPr>
              <w:jc w:val="center"/>
              <w:rPr>
                <w:rFonts w:ascii="Century Gothic" w:hAnsi="Century Gothic" w:cs="Arial"/>
                <w:sz w:val="16"/>
                <w:szCs w:val="18"/>
              </w:rPr>
            </w:pPr>
            <w:r>
              <w:rPr>
                <w:rFonts w:ascii="Century Gothic" w:hAnsi="Century Gothic" w:cs="Arial"/>
                <w:sz w:val="16"/>
                <w:szCs w:val="18"/>
              </w:rPr>
              <w:t>24/03/2020</w:t>
            </w:r>
          </w:p>
          <w:p w:rsidR="009E7139" w:rsidRPr="00F47B28" w:rsidRDefault="003D0D57" w:rsidP="00A11CB7">
            <w:pPr>
              <w:jc w:val="center"/>
              <w:rPr>
                <w:rFonts w:ascii="Century Gothic" w:hAnsi="Century Gothic" w:cs="Arial"/>
                <w:sz w:val="16"/>
                <w:szCs w:val="18"/>
              </w:rPr>
            </w:pPr>
            <w:r>
              <w:rPr>
                <w:rFonts w:ascii="Century Gothic" w:hAnsi="Century Gothic" w:cs="Arial"/>
                <w:sz w:val="16"/>
                <w:szCs w:val="18"/>
              </w:rPr>
              <w:t>1</w:t>
            </w:r>
            <w:r w:rsidR="00A11CB7">
              <w:rPr>
                <w:rFonts w:ascii="Century Gothic" w:hAnsi="Century Gothic" w:cs="Arial"/>
                <w:sz w:val="16"/>
                <w:szCs w:val="18"/>
              </w:rPr>
              <w:t>0</w:t>
            </w:r>
            <w:r>
              <w:rPr>
                <w:rFonts w:ascii="Century Gothic" w:hAnsi="Century Gothic" w:cs="Arial"/>
                <w:sz w:val="16"/>
                <w:szCs w:val="18"/>
              </w:rPr>
              <w:t>:00</w:t>
            </w:r>
            <w:r w:rsidR="00AA430C">
              <w:rPr>
                <w:rFonts w:ascii="Century Gothic" w:hAnsi="Century Gothic" w:cs="Arial"/>
                <w:sz w:val="16"/>
                <w:szCs w:val="18"/>
              </w:rPr>
              <w:t xml:space="preserve"> </w:t>
            </w:r>
            <w:r w:rsidR="009E7139" w:rsidRPr="00F47B28">
              <w:rPr>
                <w:rFonts w:ascii="Century Gothic" w:hAnsi="Century Gothic" w:cs="Arial"/>
                <w:sz w:val="16"/>
                <w:szCs w:val="18"/>
              </w:rPr>
              <w:t>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9E7139" w:rsidRPr="00F47B28" w:rsidRDefault="003C1FDE" w:rsidP="00D15EBE">
            <w:pPr>
              <w:jc w:val="center"/>
              <w:rPr>
                <w:rFonts w:ascii="Century Gothic" w:hAnsi="Century Gothic" w:cs="Arial"/>
                <w:sz w:val="16"/>
                <w:szCs w:val="18"/>
              </w:rPr>
            </w:pPr>
            <w:r>
              <w:rPr>
                <w:rFonts w:ascii="Century Gothic" w:hAnsi="Century Gothic" w:cs="Arial"/>
                <w:sz w:val="16"/>
                <w:szCs w:val="18"/>
              </w:rPr>
              <w:t>26/03/2020</w:t>
            </w:r>
          </w:p>
          <w:p w:rsidR="009E7139" w:rsidRPr="00F47B28" w:rsidRDefault="009E7139" w:rsidP="00B4123D">
            <w:pPr>
              <w:jc w:val="center"/>
              <w:rPr>
                <w:rFonts w:ascii="Century Gothic" w:hAnsi="Century Gothic" w:cs="Arial"/>
                <w:sz w:val="16"/>
                <w:szCs w:val="18"/>
              </w:rPr>
            </w:pPr>
            <w:r>
              <w:rPr>
                <w:rFonts w:ascii="Century Gothic" w:hAnsi="Century Gothic" w:cs="Arial"/>
                <w:sz w:val="16"/>
                <w:szCs w:val="18"/>
              </w:rPr>
              <w:t>1</w:t>
            </w:r>
            <w:r w:rsidR="005B1F5C">
              <w:rPr>
                <w:rFonts w:ascii="Century Gothic" w:hAnsi="Century Gothic" w:cs="Arial"/>
                <w:sz w:val="16"/>
                <w:szCs w:val="18"/>
              </w:rPr>
              <w:t>0:</w:t>
            </w:r>
            <w:r>
              <w:rPr>
                <w:rFonts w:ascii="Century Gothic" w:hAnsi="Century Gothic" w:cs="Arial"/>
                <w:sz w:val="16"/>
                <w:szCs w:val="18"/>
              </w:rPr>
              <w:t>0</w:t>
            </w:r>
            <w:r w:rsidRPr="00F47B28">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C1FDE" w:rsidRPr="00F47B28" w:rsidRDefault="003C1FDE" w:rsidP="003C1FDE">
            <w:pPr>
              <w:jc w:val="center"/>
              <w:rPr>
                <w:rFonts w:ascii="Century Gothic" w:hAnsi="Century Gothic" w:cs="Arial"/>
                <w:sz w:val="16"/>
                <w:szCs w:val="18"/>
              </w:rPr>
            </w:pPr>
            <w:r>
              <w:rPr>
                <w:rFonts w:ascii="Century Gothic" w:hAnsi="Century Gothic" w:cs="Arial"/>
                <w:sz w:val="16"/>
                <w:szCs w:val="18"/>
              </w:rPr>
              <w:t>26/03/2020</w:t>
            </w:r>
          </w:p>
          <w:p w:rsidR="009E7139" w:rsidRPr="00F47B28" w:rsidRDefault="00A11CB7" w:rsidP="00A11CB7">
            <w:pPr>
              <w:jc w:val="center"/>
              <w:rPr>
                <w:rFonts w:ascii="Century Gothic" w:hAnsi="Century Gothic" w:cs="Arial"/>
                <w:sz w:val="16"/>
                <w:szCs w:val="18"/>
              </w:rPr>
            </w:pPr>
            <w:r>
              <w:rPr>
                <w:rFonts w:ascii="Century Gothic" w:hAnsi="Century Gothic" w:cs="Arial"/>
                <w:sz w:val="16"/>
                <w:szCs w:val="18"/>
              </w:rPr>
              <w:t>10:15</w:t>
            </w:r>
            <w:r w:rsidRPr="00F47B28">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3C1FDE" w:rsidRPr="00F47B28" w:rsidRDefault="003C1FDE" w:rsidP="003C1FDE">
            <w:pPr>
              <w:jc w:val="center"/>
              <w:rPr>
                <w:rFonts w:ascii="Century Gothic" w:hAnsi="Century Gothic" w:cs="Arial"/>
                <w:sz w:val="16"/>
                <w:szCs w:val="18"/>
              </w:rPr>
            </w:pPr>
            <w:r>
              <w:rPr>
                <w:rFonts w:ascii="Century Gothic" w:hAnsi="Century Gothic" w:cs="Arial"/>
                <w:sz w:val="16"/>
                <w:szCs w:val="18"/>
              </w:rPr>
              <w:t>26/03/2020</w:t>
            </w:r>
          </w:p>
          <w:p w:rsidR="009E7139" w:rsidRPr="00F47B28" w:rsidRDefault="00A11CB7" w:rsidP="00A11CB7">
            <w:pPr>
              <w:jc w:val="center"/>
              <w:rPr>
                <w:rFonts w:ascii="Century Gothic" w:hAnsi="Century Gothic" w:cs="Arial"/>
                <w:sz w:val="16"/>
                <w:szCs w:val="18"/>
              </w:rPr>
            </w:pPr>
            <w:r>
              <w:rPr>
                <w:rFonts w:ascii="Century Gothic" w:hAnsi="Century Gothic" w:cs="Arial"/>
                <w:sz w:val="16"/>
                <w:szCs w:val="18"/>
              </w:rPr>
              <w:t>10:30</w:t>
            </w:r>
            <w:r w:rsidRPr="00F47B28">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center"/>
              <w:rPr>
                <w:rFonts w:ascii="Century Gothic" w:hAnsi="Century Gothic" w:cs="Arial"/>
                <w:color w:val="000000"/>
                <w:sz w:val="16"/>
                <w:szCs w:val="18"/>
              </w:rPr>
            </w:pPr>
          </w:p>
        </w:tc>
      </w:tr>
      <w:tr w:rsidR="009E7139" w:rsidRPr="00E50172" w:rsidTr="00D15EBE">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lastRenderedPageBreak/>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3C1FD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3C1FDE">
              <w:rPr>
                <w:rFonts w:ascii="Century Gothic" w:hAnsi="Century Gothic" w:cs="Arial"/>
                <w:sz w:val="16"/>
                <w:szCs w:val="18"/>
              </w:rPr>
              <w:t>9</w:t>
            </w:r>
            <w:r w:rsidRPr="008C4582">
              <w:rPr>
                <w:rFonts w:ascii="Century Gothic" w:hAnsi="Century Gothic" w:cs="Arial"/>
                <w:sz w:val="16"/>
                <w:szCs w:val="18"/>
              </w:rPr>
              <w:t xml:space="preserve"> de </w:t>
            </w:r>
            <w:r w:rsidR="003C1FDE">
              <w:rPr>
                <w:rFonts w:ascii="Century Gothic" w:hAnsi="Century Gothic" w:cs="Arial"/>
                <w:sz w:val="16"/>
                <w:szCs w:val="18"/>
              </w:rPr>
              <w:t>Abril</w:t>
            </w:r>
            <w:r w:rsidR="00DB78C7">
              <w:rPr>
                <w:rFonts w:ascii="Century Gothic" w:hAnsi="Century Gothic" w:cs="Arial"/>
                <w:sz w:val="16"/>
                <w:szCs w:val="18"/>
              </w:rPr>
              <w:t xml:space="preserve"> </w:t>
            </w:r>
            <w:r w:rsidRPr="008C4582">
              <w:rPr>
                <w:rFonts w:ascii="Century Gothic" w:hAnsi="Century Gothic" w:cs="Arial"/>
                <w:sz w:val="16"/>
                <w:szCs w:val="18"/>
              </w:rPr>
              <w:t>de</w:t>
            </w:r>
            <w:r>
              <w:rPr>
                <w:rFonts w:ascii="Century Gothic" w:hAnsi="Century Gothic" w:cs="Arial"/>
                <w:sz w:val="16"/>
                <w:szCs w:val="18"/>
              </w:rPr>
              <w:t>l</w:t>
            </w:r>
            <w:r w:rsidR="003C1FDE">
              <w:rPr>
                <w:rFonts w:ascii="Century Gothic" w:hAnsi="Century Gothic" w:cs="Arial"/>
                <w:sz w:val="16"/>
                <w:szCs w:val="18"/>
              </w:rPr>
              <w:t xml:space="preserve"> 2020</w:t>
            </w:r>
            <w:r w:rsidRPr="008C4582">
              <w:rPr>
                <w:rFonts w:ascii="Century Gothic" w:hAnsi="Century Gothic" w:cs="Arial"/>
                <w:sz w:val="16"/>
                <w:szCs w:val="18"/>
              </w:rPr>
              <w:t xml:space="preserve"> en </w:t>
            </w:r>
            <w:r>
              <w:rPr>
                <w:rFonts w:ascii="Century Gothic" w:hAnsi="Century Gothic" w:cs="Arial"/>
                <w:sz w:val="16"/>
                <w:szCs w:val="18"/>
              </w:rPr>
              <w:t xml:space="preserve">el Departamento de Contratos de </w:t>
            </w:r>
            <w:r w:rsidRPr="008C4582">
              <w:rPr>
                <w:rFonts w:ascii="Century Gothic" w:hAnsi="Century Gothic" w:cs="Arial"/>
                <w:color w:val="000000"/>
                <w:sz w:val="16"/>
                <w:szCs w:val="18"/>
              </w:rPr>
              <w:t xml:space="preserve">la Subdirección de Recursos Materiales ubicada en Matamoros </w:t>
            </w:r>
            <w:r w:rsidR="00CE42C8">
              <w:rPr>
                <w:rFonts w:ascii="Century Gothic" w:hAnsi="Century Gothic" w:cs="Arial"/>
                <w:color w:val="000000"/>
                <w:sz w:val="16"/>
                <w:szCs w:val="18"/>
              </w:rPr>
              <w:t>oriente 520</w:t>
            </w:r>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9E7139" w:rsidRPr="00E50172" w:rsidTr="00D15EBE">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E7139" w:rsidRPr="00E50172" w:rsidRDefault="009E7139" w:rsidP="00D15EBE">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9E7139" w:rsidRPr="00E50172" w:rsidRDefault="009E7139" w:rsidP="00D15EBE">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3C1FDE" w:rsidRDefault="003C1FDE" w:rsidP="009E7139">
      <w:pPr>
        <w:ind w:right="51"/>
        <w:jc w:val="both"/>
        <w:rPr>
          <w:rFonts w:ascii="Calibri" w:hAnsi="Calibri"/>
        </w:rPr>
      </w:pPr>
    </w:p>
    <w:p w:rsidR="009E7139" w:rsidRDefault="009E7139" w:rsidP="009E7139">
      <w:pPr>
        <w:ind w:right="51"/>
        <w:jc w:val="both"/>
        <w:rPr>
          <w:rFonts w:ascii="Calibri" w:hAnsi="Calibri"/>
        </w:rPr>
      </w:pPr>
      <w:r>
        <w:rPr>
          <w:rFonts w:ascii="Calibri" w:hAnsi="Calibri"/>
        </w:rPr>
        <w:t>Los eventos se llevarán bajo las siguientes condiciones:</w:t>
      </w:r>
    </w:p>
    <w:p w:rsidR="009E7139" w:rsidRDefault="009E7139" w:rsidP="009E7139">
      <w:pPr>
        <w:ind w:right="51"/>
        <w:jc w:val="both"/>
        <w:rPr>
          <w:rFonts w:ascii="Calibri" w:hAnsi="Calibri"/>
        </w:rPr>
      </w:pPr>
    </w:p>
    <w:p w:rsidR="009E7139" w:rsidRDefault="009E7139" w:rsidP="00DA7B05">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4B18B5">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Tels.: 8130 70 </w:t>
      </w:r>
      <w:r w:rsidR="00CE42C8">
        <w:rPr>
          <w:rFonts w:ascii="Calibri" w:hAnsi="Calibri"/>
        </w:rPr>
        <w:t>49</w:t>
      </w:r>
      <w:r w:rsidRPr="00C84FE6">
        <w:rPr>
          <w:rFonts w:ascii="Calibri" w:hAnsi="Calibri"/>
        </w:rPr>
        <w:t>. Dichas preguntas deberán estar firmadas por el Representante Legal, caso contrario no se aceptarán. Se levantará acta de la sesión y lo acordado será obligatorio aún para quienes no asistan.</w:t>
      </w:r>
    </w:p>
    <w:p w:rsidR="009E7139" w:rsidRDefault="009E7139" w:rsidP="00DA7B05">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9E7139" w:rsidRDefault="009E7139" w:rsidP="00DA7B05">
      <w:pPr>
        <w:pStyle w:val="Prrafodelista"/>
        <w:numPr>
          <w:ilvl w:val="2"/>
          <w:numId w:val="28"/>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9E7139" w:rsidRPr="001C463D" w:rsidRDefault="009E7139" w:rsidP="00DA7B05">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9E7139" w:rsidRPr="009A3619" w:rsidRDefault="009E7139" w:rsidP="00DA7B05">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9E7139" w:rsidRPr="009A3619" w:rsidRDefault="009E7139" w:rsidP="009E7139">
      <w:pPr>
        <w:pStyle w:val="Prrafodelista"/>
        <w:rPr>
          <w:rFonts w:asciiTheme="minorHAnsi" w:hAnsiTheme="minorHAnsi"/>
        </w:rPr>
      </w:pPr>
    </w:p>
    <w:p w:rsidR="009E7139" w:rsidRPr="009A3619" w:rsidRDefault="009E7139" w:rsidP="009E7139">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9E7139" w:rsidRDefault="009E7139" w:rsidP="000B78E5">
      <w:pPr>
        <w:pStyle w:val="Textoindependiente2"/>
        <w:ind w:right="-1"/>
        <w:rPr>
          <w:rFonts w:ascii="Calibri" w:hAnsi="Calibri"/>
          <w:sz w:val="20"/>
        </w:rPr>
      </w:pPr>
    </w:p>
    <w:p w:rsidR="00C329FC" w:rsidRDefault="00C329FC" w:rsidP="000B78E5">
      <w:pPr>
        <w:pStyle w:val="Textoindependiente2"/>
        <w:ind w:right="-1"/>
        <w:rPr>
          <w:rFonts w:ascii="Calibri" w:hAnsi="Calibri"/>
          <w:sz w:val="20"/>
        </w:rPr>
      </w:pPr>
    </w:p>
    <w:p w:rsidR="00822851" w:rsidRPr="0039320A" w:rsidRDefault="00822851" w:rsidP="003C1F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1716E1">
        <w:rPr>
          <w:rFonts w:ascii="Calibri" w:hAnsi="Calibri"/>
          <w:b/>
          <w:i/>
        </w:rPr>
        <w:t xml:space="preserve">paquete (partidas 1 y 2) </w:t>
      </w:r>
      <w:r>
        <w:rPr>
          <w:rFonts w:ascii="Calibri" w:hAnsi="Calibri"/>
          <w:b/>
          <w:i/>
        </w:rPr>
        <w:t xml:space="preserve"> </w:t>
      </w:r>
      <w:r>
        <w:rPr>
          <w:rFonts w:ascii="Calibri" w:hAnsi="Calibri"/>
        </w:rPr>
        <w:t xml:space="preserve">que incluye el suministro </w:t>
      </w:r>
      <w:r w:rsidR="001716E1">
        <w:rPr>
          <w:rFonts w:ascii="Calibri" w:hAnsi="Calibri"/>
        </w:rPr>
        <w:t>de la</w:t>
      </w:r>
      <w:r w:rsidR="003760D9">
        <w:rPr>
          <w:rFonts w:ascii="Calibri" w:hAnsi="Calibri"/>
        </w:rPr>
        <w:t>s</w:t>
      </w:r>
      <w:r w:rsidR="001716E1">
        <w:rPr>
          <w:rFonts w:ascii="Calibri" w:hAnsi="Calibri"/>
        </w:rPr>
        <w:t xml:space="preserve"> </w:t>
      </w:r>
      <w:r w:rsidR="00235A2E">
        <w:rPr>
          <w:rFonts w:ascii="Calibri" w:hAnsi="Calibri"/>
        </w:rPr>
        <w:t>MOTOAMBULANCIAS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w:t>
      </w:r>
      <w:r w:rsidR="00C329FC">
        <w:rPr>
          <w:rFonts w:ascii="Calibri" w:hAnsi="Calibri"/>
        </w:rPr>
        <w:t xml:space="preserve"> los</w:t>
      </w:r>
      <w:r>
        <w:rPr>
          <w:rFonts w:ascii="Calibri" w:hAnsi="Calibri"/>
        </w:rPr>
        <w:t xml:space="preserve"> </w:t>
      </w:r>
      <w:r w:rsidR="00C329FC">
        <w:rPr>
          <w:rFonts w:ascii="Calibri" w:hAnsi="Calibri"/>
        </w:rPr>
        <w:t>bienes</w:t>
      </w:r>
      <w:r w:rsidRPr="0039320A">
        <w:rPr>
          <w:rFonts w:ascii="Calibri" w:hAnsi="Calibri"/>
        </w:rPr>
        <w:t xml:space="preserve"> objeto del presente concurso. </w:t>
      </w:r>
    </w:p>
    <w:p w:rsidR="00822851" w:rsidRDefault="00822851" w:rsidP="00822851">
      <w:pPr>
        <w:ind w:right="-1"/>
        <w:jc w:val="both"/>
        <w:rPr>
          <w:rFonts w:ascii="Calibri" w:hAnsi="Calibri"/>
          <w:b/>
        </w:rPr>
      </w:pPr>
    </w:p>
    <w:p w:rsidR="001716E1" w:rsidRDefault="001716E1" w:rsidP="00822851">
      <w:pPr>
        <w:ind w:right="-1"/>
        <w:jc w:val="both"/>
        <w:rPr>
          <w:rFonts w:ascii="Calibri" w:hAnsi="Calibri"/>
          <w:b/>
        </w:rPr>
      </w:pPr>
    </w:p>
    <w:p w:rsidR="00822851" w:rsidRPr="0039320A" w:rsidRDefault="00822851" w:rsidP="003C1F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lastRenderedPageBreak/>
        <w:t>Que no cumplan con alguno de los requisitos especificados en estas bases.</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822851" w:rsidRPr="0039320A" w:rsidRDefault="00822851" w:rsidP="00822851">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822851" w:rsidRPr="0039320A" w:rsidRDefault="00822851" w:rsidP="00822851">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822851" w:rsidRPr="0039320A" w:rsidRDefault="00822851" w:rsidP="00822851">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w:t>
      </w:r>
      <w:r w:rsidR="00F40C4A" w:rsidRPr="00F40C4A">
        <w:rPr>
          <w:rFonts w:ascii="Calibri" w:hAnsi="Calibri"/>
        </w:rPr>
        <w:t>como fin obtener una ventaja sobre los demás licitantes</w:t>
      </w:r>
      <w:r w:rsidRPr="0039320A">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822851" w:rsidRPr="0039320A" w:rsidRDefault="00822851" w:rsidP="00822851">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822851" w:rsidRPr="0039320A" w:rsidRDefault="00822851" w:rsidP="00822851">
      <w:pPr>
        <w:numPr>
          <w:ilvl w:val="0"/>
          <w:numId w:val="16"/>
        </w:numPr>
        <w:ind w:right="-1"/>
        <w:jc w:val="both"/>
        <w:rPr>
          <w:rFonts w:ascii="Calibri" w:hAnsi="Calibri"/>
        </w:rPr>
      </w:pPr>
      <w:r w:rsidRPr="0039320A">
        <w:rPr>
          <w:rFonts w:ascii="Calibri" w:hAnsi="Calibri"/>
        </w:rPr>
        <w:t>La falta de firma del Licitante o Representante Legal en sus propuestas técnicas y/o económicas.</w:t>
      </w:r>
    </w:p>
    <w:p w:rsidR="00822851" w:rsidRPr="0039320A" w:rsidRDefault="00822851" w:rsidP="00822851">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822851" w:rsidRPr="0039320A" w:rsidRDefault="00822851" w:rsidP="00822851">
      <w:pPr>
        <w:ind w:right="-1"/>
        <w:jc w:val="both"/>
        <w:rPr>
          <w:rFonts w:ascii="Calibri" w:hAnsi="Calibri"/>
        </w:rPr>
      </w:pPr>
    </w:p>
    <w:p w:rsidR="00822851" w:rsidRPr="009E04A4" w:rsidRDefault="00822851" w:rsidP="00822851">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822851" w:rsidRPr="00137FC1" w:rsidRDefault="00822851" w:rsidP="00822851">
      <w:pPr>
        <w:ind w:right="-1"/>
        <w:jc w:val="both"/>
        <w:rPr>
          <w:rFonts w:ascii="Calibri" w:hAnsi="Calibri"/>
          <w:b/>
        </w:rPr>
      </w:pPr>
    </w:p>
    <w:p w:rsidR="00822851" w:rsidRPr="0039320A" w:rsidRDefault="00822851" w:rsidP="00742A89">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822851" w:rsidRPr="0039320A"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w:t>
      </w:r>
      <w:r>
        <w:rPr>
          <w:rFonts w:ascii="Calibri" w:hAnsi="Calibri"/>
        </w:rPr>
        <w:t>oriente</w:t>
      </w:r>
      <w:r w:rsidR="00CE42C8" w:rsidRPr="00CE42C8">
        <w:rPr>
          <w:rFonts w:ascii="Calibri" w:hAnsi="Calibri"/>
        </w:rPr>
        <w:t xml:space="preserve"> </w:t>
      </w:r>
      <w:r w:rsidR="00CE42C8" w:rsidRPr="0039320A">
        <w:rPr>
          <w:rFonts w:ascii="Calibri" w:hAnsi="Calibri"/>
        </w:rPr>
        <w:t>520</w:t>
      </w:r>
      <w:r>
        <w:rPr>
          <w:rFonts w:ascii="Calibri" w:hAnsi="Calibri"/>
        </w:rPr>
        <w:t>,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822851" w:rsidRPr="0039320A" w:rsidRDefault="00822851" w:rsidP="00822851">
      <w:pPr>
        <w:ind w:right="-1"/>
        <w:jc w:val="both"/>
        <w:rPr>
          <w:rFonts w:ascii="Calibri" w:hAnsi="Calibri"/>
        </w:rPr>
      </w:pPr>
    </w:p>
    <w:p w:rsidR="00822851" w:rsidRDefault="00822851" w:rsidP="00822851">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6F112C" w:rsidRDefault="006F112C" w:rsidP="00822851">
      <w:pPr>
        <w:ind w:left="284" w:right="-1"/>
        <w:jc w:val="both"/>
        <w:rPr>
          <w:rFonts w:ascii="Calibri" w:hAnsi="Calibri"/>
        </w:rPr>
      </w:pPr>
    </w:p>
    <w:p w:rsidR="00822851" w:rsidRPr="0039320A" w:rsidRDefault="00822851" w:rsidP="00822851">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822851" w:rsidRPr="0039320A" w:rsidRDefault="00822851" w:rsidP="00822851">
      <w:pPr>
        <w:ind w:left="284" w:right="-1"/>
        <w:jc w:val="both"/>
        <w:rPr>
          <w:rFonts w:ascii="Calibri" w:hAnsi="Calibri"/>
        </w:rPr>
      </w:pPr>
    </w:p>
    <w:p w:rsidR="00822851" w:rsidRPr="0039320A" w:rsidRDefault="00822851" w:rsidP="00822851">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822851" w:rsidRDefault="00822851" w:rsidP="00822851">
      <w:pPr>
        <w:ind w:left="284" w:right="-1"/>
        <w:jc w:val="both"/>
        <w:rPr>
          <w:rFonts w:ascii="Calibri" w:hAnsi="Calibri"/>
          <w:b/>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lastRenderedPageBreak/>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entrega de los </w:t>
      </w:r>
      <w:r w:rsidR="00C329FC">
        <w:rPr>
          <w:rFonts w:ascii="Calibri" w:hAnsi="Calibri"/>
        </w:rPr>
        <w:t>bienes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822851" w:rsidRPr="0039320A" w:rsidRDefault="00822851" w:rsidP="00822851">
      <w:pPr>
        <w:ind w:left="284" w:right="-1"/>
        <w:jc w:val="both"/>
        <w:rPr>
          <w:rFonts w:ascii="Calibri" w:hAnsi="Calibri"/>
        </w:rPr>
      </w:pPr>
    </w:p>
    <w:p w:rsidR="00822851" w:rsidRDefault="00822851" w:rsidP="00822851">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822851" w:rsidRDefault="00822851" w:rsidP="00822851">
      <w:pPr>
        <w:ind w:left="284" w:right="-1"/>
        <w:jc w:val="both"/>
        <w:rPr>
          <w:rFonts w:ascii="Calibri" w:hAnsi="Calibri"/>
          <w:b/>
        </w:rPr>
      </w:pPr>
    </w:p>
    <w:p w:rsidR="00822851" w:rsidRPr="0039320A" w:rsidRDefault="00822851" w:rsidP="00822851">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822851" w:rsidRDefault="00822851" w:rsidP="00822851">
      <w:pPr>
        <w:ind w:left="284" w:right="-1"/>
        <w:jc w:val="both"/>
        <w:rPr>
          <w:rFonts w:ascii="Calibri" w:hAnsi="Calibri"/>
          <w:b/>
          <w:u w:val="single"/>
        </w:rPr>
      </w:pPr>
    </w:p>
    <w:p w:rsidR="00822851" w:rsidRDefault="00822851" w:rsidP="00822851">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822851" w:rsidRDefault="00822851" w:rsidP="00822851">
      <w:pPr>
        <w:ind w:left="284" w:right="-1"/>
        <w:jc w:val="both"/>
        <w:rPr>
          <w:rFonts w:ascii="Calibri" w:hAnsi="Calibri"/>
          <w:b/>
        </w:rPr>
      </w:pPr>
    </w:p>
    <w:p w:rsidR="00822851" w:rsidRPr="009E04A4" w:rsidRDefault="00822851" w:rsidP="00822851">
      <w:pPr>
        <w:ind w:left="284" w:right="-1"/>
        <w:jc w:val="both"/>
        <w:rPr>
          <w:rFonts w:ascii="Calibri" w:hAnsi="Calibri"/>
        </w:rPr>
      </w:pPr>
      <w:r w:rsidRPr="006E77EB">
        <w:rPr>
          <w:rFonts w:ascii="Calibri" w:hAnsi="Calibri"/>
        </w:rPr>
        <w:t>La vigencia del contrato que se derive de la presente licitación</w:t>
      </w:r>
      <w:r w:rsidRPr="00DB78C7">
        <w:rPr>
          <w:rFonts w:ascii="Calibri" w:hAnsi="Calibri"/>
        </w:rPr>
        <w:t xml:space="preserve">, será del </w:t>
      </w:r>
      <w:r w:rsidR="00AA1CB6">
        <w:rPr>
          <w:rFonts w:asciiTheme="minorHAnsi" w:hAnsiTheme="minorHAnsi" w:cstheme="minorHAnsi"/>
        </w:rPr>
        <w:t>1 de Abril del 2020 al 31 de Mayo del 2020</w:t>
      </w:r>
      <w:r w:rsidRPr="00F5058C">
        <w:rPr>
          <w:rFonts w:ascii="Calibri" w:hAnsi="Calibri"/>
        </w:rPr>
        <w:t>.</w:t>
      </w:r>
      <w:r w:rsidRPr="00DB78C7">
        <w:rPr>
          <w:rFonts w:ascii="Calibri" w:hAnsi="Calibri"/>
        </w:rPr>
        <w:t xml:space="preserve"> En la inteligencia de que si a la fecha de la conclusión d</w:t>
      </w:r>
      <w:r w:rsidR="00C329FC">
        <w:rPr>
          <w:rFonts w:ascii="Calibri" w:hAnsi="Calibri"/>
        </w:rPr>
        <w:t>e la vigencia del contrato los bienes</w:t>
      </w:r>
      <w:r w:rsidRPr="00DB78C7">
        <w:rPr>
          <w:rFonts w:ascii="Calibri" w:hAnsi="Calibri"/>
        </w:rPr>
        <w:t xml:space="preserve"> no han sido entregados a satisfacción</w:t>
      </w:r>
      <w:r w:rsidRPr="009E04A4">
        <w:rPr>
          <w:rFonts w:ascii="Calibri" w:hAnsi="Calibri"/>
        </w:rPr>
        <w:t xml:space="preserve"> de la Convocante, el instrumento continuará vigente, hasta en tanto no se cumpla dicha condición.</w:t>
      </w:r>
    </w:p>
    <w:p w:rsidR="00822851" w:rsidRDefault="00822851" w:rsidP="00822851"/>
    <w:p w:rsidR="00F5058C" w:rsidRDefault="00F5058C" w:rsidP="00822851"/>
    <w:p w:rsidR="00822851" w:rsidRPr="0039320A" w:rsidRDefault="00822851" w:rsidP="003C1F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822851" w:rsidRDefault="00822851" w:rsidP="00822851">
      <w:pPr>
        <w:ind w:right="-1"/>
        <w:jc w:val="both"/>
        <w:rPr>
          <w:rFonts w:ascii="Calibri" w:hAnsi="Calibri"/>
        </w:rPr>
      </w:pPr>
    </w:p>
    <w:p w:rsidR="00822851" w:rsidRPr="0039320A" w:rsidRDefault="00822851" w:rsidP="00822851">
      <w:pPr>
        <w:ind w:right="-1"/>
        <w:jc w:val="both"/>
        <w:rPr>
          <w:rFonts w:ascii="Calibri" w:hAnsi="Calibri"/>
        </w:rPr>
      </w:pPr>
    </w:p>
    <w:p w:rsidR="00822851" w:rsidRPr="0039320A" w:rsidRDefault="00822851" w:rsidP="003C1F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822851" w:rsidRPr="0039320A" w:rsidRDefault="00822851" w:rsidP="00822851">
      <w:pPr>
        <w:ind w:right="-1"/>
        <w:jc w:val="both"/>
        <w:rPr>
          <w:rFonts w:ascii="Calibri" w:hAnsi="Calibri"/>
        </w:rPr>
      </w:pPr>
    </w:p>
    <w:p w:rsidR="00822851" w:rsidRPr="00E1107E" w:rsidRDefault="00822851" w:rsidP="00822851">
      <w:pPr>
        <w:ind w:right="-1"/>
        <w:jc w:val="both"/>
        <w:outlineLvl w:val="0"/>
        <w:rPr>
          <w:rFonts w:ascii="Calibri" w:hAnsi="Calibri"/>
        </w:rPr>
      </w:pPr>
      <w:r w:rsidRPr="00E1107E">
        <w:rPr>
          <w:rFonts w:ascii="Calibri" w:hAnsi="Calibri"/>
        </w:rPr>
        <w:t>Se hará efectiva la garantía de cumplimiento de contrato:</w:t>
      </w:r>
    </w:p>
    <w:p w:rsidR="00822851" w:rsidRDefault="00822851" w:rsidP="00822851">
      <w:pPr>
        <w:numPr>
          <w:ilvl w:val="0"/>
          <w:numId w:val="17"/>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la </w:t>
      </w:r>
      <w:r w:rsidR="00CE42C8">
        <w:rPr>
          <w:rFonts w:ascii="Calibri" w:hAnsi="Calibri"/>
        </w:rPr>
        <w:t>entrega de los bienes</w:t>
      </w:r>
      <w:r w:rsidRPr="0039320A">
        <w:rPr>
          <w:rFonts w:ascii="Calibri" w:hAnsi="Calibri"/>
        </w:rPr>
        <w:t xml:space="preserve"> objeto del concurso, conforme a lo establecido en las presentes bases y el contrato correspondiente.</w:t>
      </w:r>
    </w:p>
    <w:p w:rsidR="00822851" w:rsidRDefault="00822851" w:rsidP="00822851">
      <w:pPr>
        <w:numPr>
          <w:ilvl w:val="0"/>
          <w:numId w:val="17"/>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CE42C8">
        <w:rPr>
          <w:rFonts w:ascii="Calibri" w:hAnsi="Calibri"/>
        </w:rPr>
        <w:t>entregue los bienes</w:t>
      </w:r>
      <w:r w:rsidRPr="0039320A">
        <w:rPr>
          <w:rFonts w:ascii="Calibri" w:hAnsi="Calibri"/>
        </w:rPr>
        <w:t xml:space="preserve"> dentro del plazo señalado.</w:t>
      </w:r>
    </w:p>
    <w:p w:rsidR="00822851" w:rsidRDefault="00822851" w:rsidP="00822851">
      <w:pPr>
        <w:numPr>
          <w:ilvl w:val="0"/>
          <w:numId w:val="17"/>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822851" w:rsidRDefault="00822851" w:rsidP="00822851">
      <w:pPr>
        <w:ind w:right="-1"/>
        <w:jc w:val="both"/>
        <w:rPr>
          <w:rFonts w:ascii="Calibri" w:hAnsi="Calibri"/>
          <w:b/>
        </w:rPr>
      </w:pPr>
    </w:p>
    <w:p w:rsidR="00822851" w:rsidRDefault="00822851" w:rsidP="00822851">
      <w:pPr>
        <w:ind w:right="-1"/>
        <w:jc w:val="both"/>
        <w:rPr>
          <w:rFonts w:ascii="Calibri" w:hAnsi="Calibri"/>
          <w:b/>
        </w:rPr>
      </w:pPr>
    </w:p>
    <w:p w:rsidR="00822851" w:rsidRPr="0039320A" w:rsidRDefault="00822851" w:rsidP="003C1F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822851" w:rsidRPr="0039320A" w:rsidRDefault="00822851" w:rsidP="00822851">
      <w:pPr>
        <w:ind w:right="-1"/>
        <w:jc w:val="both"/>
        <w:rPr>
          <w:rFonts w:ascii="Calibri" w:hAnsi="Calibri"/>
        </w:rPr>
      </w:pPr>
    </w:p>
    <w:p w:rsidR="00822851" w:rsidRDefault="00822851" w:rsidP="00822851">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822851" w:rsidRDefault="00822851" w:rsidP="00822851">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822851" w:rsidRPr="0039320A" w:rsidRDefault="00822851" w:rsidP="00822851">
      <w:pPr>
        <w:numPr>
          <w:ilvl w:val="0"/>
          <w:numId w:val="18"/>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w:t>
      </w:r>
      <w:r w:rsidR="00CE42C8">
        <w:rPr>
          <w:rFonts w:ascii="Calibri" w:hAnsi="Calibri"/>
        </w:rPr>
        <w:t>los bienes</w:t>
      </w:r>
      <w:r>
        <w:rPr>
          <w:rFonts w:ascii="Calibri" w:hAnsi="Calibri"/>
        </w:rPr>
        <w:t xml:space="preserve"> </w:t>
      </w:r>
      <w:r w:rsidRPr="0039320A">
        <w:rPr>
          <w:rFonts w:ascii="Calibri" w:hAnsi="Calibri"/>
        </w:rPr>
        <w:t>objeto del presente concurso.</w:t>
      </w:r>
    </w:p>
    <w:p w:rsidR="00822851" w:rsidRPr="00DB6160" w:rsidRDefault="00822851" w:rsidP="00822851">
      <w:pPr>
        <w:numPr>
          <w:ilvl w:val="0"/>
          <w:numId w:val="18"/>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entrega de los </w:t>
      </w:r>
      <w:r w:rsidR="00C8447F">
        <w:rPr>
          <w:rFonts w:ascii="Calibri" w:hAnsi="Calibri"/>
        </w:rPr>
        <w:t>bienes</w:t>
      </w:r>
      <w:r>
        <w:rPr>
          <w:rFonts w:ascii="Calibri" w:hAnsi="Calibri"/>
        </w:rPr>
        <w:t xml:space="preserve"> </w:t>
      </w:r>
      <w:r w:rsidRPr="00DB6160">
        <w:rPr>
          <w:rFonts w:ascii="Calibri" w:hAnsi="Calibri"/>
        </w:rPr>
        <w:t>establecidos en el contrato correspondiente.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822851" w:rsidRPr="00DB6160" w:rsidRDefault="00822851" w:rsidP="00822851">
      <w:pPr>
        <w:numPr>
          <w:ilvl w:val="0"/>
          <w:numId w:val="18"/>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822851" w:rsidRPr="00DB6160" w:rsidRDefault="00822851" w:rsidP="00822851">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822851" w:rsidRPr="00DB6160" w:rsidRDefault="00822851" w:rsidP="00822851">
      <w:pPr>
        <w:numPr>
          <w:ilvl w:val="0"/>
          <w:numId w:val="18"/>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CE42C8">
        <w:rPr>
          <w:rFonts w:ascii="Calibri" w:hAnsi="Calibri"/>
        </w:rPr>
        <w:t>entrega</w:t>
      </w:r>
      <w:r w:rsidR="009A6B5A">
        <w:rPr>
          <w:rFonts w:ascii="Calibri" w:hAnsi="Calibri"/>
        </w:rPr>
        <w:t>, instalación, puesta en marcha, capacitación y mantenimiento de los bienes</w:t>
      </w:r>
      <w:r w:rsidRPr="00DB6160">
        <w:rPr>
          <w:rFonts w:ascii="Calibri" w:hAnsi="Calibri"/>
        </w:rPr>
        <w:t xml:space="preserve"> adjudicado</w:t>
      </w:r>
      <w:r w:rsidR="009A6B5A">
        <w:rPr>
          <w:rFonts w:ascii="Calibri" w:hAnsi="Calibri"/>
        </w:rPr>
        <w:t>s</w:t>
      </w:r>
      <w:r w:rsidRPr="00DB6160">
        <w:rPr>
          <w:rFonts w:ascii="Calibri" w:hAnsi="Calibri"/>
        </w:rPr>
        <w:t>.</w:t>
      </w:r>
    </w:p>
    <w:p w:rsidR="00822851" w:rsidRPr="00DB6160" w:rsidRDefault="00822851" w:rsidP="00822851">
      <w:pPr>
        <w:numPr>
          <w:ilvl w:val="0"/>
          <w:numId w:val="18"/>
        </w:numPr>
        <w:ind w:right="-1"/>
        <w:jc w:val="both"/>
        <w:rPr>
          <w:rFonts w:ascii="Calibri" w:hAnsi="Calibri"/>
        </w:rPr>
      </w:pPr>
      <w:r w:rsidRPr="00DB6160">
        <w:rPr>
          <w:rFonts w:ascii="Calibri" w:hAnsi="Calibri"/>
        </w:rPr>
        <w:t xml:space="preserve">Si cede, traspasa o subcontrata </w:t>
      </w:r>
      <w:r w:rsidR="009A6B5A">
        <w:rPr>
          <w:rFonts w:ascii="Calibri" w:hAnsi="Calibri"/>
        </w:rPr>
        <w:t>la venta</w:t>
      </w:r>
      <w:r w:rsidR="00CE42C8">
        <w:rPr>
          <w:rFonts w:ascii="Calibri" w:hAnsi="Calibri"/>
        </w:rPr>
        <w:t xml:space="preserve"> de los bienes</w:t>
      </w:r>
      <w:r w:rsidRPr="00DB6160">
        <w:rPr>
          <w:rFonts w:ascii="Calibri" w:hAnsi="Calibri"/>
        </w:rPr>
        <w:t xml:space="preserve"> objeto de este concurso.</w:t>
      </w:r>
    </w:p>
    <w:p w:rsidR="00822851" w:rsidRPr="00DB6160" w:rsidRDefault="00822851" w:rsidP="00822851">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822851" w:rsidRPr="00DB6160" w:rsidRDefault="00822851" w:rsidP="00822851">
      <w:pPr>
        <w:ind w:right="-1"/>
        <w:jc w:val="both"/>
        <w:rPr>
          <w:rFonts w:ascii="Calibri" w:hAnsi="Calibri"/>
        </w:rPr>
      </w:pPr>
    </w:p>
    <w:p w:rsidR="00822851" w:rsidRDefault="00822851" w:rsidP="00822851">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C8447F" w:rsidRDefault="00C8447F" w:rsidP="00822851">
      <w:pPr>
        <w:ind w:right="-1"/>
        <w:jc w:val="both"/>
        <w:rPr>
          <w:rFonts w:ascii="Calibri" w:hAnsi="Calibri"/>
        </w:rPr>
      </w:pPr>
    </w:p>
    <w:p w:rsidR="00C8447F" w:rsidRDefault="00C8447F" w:rsidP="00822851">
      <w:pPr>
        <w:ind w:right="-1"/>
        <w:jc w:val="both"/>
        <w:rPr>
          <w:rFonts w:ascii="Calibri" w:hAnsi="Calibri"/>
        </w:rPr>
      </w:pPr>
    </w:p>
    <w:p w:rsidR="00822851" w:rsidRPr="0039320A" w:rsidRDefault="00822851" w:rsidP="003C1F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822851" w:rsidRPr="0039320A" w:rsidRDefault="00822851" w:rsidP="00822851">
      <w:pPr>
        <w:ind w:right="-1"/>
        <w:jc w:val="both"/>
        <w:rPr>
          <w:rFonts w:ascii="Calibri" w:hAnsi="Calibri"/>
        </w:rPr>
      </w:pPr>
    </w:p>
    <w:p w:rsidR="00822851" w:rsidRPr="00DB6160" w:rsidRDefault="00822851" w:rsidP="00822851">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822851" w:rsidRPr="00DB6160" w:rsidRDefault="00822851" w:rsidP="00822851">
      <w:pPr>
        <w:ind w:right="-1"/>
        <w:jc w:val="both"/>
        <w:rPr>
          <w:rFonts w:ascii="Calibri" w:hAnsi="Calibri"/>
        </w:rPr>
      </w:pPr>
    </w:p>
    <w:p w:rsidR="00822851" w:rsidRPr="0039320A" w:rsidRDefault="00822851" w:rsidP="00822851">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822851" w:rsidRDefault="00822851" w:rsidP="00822851">
      <w:pPr>
        <w:ind w:right="-1"/>
        <w:jc w:val="both"/>
        <w:rPr>
          <w:rFonts w:ascii="Calibri" w:hAnsi="Calibri"/>
          <w:b/>
        </w:rPr>
      </w:pPr>
    </w:p>
    <w:p w:rsidR="00822851" w:rsidRPr="0039320A" w:rsidRDefault="00822851" w:rsidP="003C1F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822851" w:rsidRPr="0039320A" w:rsidRDefault="00822851" w:rsidP="00822851">
      <w:pPr>
        <w:ind w:right="-1"/>
        <w:jc w:val="both"/>
        <w:rPr>
          <w:rFonts w:ascii="Calibri" w:hAnsi="Calibri"/>
          <w:b/>
        </w:rPr>
      </w:pPr>
    </w:p>
    <w:p w:rsidR="00822851" w:rsidRPr="00DB6160" w:rsidRDefault="00822851" w:rsidP="00822851">
      <w:pPr>
        <w:ind w:right="-1"/>
        <w:jc w:val="both"/>
        <w:outlineLvl w:val="0"/>
        <w:rPr>
          <w:rFonts w:ascii="Calibri" w:hAnsi="Calibri"/>
        </w:rPr>
      </w:pPr>
      <w:r w:rsidRPr="00DB6160">
        <w:rPr>
          <w:rFonts w:ascii="Calibri" w:hAnsi="Calibri"/>
        </w:rPr>
        <w:t>Un concurso será declarado desierto por las siguientes razones:</w:t>
      </w:r>
    </w:p>
    <w:p w:rsidR="00822851" w:rsidRPr="00DB6160" w:rsidRDefault="00822851" w:rsidP="00822851">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822851" w:rsidRPr="00DB6160" w:rsidRDefault="00822851" w:rsidP="00822851">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822851" w:rsidRPr="00DB6160" w:rsidRDefault="00822851" w:rsidP="00822851">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822851" w:rsidRDefault="00822851" w:rsidP="00822851">
      <w:pPr>
        <w:ind w:right="-1"/>
        <w:jc w:val="both"/>
        <w:rPr>
          <w:rFonts w:ascii="Calibri" w:hAnsi="Calibri"/>
          <w:b/>
        </w:rPr>
      </w:pPr>
    </w:p>
    <w:p w:rsidR="00BD038A" w:rsidRDefault="00BD038A" w:rsidP="00822851">
      <w:pPr>
        <w:ind w:right="-1"/>
        <w:jc w:val="both"/>
        <w:rPr>
          <w:rFonts w:ascii="Calibri" w:hAnsi="Calibri"/>
          <w:b/>
        </w:rPr>
      </w:pPr>
    </w:p>
    <w:p w:rsidR="00822851" w:rsidRDefault="00822851" w:rsidP="003C1F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822851" w:rsidRDefault="00822851" w:rsidP="00822851">
      <w:pPr>
        <w:ind w:right="-1"/>
        <w:jc w:val="both"/>
        <w:rPr>
          <w:rFonts w:ascii="Calibri" w:hAnsi="Calibri"/>
          <w:b/>
        </w:rPr>
      </w:pPr>
    </w:p>
    <w:p w:rsidR="00822851" w:rsidRPr="00DB6160" w:rsidRDefault="00822851" w:rsidP="00822851">
      <w:pPr>
        <w:ind w:right="-1"/>
        <w:jc w:val="both"/>
        <w:rPr>
          <w:rFonts w:ascii="Calibri" w:hAnsi="Calibri"/>
        </w:rPr>
      </w:pPr>
      <w:r w:rsidRPr="00DB6160">
        <w:rPr>
          <w:rFonts w:ascii="Calibri" w:hAnsi="Calibri"/>
        </w:rPr>
        <w:t>Un concurso podrá ser declarado cancelado por las siguientes razones:</w:t>
      </w:r>
    </w:p>
    <w:p w:rsidR="00822851" w:rsidRPr="00572D88" w:rsidRDefault="00822851" w:rsidP="00822851">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822851" w:rsidRPr="00DB6160" w:rsidRDefault="00822851" w:rsidP="00822851">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822851" w:rsidRPr="0039320A" w:rsidRDefault="00822851" w:rsidP="00822851">
      <w:pPr>
        <w:numPr>
          <w:ilvl w:val="0"/>
          <w:numId w:val="20"/>
        </w:numPr>
        <w:ind w:right="-1"/>
        <w:jc w:val="both"/>
        <w:rPr>
          <w:rFonts w:ascii="Calibri" w:hAnsi="Calibri"/>
        </w:rPr>
      </w:pPr>
      <w:r w:rsidRPr="0039320A">
        <w:rPr>
          <w:rFonts w:ascii="Calibri" w:hAnsi="Calibri"/>
        </w:rPr>
        <w:lastRenderedPageBreak/>
        <w:t>Por razones de programación presupuestal de carácter prioritario en la utilización de recursos públicos.</w:t>
      </w:r>
    </w:p>
    <w:p w:rsidR="00822851" w:rsidRDefault="00822851" w:rsidP="00822851">
      <w:pPr>
        <w:ind w:right="-1"/>
        <w:jc w:val="both"/>
        <w:rPr>
          <w:rFonts w:ascii="Calibri" w:hAnsi="Calibri"/>
          <w:b/>
        </w:rPr>
      </w:pPr>
    </w:p>
    <w:p w:rsidR="00822851" w:rsidRPr="0039320A" w:rsidRDefault="00822851" w:rsidP="003C1F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822851" w:rsidRPr="0039320A" w:rsidRDefault="00822851" w:rsidP="00822851">
      <w:pPr>
        <w:ind w:right="-1"/>
        <w:jc w:val="both"/>
        <w:rPr>
          <w:rFonts w:ascii="Calibri" w:hAnsi="Calibri"/>
          <w:b/>
        </w:rPr>
      </w:pPr>
    </w:p>
    <w:p w:rsidR="00822851" w:rsidRDefault="00822851" w:rsidP="00822851">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822851" w:rsidRDefault="00822851" w:rsidP="00822851">
      <w:pPr>
        <w:ind w:right="49"/>
        <w:jc w:val="center"/>
        <w:rPr>
          <w:rFonts w:asciiTheme="minorHAnsi" w:hAnsiTheme="minorHAnsi"/>
          <w:b/>
        </w:rPr>
      </w:pPr>
    </w:p>
    <w:p w:rsidR="00822851" w:rsidRDefault="00822851" w:rsidP="00822851">
      <w:pPr>
        <w:ind w:right="49"/>
        <w:jc w:val="center"/>
        <w:rPr>
          <w:rFonts w:asciiTheme="minorHAnsi" w:hAnsiTheme="minorHAnsi"/>
          <w:b/>
        </w:rPr>
      </w:pPr>
    </w:p>
    <w:p w:rsidR="00822851" w:rsidRDefault="00822851" w:rsidP="00822851">
      <w:pPr>
        <w:jc w:val="center"/>
        <w:rPr>
          <w:rFonts w:ascii="Corbel" w:hAnsi="Corbel" w:cs="Arial"/>
          <w:b/>
        </w:rPr>
      </w:pPr>
      <w:r w:rsidRPr="00AF06AE">
        <w:rPr>
          <w:rFonts w:ascii="Corbel" w:hAnsi="Corbel" w:cs="Arial"/>
          <w:b/>
        </w:rPr>
        <w:t>ATENTAMENTE</w:t>
      </w:r>
    </w:p>
    <w:p w:rsidR="00822851" w:rsidRDefault="00822851" w:rsidP="00822851">
      <w:pPr>
        <w:jc w:val="center"/>
        <w:rPr>
          <w:rFonts w:ascii="Corbel" w:hAnsi="Corbel" w:cs="Arial"/>
          <w:b/>
        </w:rPr>
      </w:pPr>
    </w:p>
    <w:p w:rsidR="00822851" w:rsidRPr="00AF06AE" w:rsidRDefault="00822851" w:rsidP="00822851">
      <w:pPr>
        <w:jc w:val="center"/>
        <w:rPr>
          <w:rFonts w:ascii="Corbel" w:hAnsi="Corbel" w:cs="Arial"/>
          <w:b/>
        </w:rPr>
      </w:pPr>
      <w:r>
        <w:rPr>
          <w:rFonts w:ascii="Corbel" w:hAnsi="Corbel" w:cs="Arial"/>
          <w:b/>
        </w:rPr>
        <w:t>C.P. AARÓN SERRATO ARAOZ</w:t>
      </w:r>
    </w:p>
    <w:p w:rsidR="00822851" w:rsidRDefault="00822851" w:rsidP="00822851">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822851" w:rsidRPr="00805B6B" w:rsidRDefault="00822851" w:rsidP="00822851">
      <w:pPr>
        <w:jc w:val="center"/>
        <w:rPr>
          <w:rFonts w:ascii="Corbel" w:hAnsi="Corbel" w:cs="Arial"/>
          <w:b/>
        </w:rPr>
      </w:pPr>
      <w:r>
        <w:rPr>
          <w:rFonts w:ascii="Corbel" w:hAnsi="Corbel" w:cs="Arial"/>
          <w:b/>
        </w:rPr>
        <w:t>DE SERVICIOS DE SALUD DE NUEVO LEÓN, O.P.D.</w:t>
      </w:r>
    </w:p>
    <w:p w:rsidR="00822851" w:rsidRDefault="00822851" w:rsidP="00822851">
      <w:pPr>
        <w:ind w:right="284"/>
        <w:jc w:val="center"/>
        <w:rPr>
          <w:rFonts w:asciiTheme="minorHAnsi" w:hAnsiTheme="minorHAnsi"/>
          <w:b/>
        </w:rPr>
      </w:pPr>
      <w:r w:rsidRPr="0078059E">
        <w:rPr>
          <w:rFonts w:asciiTheme="minorHAnsi" w:hAnsiTheme="minorHAnsi"/>
          <w:b/>
        </w:rPr>
        <w:t xml:space="preserve">MONTERREY, NUEVO LEÓN A </w:t>
      </w:r>
      <w:r w:rsidR="003C1FDE">
        <w:rPr>
          <w:rFonts w:asciiTheme="minorHAnsi" w:hAnsiTheme="minorHAnsi"/>
          <w:b/>
        </w:rPr>
        <w:t>4</w:t>
      </w:r>
      <w:r w:rsidR="00C8447F">
        <w:rPr>
          <w:rFonts w:asciiTheme="minorHAnsi" w:hAnsiTheme="minorHAnsi"/>
          <w:b/>
        </w:rPr>
        <w:t xml:space="preserve"> DE</w:t>
      </w:r>
      <w:r w:rsidRPr="0078059E">
        <w:rPr>
          <w:rFonts w:asciiTheme="minorHAnsi" w:hAnsiTheme="minorHAnsi"/>
          <w:b/>
        </w:rPr>
        <w:t xml:space="preserve"> </w:t>
      </w:r>
      <w:r w:rsidR="003C1FDE">
        <w:rPr>
          <w:rFonts w:asciiTheme="minorHAnsi" w:hAnsiTheme="minorHAnsi"/>
          <w:b/>
        </w:rPr>
        <w:t>MARZO</w:t>
      </w:r>
      <w:r w:rsidR="00DC4AB0">
        <w:rPr>
          <w:rFonts w:asciiTheme="minorHAnsi" w:hAnsiTheme="minorHAnsi"/>
          <w:b/>
        </w:rPr>
        <w:t xml:space="preserve"> </w:t>
      </w:r>
      <w:r w:rsidR="003C1FDE">
        <w:rPr>
          <w:rFonts w:asciiTheme="minorHAnsi" w:hAnsiTheme="minorHAnsi"/>
          <w:b/>
        </w:rPr>
        <w:t>DEL 2020</w:t>
      </w:r>
    </w:p>
    <w:p w:rsidR="00834015" w:rsidRDefault="00834015" w:rsidP="00822851">
      <w:pPr>
        <w:ind w:right="284"/>
        <w:jc w:val="center"/>
        <w:rPr>
          <w:rFonts w:asciiTheme="minorHAnsi" w:hAnsiTheme="minorHAnsi"/>
          <w:b/>
        </w:rPr>
      </w:pPr>
    </w:p>
    <w:p w:rsidR="00834015" w:rsidRDefault="00834015" w:rsidP="00822851">
      <w:pPr>
        <w:ind w:right="284"/>
        <w:jc w:val="center"/>
        <w:rPr>
          <w:rFonts w:asciiTheme="minorHAnsi" w:hAnsiTheme="minorHAnsi"/>
          <w:b/>
        </w:rPr>
      </w:pPr>
    </w:p>
    <w:p w:rsidR="00834015" w:rsidRDefault="00834015" w:rsidP="00822851">
      <w:pPr>
        <w:ind w:right="284"/>
        <w:jc w:val="center"/>
        <w:rPr>
          <w:rFonts w:asciiTheme="minorHAnsi" w:hAnsiTheme="minorHAnsi"/>
          <w:b/>
        </w:rPr>
      </w:pPr>
    </w:p>
    <w:p w:rsidR="00834015" w:rsidRDefault="00834015" w:rsidP="00822851">
      <w:pPr>
        <w:ind w:right="284"/>
        <w:jc w:val="center"/>
        <w:rPr>
          <w:rFonts w:asciiTheme="minorHAnsi" w:hAnsiTheme="minorHAnsi"/>
          <w:b/>
        </w:rPr>
      </w:pPr>
    </w:p>
    <w:p w:rsidR="00834015" w:rsidRDefault="00834015" w:rsidP="00822851">
      <w:pPr>
        <w:ind w:right="284"/>
        <w:jc w:val="center"/>
        <w:rPr>
          <w:rFonts w:asciiTheme="minorHAnsi" w:hAnsiTheme="minorHAnsi"/>
          <w:b/>
        </w:rPr>
      </w:pPr>
    </w:p>
    <w:p w:rsidR="00834015" w:rsidRDefault="00834015" w:rsidP="00822851">
      <w:pPr>
        <w:ind w:right="284"/>
        <w:jc w:val="center"/>
        <w:rPr>
          <w:rFonts w:asciiTheme="minorHAnsi" w:hAnsiTheme="minorHAnsi"/>
          <w:b/>
        </w:rPr>
      </w:pPr>
    </w:p>
    <w:p w:rsidR="00834015" w:rsidRDefault="00834015"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5069A3" w:rsidRDefault="005069A3" w:rsidP="00822851">
      <w:pPr>
        <w:ind w:right="284"/>
        <w:jc w:val="center"/>
        <w:rPr>
          <w:rFonts w:asciiTheme="minorHAnsi" w:hAnsiTheme="minorHAnsi"/>
          <w:b/>
        </w:rPr>
      </w:pPr>
    </w:p>
    <w:p w:rsidR="00834015" w:rsidRDefault="00834015" w:rsidP="00822851">
      <w:pPr>
        <w:ind w:right="284"/>
        <w:jc w:val="center"/>
        <w:rPr>
          <w:rFonts w:asciiTheme="minorHAnsi" w:hAnsiTheme="minorHAnsi"/>
          <w:b/>
        </w:rPr>
      </w:pPr>
    </w:p>
    <w:p w:rsidR="00FE283B" w:rsidRPr="00AB7D71" w:rsidRDefault="00934D52" w:rsidP="005069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F0714E" w:rsidRPr="00B36D16" w:rsidRDefault="00F0714E">
      <w:pPr>
        <w:rPr>
          <w:rFonts w:ascii="Calibri" w:hAnsi="Calibri"/>
          <w:color w:val="000000"/>
          <w:sz w:val="16"/>
          <w:szCs w:val="16"/>
          <w:lang w:val="es-MX" w:eastAsia="es-MX"/>
        </w:rPr>
      </w:pPr>
    </w:p>
    <w:tbl>
      <w:tblPr>
        <w:tblW w:w="11047" w:type="dxa"/>
        <w:tblCellMar>
          <w:left w:w="70" w:type="dxa"/>
          <w:right w:w="70" w:type="dxa"/>
        </w:tblCellMar>
        <w:tblLook w:val="04A0" w:firstRow="1" w:lastRow="0" w:firstColumn="1" w:lastColumn="0" w:noHBand="0" w:noVBand="1"/>
      </w:tblPr>
      <w:tblGrid>
        <w:gridCol w:w="732"/>
        <w:gridCol w:w="911"/>
        <w:gridCol w:w="1161"/>
        <w:gridCol w:w="1689"/>
        <w:gridCol w:w="1025"/>
        <w:gridCol w:w="848"/>
        <w:gridCol w:w="4681"/>
      </w:tblGrid>
      <w:tr w:rsidR="00DC4AB0" w:rsidRPr="00DC4AB0" w:rsidTr="005069A3">
        <w:trPr>
          <w:trHeight w:val="300"/>
        </w:trPr>
        <w:tc>
          <w:tcPr>
            <w:tcW w:w="732"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DC4AB0" w:rsidRPr="00DC4AB0" w:rsidRDefault="00DC4AB0" w:rsidP="00DC4AB0">
            <w:pPr>
              <w:jc w:val="center"/>
              <w:rPr>
                <w:rFonts w:ascii="Calibri" w:hAnsi="Calibri"/>
                <w:b/>
                <w:bCs/>
                <w:color w:val="000000"/>
                <w:sz w:val="16"/>
                <w:szCs w:val="16"/>
                <w:lang w:val="es-MX" w:eastAsia="es-MX"/>
              </w:rPr>
            </w:pPr>
            <w:r w:rsidRPr="00DC4AB0">
              <w:rPr>
                <w:rFonts w:ascii="Calibri" w:hAnsi="Calibri"/>
                <w:b/>
                <w:bCs/>
                <w:color w:val="000000"/>
                <w:sz w:val="16"/>
                <w:szCs w:val="16"/>
                <w:lang w:val="es-MX" w:eastAsia="es-MX"/>
              </w:rPr>
              <w:t>PARTIDA</w:t>
            </w:r>
          </w:p>
        </w:tc>
        <w:tc>
          <w:tcPr>
            <w:tcW w:w="911" w:type="dxa"/>
            <w:tcBorders>
              <w:top w:val="single" w:sz="8" w:space="0" w:color="auto"/>
              <w:left w:val="nil"/>
              <w:bottom w:val="single" w:sz="8" w:space="0" w:color="auto"/>
              <w:right w:val="single" w:sz="8" w:space="0" w:color="auto"/>
            </w:tcBorders>
            <w:shd w:val="clear" w:color="auto" w:fill="7030A0"/>
            <w:vAlign w:val="center"/>
            <w:hideMark/>
          </w:tcPr>
          <w:p w:rsidR="00DC4AB0" w:rsidRPr="00DC4AB0" w:rsidRDefault="00DC4AB0" w:rsidP="00DC4AB0">
            <w:pPr>
              <w:jc w:val="center"/>
              <w:rPr>
                <w:rFonts w:ascii="Calibri" w:hAnsi="Calibri"/>
                <w:b/>
                <w:bCs/>
                <w:color w:val="000000"/>
                <w:sz w:val="16"/>
                <w:szCs w:val="16"/>
                <w:lang w:val="es-MX" w:eastAsia="es-MX"/>
              </w:rPr>
            </w:pPr>
            <w:r w:rsidRPr="00DC4AB0">
              <w:rPr>
                <w:rFonts w:ascii="Calibri" w:hAnsi="Calibri"/>
                <w:b/>
                <w:bCs/>
                <w:color w:val="000000"/>
                <w:sz w:val="16"/>
                <w:szCs w:val="16"/>
                <w:lang w:val="es-MX" w:eastAsia="es-MX"/>
              </w:rPr>
              <w:t xml:space="preserve">CLAVE </w:t>
            </w:r>
          </w:p>
        </w:tc>
        <w:tc>
          <w:tcPr>
            <w:tcW w:w="1161" w:type="dxa"/>
            <w:tcBorders>
              <w:top w:val="single" w:sz="8" w:space="0" w:color="auto"/>
              <w:left w:val="nil"/>
              <w:bottom w:val="single" w:sz="8" w:space="0" w:color="auto"/>
              <w:right w:val="single" w:sz="8" w:space="0" w:color="auto"/>
            </w:tcBorders>
            <w:shd w:val="clear" w:color="auto" w:fill="7030A0"/>
            <w:noWrap/>
            <w:vAlign w:val="center"/>
            <w:hideMark/>
          </w:tcPr>
          <w:p w:rsidR="00DC4AB0" w:rsidRPr="00DC4AB0" w:rsidRDefault="00DC4AB0" w:rsidP="00DC4AB0">
            <w:pPr>
              <w:jc w:val="center"/>
              <w:rPr>
                <w:rFonts w:ascii="Calibri" w:hAnsi="Calibri"/>
                <w:b/>
                <w:bCs/>
                <w:color w:val="000000"/>
                <w:sz w:val="16"/>
                <w:szCs w:val="16"/>
                <w:lang w:val="es-MX" w:eastAsia="es-MX"/>
              </w:rPr>
            </w:pPr>
            <w:r w:rsidRPr="00DC4AB0">
              <w:rPr>
                <w:rFonts w:ascii="Calibri" w:hAnsi="Calibri"/>
                <w:b/>
                <w:bCs/>
                <w:color w:val="000000"/>
                <w:sz w:val="16"/>
                <w:szCs w:val="16"/>
                <w:lang w:val="es-MX" w:eastAsia="es-MX"/>
              </w:rPr>
              <w:t>PARTIDA PRESUPUESTAL</w:t>
            </w:r>
          </w:p>
        </w:tc>
        <w:tc>
          <w:tcPr>
            <w:tcW w:w="1689" w:type="dxa"/>
            <w:tcBorders>
              <w:top w:val="single" w:sz="8" w:space="0" w:color="auto"/>
              <w:left w:val="nil"/>
              <w:bottom w:val="single" w:sz="8" w:space="0" w:color="auto"/>
              <w:right w:val="single" w:sz="8" w:space="0" w:color="auto"/>
            </w:tcBorders>
            <w:shd w:val="clear" w:color="auto" w:fill="7030A0"/>
            <w:noWrap/>
            <w:vAlign w:val="center"/>
            <w:hideMark/>
          </w:tcPr>
          <w:p w:rsidR="00DC4AB0" w:rsidRPr="00DC4AB0" w:rsidRDefault="00DC4AB0" w:rsidP="00DC4AB0">
            <w:pPr>
              <w:jc w:val="center"/>
              <w:rPr>
                <w:rFonts w:ascii="Calibri" w:hAnsi="Calibri"/>
                <w:b/>
                <w:bCs/>
                <w:color w:val="000000"/>
                <w:sz w:val="16"/>
                <w:szCs w:val="16"/>
                <w:lang w:val="es-MX" w:eastAsia="es-MX"/>
              </w:rPr>
            </w:pPr>
            <w:r w:rsidRPr="00DC4AB0">
              <w:rPr>
                <w:rFonts w:ascii="Calibri" w:hAnsi="Calibri"/>
                <w:b/>
                <w:bCs/>
                <w:color w:val="000000"/>
                <w:sz w:val="16"/>
                <w:szCs w:val="16"/>
                <w:lang w:val="es-MX" w:eastAsia="es-MX"/>
              </w:rPr>
              <w:t>DESCRIPCIÓN</w:t>
            </w:r>
          </w:p>
        </w:tc>
        <w:tc>
          <w:tcPr>
            <w:tcW w:w="1025" w:type="dxa"/>
            <w:tcBorders>
              <w:top w:val="single" w:sz="8" w:space="0" w:color="auto"/>
              <w:left w:val="nil"/>
              <w:bottom w:val="single" w:sz="8" w:space="0" w:color="auto"/>
              <w:right w:val="single" w:sz="8" w:space="0" w:color="auto"/>
            </w:tcBorders>
            <w:shd w:val="clear" w:color="auto" w:fill="7030A0"/>
            <w:vAlign w:val="center"/>
            <w:hideMark/>
          </w:tcPr>
          <w:p w:rsidR="00DC4AB0" w:rsidRPr="00DC4AB0" w:rsidRDefault="00DC4AB0" w:rsidP="00DC4AB0">
            <w:pPr>
              <w:jc w:val="center"/>
              <w:rPr>
                <w:rFonts w:ascii="Calibri" w:hAnsi="Calibri"/>
                <w:b/>
                <w:bCs/>
                <w:color w:val="000000"/>
                <w:sz w:val="16"/>
                <w:szCs w:val="16"/>
                <w:lang w:val="es-MX" w:eastAsia="es-MX"/>
              </w:rPr>
            </w:pPr>
            <w:r w:rsidRPr="00DC4AB0">
              <w:rPr>
                <w:rFonts w:ascii="Calibri" w:hAnsi="Calibri"/>
                <w:b/>
                <w:bCs/>
                <w:color w:val="000000"/>
                <w:sz w:val="16"/>
                <w:szCs w:val="16"/>
                <w:lang w:val="es-MX" w:eastAsia="es-MX"/>
              </w:rPr>
              <w:t>UNIDAD DE MEDIDA</w:t>
            </w:r>
          </w:p>
        </w:tc>
        <w:tc>
          <w:tcPr>
            <w:tcW w:w="848" w:type="dxa"/>
            <w:tcBorders>
              <w:top w:val="single" w:sz="8" w:space="0" w:color="auto"/>
              <w:left w:val="nil"/>
              <w:bottom w:val="single" w:sz="8" w:space="0" w:color="auto"/>
              <w:right w:val="single" w:sz="8" w:space="0" w:color="auto"/>
            </w:tcBorders>
            <w:shd w:val="clear" w:color="auto" w:fill="7030A0"/>
            <w:vAlign w:val="center"/>
            <w:hideMark/>
          </w:tcPr>
          <w:p w:rsidR="00DC4AB0" w:rsidRPr="00DC4AB0" w:rsidRDefault="00DC4AB0" w:rsidP="00DC4AB0">
            <w:pPr>
              <w:jc w:val="center"/>
              <w:rPr>
                <w:rFonts w:ascii="Calibri" w:hAnsi="Calibri"/>
                <w:b/>
                <w:bCs/>
                <w:color w:val="000000"/>
                <w:sz w:val="16"/>
                <w:szCs w:val="16"/>
                <w:lang w:val="es-MX" w:eastAsia="es-MX"/>
              </w:rPr>
            </w:pPr>
            <w:r w:rsidRPr="00DC4AB0">
              <w:rPr>
                <w:rFonts w:ascii="Calibri" w:hAnsi="Calibri"/>
                <w:b/>
                <w:bCs/>
                <w:color w:val="000000"/>
                <w:sz w:val="16"/>
                <w:szCs w:val="16"/>
                <w:lang w:val="es-MX" w:eastAsia="es-MX"/>
              </w:rPr>
              <w:t>CANTIDAD</w:t>
            </w:r>
          </w:p>
        </w:tc>
        <w:tc>
          <w:tcPr>
            <w:tcW w:w="4681" w:type="dxa"/>
            <w:tcBorders>
              <w:top w:val="single" w:sz="8" w:space="0" w:color="auto"/>
              <w:left w:val="nil"/>
              <w:bottom w:val="single" w:sz="8" w:space="0" w:color="auto"/>
              <w:right w:val="single" w:sz="8" w:space="0" w:color="auto"/>
            </w:tcBorders>
            <w:shd w:val="clear" w:color="auto" w:fill="7030A0"/>
            <w:vAlign w:val="center"/>
            <w:hideMark/>
          </w:tcPr>
          <w:p w:rsidR="00DC4AB0" w:rsidRPr="00DC4AB0" w:rsidRDefault="00DC4AB0" w:rsidP="00DC4AB0">
            <w:pPr>
              <w:jc w:val="center"/>
              <w:rPr>
                <w:rFonts w:ascii="Calibri" w:hAnsi="Calibri"/>
                <w:b/>
                <w:bCs/>
                <w:color w:val="000000"/>
                <w:sz w:val="16"/>
                <w:szCs w:val="16"/>
                <w:lang w:val="es-MX" w:eastAsia="es-MX"/>
              </w:rPr>
            </w:pPr>
            <w:r w:rsidRPr="00DC4AB0">
              <w:rPr>
                <w:rFonts w:ascii="Calibri" w:hAnsi="Calibri"/>
                <w:b/>
                <w:bCs/>
                <w:color w:val="000000"/>
                <w:sz w:val="16"/>
                <w:szCs w:val="16"/>
                <w:lang w:val="es-MX" w:eastAsia="es-MX"/>
              </w:rPr>
              <w:t>ESPECIFICACIONES TÉCNICAS</w:t>
            </w:r>
          </w:p>
        </w:tc>
      </w:tr>
      <w:tr w:rsidR="00DC4AB0" w:rsidRPr="00DC4AB0"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w:t>
            </w:r>
          </w:p>
        </w:tc>
        <w:tc>
          <w:tcPr>
            <w:tcW w:w="91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I480800132</w:t>
            </w:r>
          </w:p>
        </w:tc>
        <w:tc>
          <w:tcPr>
            <w:tcW w:w="116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54901</w:t>
            </w:r>
          </w:p>
        </w:tc>
        <w:tc>
          <w:tcPr>
            <w:tcW w:w="1689"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MOTOCICLETA</w:t>
            </w:r>
          </w:p>
        </w:tc>
        <w:tc>
          <w:tcPr>
            <w:tcW w:w="1025"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Motocicleta para tipo de uso de Moto-Ambulancia Modelo 2019 o 2020</w:t>
            </w:r>
            <w:r w:rsidRPr="00DC4AB0">
              <w:rPr>
                <w:rFonts w:ascii="Calibri" w:hAnsi="Calibri"/>
                <w:color w:val="000000"/>
                <w:sz w:val="16"/>
                <w:szCs w:val="16"/>
                <w:lang w:val="es-MX" w:eastAsia="es-MX"/>
              </w:rPr>
              <w:br/>
              <w:t>1. Motor</w:t>
            </w:r>
            <w:r w:rsidRPr="00DC4AB0">
              <w:rPr>
                <w:rFonts w:ascii="Calibri" w:hAnsi="Calibri"/>
                <w:color w:val="000000"/>
                <w:sz w:val="16"/>
                <w:szCs w:val="16"/>
                <w:lang w:val="es-MX" w:eastAsia="es-MX"/>
              </w:rPr>
              <w:br/>
              <w:t>1.1. ·  Motor de cuatro tiempos, refrigerado por aire/líquido, con dos árboles de levas</w:t>
            </w:r>
            <w:r w:rsidRPr="00DC4AB0">
              <w:rPr>
                <w:rFonts w:ascii="Calibri" w:hAnsi="Calibri"/>
                <w:color w:val="000000"/>
                <w:sz w:val="16"/>
                <w:szCs w:val="16"/>
                <w:lang w:val="es-MX" w:eastAsia="es-MX"/>
              </w:rPr>
              <w:br/>
              <w:t>1.2. ·  Cilindrada: 1.000 c.c. o superior</w:t>
            </w:r>
            <w:r w:rsidRPr="00DC4AB0">
              <w:rPr>
                <w:rFonts w:ascii="Calibri" w:hAnsi="Calibri"/>
                <w:color w:val="000000"/>
                <w:sz w:val="16"/>
                <w:szCs w:val="16"/>
                <w:lang w:val="es-MX" w:eastAsia="es-MX"/>
              </w:rPr>
              <w:br/>
              <w:t>1.3. ·  Potencia nominal: 110 CV a 130 CV</w:t>
            </w:r>
            <w:r w:rsidRPr="00DC4AB0">
              <w:rPr>
                <w:rFonts w:ascii="Calibri" w:hAnsi="Calibri"/>
                <w:color w:val="000000"/>
                <w:sz w:val="16"/>
                <w:szCs w:val="16"/>
                <w:lang w:val="es-MX" w:eastAsia="es-MX"/>
              </w:rPr>
              <w:br/>
              <w:t>1.4. ·  Par máximo: 110Nm o superior</w:t>
            </w:r>
            <w:r w:rsidRPr="00DC4AB0">
              <w:rPr>
                <w:rFonts w:ascii="Calibri" w:hAnsi="Calibri"/>
                <w:color w:val="000000"/>
                <w:sz w:val="16"/>
                <w:szCs w:val="16"/>
                <w:lang w:val="es-MX" w:eastAsia="es-MX"/>
              </w:rPr>
              <w:br/>
              <w:t>1.5. ·  Control digital del motor con inyección electrónica en el conducto de admisión</w:t>
            </w:r>
            <w:r w:rsidRPr="00DC4AB0">
              <w:rPr>
                <w:rFonts w:ascii="Calibri" w:hAnsi="Calibri"/>
                <w:color w:val="000000"/>
                <w:sz w:val="16"/>
                <w:szCs w:val="16"/>
                <w:lang w:val="es-MX" w:eastAsia="es-MX"/>
              </w:rPr>
              <w:br/>
              <w:t>1.6. ·  Acelerador con regulación</w:t>
            </w:r>
            <w:r w:rsidRPr="00DC4AB0">
              <w:rPr>
                <w:rFonts w:ascii="Calibri" w:hAnsi="Calibri"/>
                <w:color w:val="000000"/>
                <w:sz w:val="16"/>
                <w:szCs w:val="16"/>
                <w:lang w:val="es-MX" w:eastAsia="es-MX"/>
              </w:rPr>
              <w:br/>
              <w:t>1.7. ·  Bomba mecánica del líquido refrigerante</w:t>
            </w:r>
            <w:r w:rsidRPr="00DC4AB0">
              <w:rPr>
                <w:rFonts w:ascii="Calibri" w:hAnsi="Calibri"/>
                <w:color w:val="000000"/>
                <w:sz w:val="16"/>
                <w:szCs w:val="16"/>
                <w:lang w:val="es-MX" w:eastAsia="es-MX"/>
              </w:rPr>
              <w:br/>
              <w:t>1.8. ·  Catalizador de 3 vías, norma de gases de escape EU4</w:t>
            </w:r>
            <w:r w:rsidRPr="00DC4AB0">
              <w:rPr>
                <w:rFonts w:ascii="Calibri" w:hAnsi="Calibri"/>
                <w:color w:val="000000"/>
                <w:sz w:val="16"/>
                <w:szCs w:val="16"/>
                <w:lang w:val="es-MX" w:eastAsia="es-MX"/>
              </w:rPr>
              <w:br/>
              <w:t>1.9. ·  Colector del escape de acero con tapa acústica</w:t>
            </w:r>
            <w:r w:rsidRPr="00DC4AB0">
              <w:rPr>
                <w:rFonts w:ascii="Calibri" w:hAnsi="Calibri"/>
                <w:color w:val="000000"/>
                <w:sz w:val="16"/>
                <w:szCs w:val="16"/>
                <w:lang w:val="es-MX" w:eastAsia="es-MX"/>
              </w:rPr>
              <w:br/>
              <w:t>1.10. Embrague húmedo de discos con función anti-rebote, accionamiento hidráulico</w:t>
            </w:r>
            <w:r w:rsidRPr="00DC4AB0">
              <w:rPr>
                <w:rFonts w:ascii="Calibri" w:hAnsi="Calibri"/>
                <w:color w:val="000000"/>
                <w:sz w:val="16"/>
                <w:szCs w:val="16"/>
                <w:lang w:val="es-MX" w:eastAsia="es-MX"/>
              </w:rPr>
              <w:br/>
              <w:t>1.11. Cambio de 6 velocidades</w:t>
            </w:r>
            <w:r w:rsidRPr="00DC4AB0">
              <w:rPr>
                <w:rFonts w:ascii="Calibri" w:hAnsi="Calibri"/>
                <w:color w:val="000000"/>
                <w:sz w:val="16"/>
                <w:szCs w:val="16"/>
                <w:lang w:val="es-MX" w:eastAsia="es-MX"/>
              </w:rPr>
              <w:br/>
              <w:t>1.12. Transmisión final cardan o por cadena</w:t>
            </w:r>
            <w:r w:rsidRPr="00DC4AB0">
              <w:rPr>
                <w:rFonts w:ascii="Calibri" w:hAnsi="Calibri"/>
                <w:color w:val="000000"/>
                <w:sz w:val="16"/>
                <w:szCs w:val="16"/>
                <w:lang w:val="es-MX" w:eastAsia="es-MX"/>
              </w:rPr>
              <w:br/>
              <w:t>2. Dimensiones y pesos</w:t>
            </w:r>
            <w:r w:rsidRPr="00DC4AB0">
              <w:rPr>
                <w:rFonts w:ascii="Calibri" w:hAnsi="Calibri"/>
                <w:color w:val="000000"/>
                <w:sz w:val="16"/>
                <w:szCs w:val="16"/>
                <w:lang w:val="es-MX" w:eastAsia="es-MX"/>
              </w:rPr>
              <w:br/>
              <w:t>2.1. ·  Longitud: 2.250 mm o superior</w:t>
            </w:r>
            <w:r w:rsidRPr="00DC4AB0">
              <w:rPr>
                <w:rFonts w:ascii="Calibri" w:hAnsi="Calibri"/>
                <w:color w:val="000000"/>
                <w:sz w:val="16"/>
                <w:szCs w:val="16"/>
                <w:lang w:val="es-MX" w:eastAsia="es-MX"/>
              </w:rPr>
              <w:br/>
              <w:t>2.2. ·  Altura con parabrisas 450 mm</w:t>
            </w:r>
            <w:r w:rsidRPr="00DC4AB0">
              <w:rPr>
                <w:rFonts w:ascii="Calibri" w:hAnsi="Calibri"/>
                <w:color w:val="000000"/>
                <w:sz w:val="16"/>
                <w:szCs w:val="16"/>
                <w:lang w:val="es-MX" w:eastAsia="es-MX"/>
              </w:rPr>
              <w:br/>
              <w:t>2.3. ·  Anchura de puños 1000 mm máximo</w:t>
            </w:r>
            <w:r w:rsidRPr="00DC4AB0">
              <w:rPr>
                <w:rFonts w:ascii="Calibri" w:hAnsi="Calibri"/>
                <w:color w:val="000000"/>
                <w:sz w:val="16"/>
                <w:szCs w:val="16"/>
                <w:lang w:val="es-MX" w:eastAsia="es-MX"/>
              </w:rPr>
              <w:br/>
              <w:t>2.4. ·  Distancia entre ejes mínima de 1.500 mm</w:t>
            </w:r>
            <w:r w:rsidRPr="00DC4AB0">
              <w:rPr>
                <w:rFonts w:ascii="Calibri" w:hAnsi="Calibri"/>
                <w:color w:val="000000"/>
                <w:sz w:val="16"/>
                <w:szCs w:val="16"/>
                <w:lang w:val="es-MX" w:eastAsia="es-MX"/>
              </w:rPr>
              <w:br/>
              <w:t>2.5. ·  Peso de la unidad 270 kg o inferior</w:t>
            </w:r>
            <w:r w:rsidRPr="00DC4AB0">
              <w:rPr>
                <w:rFonts w:ascii="Calibri" w:hAnsi="Calibri"/>
                <w:color w:val="000000"/>
                <w:sz w:val="16"/>
                <w:szCs w:val="16"/>
                <w:lang w:val="es-MX" w:eastAsia="es-MX"/>
              </w:rPr>
              <w:br/>
              <w:t xml:space="preserve">2.6. ·  Capacidad útil del depósito de combustible mínimo de 20 </w:t>
            </w:r>
            <w:proofErr w:type="spellStart"/>
            <w:r w:rsidRPr="00DC4AB0">
              <w:rPr>
                <w:rFonts w:ascii="Calibri" w:hAnsi="Calibri"/>
                <w:color w:val="000000"/>
                <w:sz w:val="16"/>
                <w:szCs w:val="16"/>
                <w:lang w:val="es-MX" w:eastAsia="es-MX"/>
              </w:rPr>
              <w:t>Lts</w:t>
            </w:r>
            <w:proofErr w:type="spellEnd"/>
            <w:r w:rsidRPr="00DC4AB0">
              <w:rPr>
                <w:rFonts w:ascii="Calibri" w:hAnsi="Calibri"/>
                <w:color w:val="000000"/>
                <w:sz w:val="16"/>
                <w:szCs w:val="16"/>
                <w:lang w:val="es-MX" w:eastAsia="es-MX"/>
              </w:rPr>
              <w:br/>
              <w:t xml:space="preserve">2.7. ·  Reserva Aprox. 4 </w:t>
            </w:r>
            <w:proofErr w:type="spellStart"/>
            <w:r w:rsidRPr="00DC4AB0">
              <w:rPr>
                <w:rFonts w:ascii="Calibri" w:hAnsi="Calibri"/>
                <w:color w:val="000000"/>
                <w:sz w:val="16"/>
                <w:szCs w:val="16"/>
                <w:lang w:val="es-MX" w:eastAsia="es-MX"/>
              </w:rPr>
              <w:t>Lts</w:t>
            </w:r>
            <w:proofErr w:type="spellEnd"/>
            <w:r w:rsidRPr="00DC4AB0">
              <w:rPr>
                <w:rFonts w:ascii="Calibri" w:hAnsi="Calibri"/>
                <w:color w:val="000000"/>
                <w:sz w:val="16"/>
                <w:szCs w:val="16"/>
                <w:lang w:val="es-MX" w:eastAsia="es-MX"/>
              </w:rPr>
              <w:br/>
              <w:t>3. Prestaciones y consumo</w:t>
            </w:r>
            <w:r w:rsidRPr="00DC4AB0">
              <w:rPr>
                <w:rFonts w:ascii="Calibri" w:hAnsi="Calibri"/>
                <w:color w:val="000000"/>
                <w:sz w:val="16"/>
                <w:szCs w:val="16"/>
                <w:lang w:val="es-MX" w:eastAsia="es-MX"/>
              </w:rPr>
              <w:br/>
              <w:t>3.1. ·  Velocidad máxima: más de 200 km/h</w:t>
            </w:r>
            <w:r w:rsidRPr="00DC4AB0">
              <w:rPr>
                <w:rFonts w:ascii="Calibri" w:hAnsi="Calibri"/>
                <w:color w:val="000000"/>
                <w:sz w:val="16"/>
                <w:szCs w:val="16"/>
                <w:lang w:val="es-MX" w:eastAsia="es-MX"/>
              </w:rPr>
              <w:br/>
              <w:t>3.2. ·  Consumos de gasolina: Rendimiento 16 Km/L o superior</w:t>
            </w:r>
            <w:r w:rsidRPr="00DC4AB0">
              <w:rPr>
                <w:rFonts w:ascii="Calibri" w:hAnsi="Calibri"/>
                <w:color w:val="000000"/>
                <w:sz w:val="16"/>
                <w:szCs w:val="16"/>
                <w:lang w:val="es-MX" w:eastAsia="es-MX"/>
              </w:rPr>
              <w:br/>
              <w:t>3.3. ·  Combustible: gasolina sin plomo de 95 octanos</w:t>
            </w:r>
            <w:r w:rsidRPr="00DC4AB0">
              <w:rPr>
                <w:rFonts w:ascii="Calibri" w:hAnsi="Calibri"/>
                <w:color w:val="000000"/>
                <w:sz w:val="16"/>
                <w:szCs w:val="16"/>
                <w:lang w:val="es-MX" w:eastAsia="es-MX"/>
              </w:rPr>
              <w:br/>
              <w:t xml:space="preserve"> 4. Chasis</w:t>
            </w:r>
            <w:r w:rsidRPr="00DC4AB0">
              <w:rPr>
                <w:rFonts w:ascii="Calibri" w:hAnsi="Calibri"/>
                <w:color w:val="000000"/>
                <w:sz w:val="16"/>
                <w:szCs w:val="16"/>
                <w:lang w:val="es-MX" w:eastAsia="es-MX"/>
              </w:rPr>
              <w:br/>
              <w:t xml:space="preserve">4.1. ·  Sistema de frenos inteligente ABS </w:t>
            </w:r>
            <w:r w:rsidRPr="00DC4AB0">
              <w:rPr>
                <w:rFonts w:ascii="Calibri" w:hAnsi="Calibri"/>
                <w:color w:val="000000"/>
                <w:sz w:val="16"/>
                <w:szCs w:val="16"/>
                <w:lang w:val="es-MX" w:eastAsia="es-MX"/>
              </w:rPr>
              <w:br/>
              <w:t>4.2. - Suspensión ajustable inteligente</w:t>
            </w:r>
            <w:r w:rsidRPr="00DC4AB0">
              <w:rPr>
                <w:rFonts w:ascii="Calibri" w:hAnsi="Calibri"/>
                <w:color w:val="000000"/>
                <w:sz w:val="16"/>
                <w:szCs w:val="16"/>
                <w:lang w:val="es-MX" w:eastAsia="es-MX"/>
              </w:rPr>
              <w:br/>
              <w:t>4.3. .  Sistema de iluminación con faros LED</w:t>
            </w:r>
            <w:r w:rsidRPr="00DC4AB0">
              <w:rPr>
                <w:rFonts w:ascii="Calibri" w:hAnsi="Calibri"/>
                <w:color w:val="000000"/>
                <w:sz w:val="16"/>
                <w:szCs w:val="16"/>
                <w:lang w:val="es-MX" w:eastAsia="es-MX"/>
              </w:rPr>
              <w:br/>
              <w:t>4.4. ·  Freno de dos discos con pinza radial de 4 pistones delante 305 mm de diámetro o    superior</w:t>
            </w:r>
            <w:r w:rsidRPr="00DC4AB0">
              <w:rPr>
                <w:rFonts w:ascii="Calibri" w:hAnsi="Calibri"/>
                <w:color w:val="000000"/>
                <w:sz w:val="16"/>
                <w:szCs w:val="16"/>
                <w:lang w:val="es-MX" w:eastAsia="es-MX"/>
              </w:rPr>
              <w:br/>
              <w:t xml:space="preserve">4.5. ·  </w:t>
            </w:r>
            <w:proofErr w:type="spellStart"/>
            <w:r w:rsidRPr="00DC4AB0">
              <w:rPr>
                <w:rFonts w:ascii="Calibri" w:hAnsi="Calibri"/>
                <w:color w:val="000000"/>
                <w:sz w:val="16"/>
                <w:szCs w:val="16"/>
                <w:lang w:val="es-MX" w:eastAsia="es-MX"/>
              </w:rPr>
              <w:t>Monodisco</w:t>
            </w:r>
            <w:proofErr w:type="spellEnd"/>
            <w:r w:rsidRPr="00DC4AB0">
              <w:rPr>
                <w:rFonts w:ascii="Calibri" w:hAnsi="Calibri"/>
                <w:color w:val="000000"/>
                <w:sz w:val="16"/>
                <w:szCs w:val="16"/>
                <w:lang w:val="es-MX" w:eastAsia="es-MX"/>
              </w:rPr>
              <w:t xml:space="preserve"> trasero 250 mm de diámetro o superior</w:t>
            </w:r>
            <w:r w:rsidRPr="00DC4AB0">
              <w:rPr>
                <w:rFonts w:ascii="Calibri" w:hAnsi="Calibri"/>
                <w:color w:val="000000"/>
                <w:sz w:val="16"/>
                <w:szCs w:val="16"/>
                <w:lang w:val="es-MX" w:eastAsia="es-MX"/>
              </w:rPr>
              <w:br/>
              <w:t xml:space="preserve">4.6. ·  Caballete lateral y central con interruptor de seguridad </w:t>
            </w:r>
            <w:r w:rsidRPr="00DC4AB0">
              <w:rPr>
                <w:rFonts w:ascii="Calibri" w:hAnsi="Calibri"/>
                <w:color w:val="000000"/>
                <w:sz w:val="16"/>
                <w:szCs w:val="16"/>
                <w:lang w:val="es-MX" w:eastAsia="es-MX"/>
              </w:rPr>
              <w:br/>
              <w:t>5. Sistema eléctrico</w:t>
            </w:r>
            <w:r w:rsidRPr="00DC4AB0">
              <w:rPr>
                <w:rFonts w:ascii="Calibri" w:hAnsi="Calibri"/>
                <w:color w:val="000000"/>
                <w:sz w:val="16"/>
                <w:szCs w:val="16"/>
                <w:lang w:val="es-MX" w:eastAsia="es-MX"/>
              </w:rPr>
              <w:br/>
              <w:t xml:space="preserve">5.1. ·  Luz de cruce regulable en altura </w:t>
            </w:r>
            <w:r w:rsidRPr="00DC4AB0">
              <w:rPr>
                <w:rFonts w:ascii="Calibri" w:hAnsi="Calibri"/>
                <w:color w:val="000000"/>
                <w:sz w:val="16"/>
                <w:szCs w:val="16"/>
                <w:lang w:val="es-MX" w:eastAsia="es-MX"/>
              </w:rPr>
              <w:br/>
              <w:t>5.2. ·  Pantalla multifunción con computadora de a bordo: reloj digital, indicadores de Marcha y de estado del combustible, cuentakilómetros total y parcial (dos Secciones), autonomía, consumo promedio, velocidad media, nivel de aceite, Indicadores de temperatura exterior y de intervalo de servicio</w:t>
            </w:r>
            <w:r w:rsidRPr="00DC4AB0">
              <w:rPr>
                <w:rFonts w:ascii="Calibri" w:hAnsi="Calibri"/>
                <w:color w:val="000000"/>
                <w:sz w:val="16"/>
                <w:szCs w:val="16"/>
                <w:lang w:val="es-MX" w:eastAsia="es-MX"/>
              </w:rPr>
              <w:br/>
              <w:t xml:space="preserve">5.3. ·  Cuadro de instrumentos con pantalla LCD TFT con velocímetro, tacómetro, </w:t>
            </w:r>
            <w:r w:rsidRPr="00DC4AB0">
              <w:rPr>
                <w:rFonts w:ascii="Calibri" w:hAnsi="Calibri"/>
                <w:color w:val="000000"/>
                <w:sz w:val="16"/>
                <w:szCs w:val="16"/>
                <w:lang w:val="es-MX" w:eastAsia="es-MX"/>
              </w:rPr>
              <w:br/>
              <w:t>5.4. ·  Toma de corriente con capacidad de 40W</w:t>
            </w:r>
            <w:r w:rsidRPr="00DC4AB0">
              <w:rPr>
                <w:rFonts w:ascii="Calibri" w:hAnsi="Calibri"/>
                <w:color w:val="000000"/>
                <w:sz w:val="16"/>
                <w:szCs w:val="16"/>
                <w:lang w:val="es-MX" w:eastAsia="es-MX"/>
              </w:rPr>
              <w:br/>
            </w:r>
            <w:r w:rsidRPr="00DC4AB0">
              <w:rPr>
                <w:rFonts w:ascii="Calibri" w:hAnsi="Calibri"/>
                <w:color w:val="000000"/>
                <w:sz w:val="16"/>
                <w:szCs w:val="16"/>
                <w:lang w:val="es-MX" w:eastAsia="es-MX"/>
              </w:rPr>
              <w:lastRenderedPageBreak/>
              <w:t>5.5. ·  Conectividad con teléfonos inteligentes con capacidad para configuración</w:t>
            </w:r>
            <w:r w:rsidRPr="00DC4AB0">
              <w:rPr>
                <w:rFonts w:ascii="Calibri" w:hAnsi="Calibri"/>
                <w:color w:val="000000"/>
                <w:sz w:val="16"/>
                <w:szCs w:val="16"/>
                <w:lang w:val="es-MX" w:eastAsia="es-MX"/>
              </w:rPr>
              <w:br/>
              <w:t>5.6. ·  Interfaz para diagnosis</w:t>
            </w:r>
            <w:r w:rsidRPr="00DC4AB0">
              <w:rPr>
                <w:rFonts w:ascii="Calibri" w:hAnsi="Calibri"/>
                <w:color w:val="000000"/>
                <w:sz w:val="16"/>
                <w:szCs w:val="16"/>
                <w:lang w:val="es-MX" w:eastAsia="es-MX"/>
              </w:rPr>
              <w:br/>
              <w:t>5.7. ·  Intermitentes</w:t>
            </w:r>
            <w:r w:rsidRPr="00DC4AB0">
              <w:rPr>
                <w:rFonts w:ascii="Calibri" w:hAnsi="Calibri"/>
                <w:color w:val="000000"/>
                <w:sz w:val="16"/>
                <w:szCs w:val="16"/>
                <w:lang w:val="es-MX" w:eastAsia="es-MX"/>
              </w:rPr>
              <w:br/>
              <w:t>5.8. ·  Intermitentes blancos y luz trasera de Led</w:t>
            </w:r>
            <w:r w:rsidRPr="00DC4AB0">
              <w:rPr>
                <w:rFonts w:ascii="Calibri" w:hAnsi="Calibri"/>
                <w:color w:val="000000"/>
                <w:sz w:val="16"/>
                <w:szCs w:val="16"/>
                <w:lang w:val="es-MX" w:eastAsia="es-MX"/>
              </w:rPr>
              <w:br/>
              <w:t>6. Equipamiento incluido</w:t>
            </w:r>
            <w:r w:rsidRPr="00DC4AB0">
              <w:rPr>
                <w:rFonts w:ascii="Calibri" w:hAnsi="Calibri"/>
                <w:color w:val="000000"/>
                <w:sz w:val="16"/>
                <w:szCs w:val="16"/>
                <w:lang w:val="es-MX" w:eastAsia="es-MX"/>
              </w:rPr>
              <w:br/>
              <w:t xml:space="preserve">6.1. . Suspensión </w:t>
            </w:r>
            <w:proofErr w:type="spellStart"/>
            <w:r w:rsidRPr="00DC4AB0">
              <w:rPr>
                <w:rFonts w:ascii="Calibri" w:hAnsi="Calibri"/>
                <w:color w:val="000000"/>
                <w:sz w:val="16"/>
                <w:szCs w:val="16"/>
                <w:lang w:val="es-MX" w:eastAsia="es-MX"/>
              </w:rPr>
              <w:t>semiactiva</w:t>
            </w:r>
            <w:proofErr w:type="spellEnd"/>
            <w:r w:rsidRPr="00DC4AB0">
              <w:rPr>
                <w:rFonts w:ascii="Calibri" w:hAnsi="Calibri"/>
                <w:color w:val="000000"/>
                <w:sz w:val="16"/>
                <w:szCs w:val="16"/>
                <w:lang w:val="es-MX" w:eastAsia="es-MX"/>
              </w:rPr>
              <w:br/>
              <w:t>6.2. . Modos de conducción: Normal y Pavimento mojado</w:t>
            </w:r>
            <w:r w:rsidRPr="00DC4AB0">
              <w:rPr>
                <w:rFonts w:ascii="Calibri" w:hAnsi="Calibri"/>
                <w:color w:val="000000"/>
                <w:sz w:val="16"/>
                <w:szCs w:val="16"/>
                <w:lang w:val="es-MX" w:eastAsia="es-MX"/>
              </w:rPr>
              <w:br/>
              <w:t>6.3. . Asistente de cambio rápido</w:t>
            </w:r>
            <w:r w:rsidRPr="00DC4AB0">
              <w:rPr>
                <w:rFonts w:ascii="Calibri" w:hAnsi="Calibri"/>
                <w:color w:val="000000"/>
                <w:sz w:val="16"/>
                <w:szCs w:val="16"/>
                <w:lang w:val="es-MX" w:eastAsia="es-MX"/>
              </w:rPr>
              <w:br/>
              <w:t xml:space="preserve">6.4. . Altura del asiento: máximo 840 mm </w:t>
            </w:r>
            <w:r w:rsidRPr="00DC4AB0">
              <w:rPr>
                <w:rFonts w:ascii="Calibri" w:hAnsi="Calibri"/>
                <w:color w:val="000000"/>
                <w:sz w:val="16"/>
                <w:szCs w:val="16"/>
                <w:lang w:val="es-MX" w:eastAsia="es-MX"/>
              </w:rPr>
              <w:br/>
              <w:t>6.5. . Control de crucero</w:t>
            </w:r>
            <w:r w:rsidRPr="00DC4AB0">
              <w:rPr>
                <w:rFonts w:ascii="Calibri" w:hAnsi="Calibri"/>
                <w:color w:val="000000"/>
                <w:sz w:val="16"/>
                <w:szCs w:val="16"/>
                <w:lang w:val="es-MX" w:eastAsia="es-MX"/>
              </w:rPr>
              <w:br/>
              <w:t>6.6. . Soporte de maletas</w:t>
            </w:r>
            <w:r w:rsidRPr="00DC4AB0">
              <w:rPr>
                <w:rFonts w:ascii="Calibri" w:hAnsi="Calibri"/>
                <w:color w:val="000000"/>
                <w:sz w:val="16"/>
                <w:szCs w:val="16"/>
                <w:lang w:val="es-MX" w:eastAsia="es-MX"/>
              </w:rPr>
              <w:br/>
              <w:t>6.7. . Colector del escape cromado</w:t>
            </w:r>
            <w:r w:rsidRPr="00DC4AB0">
              <w:rPr>
                <w:rFonts w:ascii="Calibri" w:hAnsi="Calibri"/>
                <w:color w:val="000000"/>
                <w:sz w:val="16"/>
                <w:szCs w:val="16"/>
                <w:lang w:val="es-MX" w:eastAsia="es-MX"/>
              </w:rPr>
              <w:br/>
              <w:t>6.8. . Luz diurna</w:t>
            </w:r>
            <w:r w:rsidRPr="00DC4AB0">
              <w:rPr>
                <w:rFonts w:ascii="Calibri" w:hAnsi="Calibri"/>
                <w:color w:val="000000"/>
                <w:sz w:val="16"/>
                <w:szCs w:val="16"/>
                <w:lang w:val="es-MX" w:eastAsia="es-MX"/>
              </w:rPr>
              <w:br/>
              <w:t>6.9. . Faro de Led con función de “luz diurna”</w:t>
            </w:r>
            <w:r w:rsidRPr="00DC4AB0">
              <w:rPr>
                <w:rFonts w:ascii="Calibri" w:hAnsi="Calibri"/>
                <w:color w:val="000000"/>
                <w:sz w:val="16"/>
                <w:szCs w:val="16"/>
                <w:lang w:val="es-MX" w:eastAsia="es-MX"/>
              </w:rPr>
              <w:br/>
              <w:t>6.10. Faros Antiniebla</w:t>
            </w:r>
            <w:r w:rsidRPr="00DC4AB0">
              <w:rPr>
                <w:rFonts w:ascii="Calibri" w:hAnsi="Calibri"/>
                <w:color w:val="000000"/>
                <w:sz w:val="16"/>
                <w:szCs w:val="16"/>
                <w:lang w:val="es-MX" w:eastAsia="es-MX"/>
              </w:rPr>
              <w:br/>
              <w:t>6.11. Intermitentes de Led Amarillos</w:t>
            </w:r>
            <w:r w:rsidRPr="00DC4AB0">
              <w:rPr>
                <w:rFonts w:ascii="Calibri" w:hAnsi="Calibri"/>
                <w:color w:val="000000"/>
                <w:sz w:val="16"/>
                <w:szCs w:val="16"/>
                <w:lang w:val="es-MX" w:eastAsia="es-MX"/>
              </w:rPr>
              <w:br/>
              <w:t>6.12. Puños calefactables</w:t>
            </w:r>
            <w:r w:rsidRPr="00DC4AB0">
              <w:rPr>
                <w:rFonts w:ascii="Calibri" w:hAnsi="Calibri"/>
                <w:color w:val="000000"/>
                <w:sz w:val="16"/>
                <w:szCs w:val="16"/>
                <w:lang w:val="es-MX" w:eastAsia="es-MX"/>
              </w:rPr>
              <w:br/>
              <w:t>6.13. Pantalla Digital TFT y Conectividad Bluetooth y GPS</w:t>
            </w:r>
            <w:r w:rsidRPr="00DC4AB0">
              <w:rPr>
                <w:rFonts w:ascii="Calibri" w:hAnsi="Calibri"/>
                <w:color w:val="000000"/>
                <w:sz w:val="16"/>
                <w:szCs w:val="16"/>
                <w:lang w:val="es-MX" w:eastAsia="es-MX"/>
              </w:rPr>
              <w:br/>
              <w:t>6.14. Maletas laterales y posteriores o baúl.</w:t>
            </w:r>
            <w:r w:rsidRPr="00DC4AB0">
              <w:rPr>
                <w:rFonts w:ascii="Calibri" w:hAnsi="Calibri"/>
                <w:color w:val="000000"/>
                <w:sz w:val="16"/>
                <w:szCs w:val="16"/>
                <w:lang w:val="es-MX" w:eastAsia="es-MX"/>
              </w:rPr>
              <w:br/>
              <w:t>6.15. Pintura y balizamiento según diseño de la convocante.</w:t>
            </w:r>
            <w:r w:rsidRPr="00DC4AB0">
              <w:rPr>
                <w:rFonts w:ascii="Calibri" w:hAnsi="Calibri"/>
                <w:color w:val="000000"/>
                <w:sz w:val="16"/>
                <w:szCs w:val="16"/>
                <w:lang w:val="es-MX" w:eastAsia="es-MX"/>
              </w:rPr>
              <w:br/>
              <w:t xml:space="preserve">6.16. Barra de estrobos traseros (rojo/blanco) de 30 </w:t>
            </w:r>
            <w:proofErr w:type="spellStart"/>
            <w:r w:rsidRPr="00DC4AB0">
              <w:rPr>
                <w:rFonts w:ascii="Calibri" w:hAnsi="Calibri"/>
                <w:color w:val="000000"/>
                <w:sz w:val="16"/>
                <w:szCs w:val="16"/>
                <w:lang w:val="es-MX" w:eastAsia="es-MX"/>
              </w:rPr>
              <w:t>cms</w:t>
            </w:r>
            <w:proofErr w:type="spellEnd"/>
            <w:r w:rsidRPr="00DC4AB0">
              <w:rPr>
                <w:rFonts w:ascii="Calibri" w:hAnsi="Calibri"/>
                <w:color w:val="000000"/>
                <w:sz w:val="16"/>
                <w:szCs w:val="16"/>
                <w:lang w:val="es-MX" w:eastAsia="es-MX"/>
              </w:rPr>
              <w:t xml:space="preserve"> </w:t>
            </w:r>
            <w:r w:rsidRPr="00DC4AB0">
              <w:rPr>
                <w:rFonts w:ascii="Calibri" w:hAnsi="Calibri"/>
                <w:color w:val="000000"/>
                <w:sz w:val="16"/>
                <w:szCs w:val="16"/>
                <w:lang w:val="es-MX" w:eastAsia="es-MX"/>
              </w:rPr>
              <w:br/>
              <w:t xml:space="preserve">6.17. Estrobos delantero rojo </w:t>
            </w:r>
            <w:r w:rsidRPr="00DC4AB0">
              <w:rPr>
                <w:rFonts w:ascii="Calibri" w:hAnsi="Calibri"/>
                <w:color w:val="000000"/>
                <w:sz w:val="16"/>
                <w:szCs w:val="16"/>
                <w:lang w:val="es-MX" w:eastAsia="es-MX"/>
              </w:rPr>
              <w:br/>
              <w:t xml:space="preserve">6.18. Estrobo delantero blanco </w:t>
            </w:r>
            <w:r w:rsidRPr="00DC4AB0">
              <w:rPr>
                <w:rFonts w:ascii="Calibri" w:hAnsi="Calibri"/>
                <w:color w:val="000000"/>
                <w:sz w:val="16"/>
                <w:szCs w:val="16"/>
                <w:lang w:val="es-MX" w:eastAsia="es-MX"/>
              </w:rPr>
              <w:br/>
              <w:t xml:space="preserve">6.19. Sirena con código de 30 Watts </w:t>
            </w:r>
            <w:r w:rsidRPr="00DC4AB0">
              <w:rPr>
                <w:rFonts w:ascii="Calibri" w:hAnsi="Calibri"/>
                <w:color w:val="000000"/>
                <w:sz w:val="16"/>
                <w:szCs w:val="16"/>
                <w:lang w:val="es-MX" w:eastAsia="es-MX"/>
              </w:rPr>
              <w:br/>
              <w:t>6.20. Soporte para radio</w:t>
            </w:r>
            <w:r w:rsidRPr="00DC4AB0">
              <w:rPr>
                <w:rFonts w:ascii="Calibri" w:hAnsi="Calibri"/>
                <w:color w:val="000000"/>
                <w:sz w:val="16"/>
                <w:szCs w:val="16"/>
                <w:lang w:val="es-MX" w:eastAsia="es-MX"/>
              </w:rPr>
              <w:br/>
              <w:t xml:space="preserve">7. Equipo para Paramédico    </w:t>
            </w:r>
            <w:r w:rsidRPr="00DC4AB0">
              <w:rPr>
                <w:rFonts w:ascii="Calibri" w:hAnsi="Calibri"/>
                <w:color w:val="000000"/>
                <w:sz w:val="16"/>
                <w:szCs w:val="16"/>
                <w:lang w:val="es-MX" w:eastAsia="es-MX"/>
              </w:rPr>
              <w:br/>
              <w:t xml:space="preserve">7.1.1. . Guantes profesionales con protección en nudillos    </w:t>
            </w:r>
            <w:r w:rsidRPr="00DC4AB0">
              <w:rPr>
                <w:rFonts w:ascii="Calibri" w:hAnsi="Calibri"/>
                <w:color w:val="000000"/>
                <w:sz w:val="16"/>
                <w:szCs w:val="16"/>
                <w:lang w:val="es-MX" w:eastAsia="es-MX"/>
              </w:rPr>
              <w:br/>
              <w:t xml:space="preserve">7.1.2. . Casco completo, abatible que incluya mandíbula, y conectividad </w:t>
            </w:r>
            <w:proofErr w:type="spellStart"/>
            <w:r w:rsidRPr="00DC4AB0">
              <w:rPr>
                <w:rFonts w:ascii="Calibri" w:hAnsi="Calibri"/>
                <w:color w:val="000000"/>
                <w:sz w:val="16"/>
                <w:szCs w:val="16"/>
                <w:lang w:val="es-MX" w:eastAsia="es-MX"/>
              </w:rPr>
              <w:t>bluetooth</w:t>
            </w:r>
            <w:proofErr w:type="spellEnd"/>
            <w:r w:rsidRPr="00DC4AB0">
              <w:rPr>
                <w:rFonts w:ascii="Calibri" w:hAnsi="Calibri"/>
                <w:color w:val="000000"/>
                <w:sz w:val="16"/>
                <w:szCs w:val="16"/>
                <w:lang w:val="es-MX" w:eastAsia="es-MX"/>
              </w:rPr>
              <w:br/>
              <w:t>7.1.3. . Chamarra Textil con protecciones en hombros, codos y torso, con diseño que permita la ventilación</w:t>
            </w:r>
            <w:r w:rsidRPr="00DC4AB0">
              <w:rPr>
                <w:rFonts w:ascii="Calibri" w:hAnsi="Calibri"/>
                <w:color w:val="000000"/>
                <w:sz w:val="16"/>
                <w:szCs w:val="16"/>
                <w:lang w:val="es-MX" w:eastAsia="es-MX"/>
              </w:rPr>
              <w:br/>
              <w:t>7.1.4. . Impermeable para motociclista de dos piezas</w:t>
            </w:r>
          </w:p>
        </w:tc>
      </w:tr>
      <w:tr w:rsidR="00DC4AB0" w:rsidRPr="00DC4AB0"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lastRenderedPageBreak/>
              <w:t>2</w:t>
            </w:r>
          </w:p>
        </w:tc>
        <w:tc>
          <w:tcPr>
            <w:tcW w:w="91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I090000162</w:t>
            </w:r>
          </w:p>
        </w:tc>
        <w:tc>
          <w:tcPr>
            <w:tcW w:w="116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53101</w:t>
            </w:r>
          </w:p>
        </w:tc>
        <w:tc>
          <w:tcPr>
            <w:tcW w:w="1689"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DESFIBRILADOR PARA CARDIOLOGIA</w:t>
            </w:r>
          </w:p>
        </w:tc>
        <w:tc>
          <w:tcPr>
            <w:tcW w:w="1025"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DESFIBRILADOR EXTERNO AUTOMÁTICO, PORTÁTIL</w:t>
            </w:r>
            <w:r w:rsidRPr="00DC4AB0">
              <w:rPr>
                <w:rFonts w:ascii="Calibri" w:hAnsi="Calibri"/>
                <w:color w:val="000000"/>
                <w:sz w:val="16"/>
                <w:szCs w:val="16"/>
                <w:lang w:val="es-MX" w:eastAsia="es-MX"/>
              </w:rPr>
              <w:br/>
              <w:t>Dispositivo que puede analizar el electrocardiograma (ECG) para determinar si procede o no un choque de desfibrilación a través de un par de electrodos adhesivos. El desfibrilador automatizado ofrece un shock al paciente automáticamente.</w:t>
            </w:r>
            <w:r w:rsidRPr="00DC4AB0">
              <w:rPr>
                <w:rFonts w:ascii="Calibri" w:hAnsi="Calibri"/>
                <w:color w:val="000000"/>
                <w:sz w:val="16"/>
                <w:szCs w:val="16"/>
                <w:lang w:val="es-MX" w:eastAsia="es-MX"/>
              </w:rPr>
              <w:br/>
              <w:t>1.- Aparato portátil de 3.5 Kg de peso, como máximo</w:t>
            </w:r>
            <w:r w:rsidRPr="00DC4AB0">
              <w:rPr>
                <w:rFonts w:ascii="Calibri" w:hAnsi="Calibri"/>
                <w:color w:val="000000"/>
                <w:sz w:val="16"/>
                <w:szCs w:val="16"/>
                <w:lang w:val="es-MX" w:eastAsia="es-MX"/>
              </w:rPr>
              <w:br/>
              <w:t xml:space="preserve">2.- Con sistema de análisis automático para la determinación de un ritmo </w:t>
            </w:r>
            <w:proofErr w:type="spellStart"/>
            <w:r w:rsidRPr="00DC4AB0">
              <w:rPr>
                <w:rFonts w:ascii="Calibri" w:hAnsi="Calibri"/>
                <w:color w:val="000000"/>
                <w:sz w:val="16"/>
                <w:szCs w:val="16"/>
                <w:lang w:val="es-MX" w:eastAsia="es-MX"/>
              </w:rPr>
              <w:t>desfibrilable</w:t>
            </w:r>
            <w:proofErr w:type="spellEnd"/>
            <w:r w:rsidRPr="00DC4AB0">
              <w:rPr>
                <w:rFonts w:ascii="Calibri" w:hAnsi="Calibri"/>
                <w:color w:val="000000"/>
                <w:sz w:val="16"/>
                <w:szCs w:val="16"/>
                <w:lang w:val="es-MX" w:eastAsia="es-MX"/>
              </w:rPr>
              <w:br/>
              <w:t>3.- Suministro de un choque de desfibrilación utilizando una onda bifásica</w:t>
            </w:r>
            <w:r w:rsidRPr="00DC4AB0">
              <w:rPr>
                <w:rFonts w:ascii="Calibri" w:hAnsi="Calibri"/>
                <w:color w:val="000000"/>
                <w:sz w:val="16"/>
                <w:szCs w:val="16"/>
                <w:lang w:val="es-MX" w:eastAsia="es-MX"/>
              </w:rPr>
              <w:br/>
              <w:t>4.- Con sistema de instrucciones de voz en idioma español</w:t>
            </w:r>
            <w:r w:rsidRPr="00DC4AB0">
              <w:rPr>
                <w:rFonts w:ascii="Calibri" w:hAnsi="Calibri"/>
                <w:color w:val="000000"/>
                <w:sz w:val="16"/>
                <w:szCs w:val="16"/>
                <w:lang w:val="es-MX" w:eastAsia="es-MX"/>
              </w:rPr>
              <w:br/>
              <w:t>5.- Para uso adulto y/o pediátrico (que incluya los electrodos específicos según sea necesario)</w:t>
            </w:r>
            <w:r w:rsidRPr="00DC4AB0">
              <w:rPr>
                <w:rFonts w:ascii="Calibri" w:hAnsi="Calibri"/>
                <w:color w:val="000000"/>
                <w:sz w:val="16"/>
                <w:szCs w:val="16"/>
                <w:lang w:val="es-MX" w:eastAsia="es-MX"/>
              </w:rPr>
              <w:br/>
              <w:t xml:space="preserve">6.- Con capacidad de realizar en forma automática </w:t>
            </w:r>
            <w:proofErr w:type="spellStart"/>
            <w:r w:rsidRPr="00DC4AB0">
              <w:rPr>
                <w:rFonts w:ascii="Calibri" w:hAnsi="Calibri"/>
                <w:color w:val="000000"/>
                <w:sz w:val="16"/>
                <w:szCs w:val="16"/>
                <w:lang w:val="es-MX" w:eastAsia="es-MX"/>
              </w:rPr>
              <w:t>autoverificaciones</w:t>
            </w:r>
            <w:proofErr w:type="spellEnd"/>
            <w:r w:rsidRPr="00DC4AB0">
              <w:rPr>
                <w:rFonts w:ascii="Calibri" w:hAnsi="Calibri"/>
                <w:color w:val="000000"/>
                <w:sz w:val="16"/>
                <w:szCs w:val="16"/>
                <w:lang w:val="es-MX" w:eastAsia="es-MX"/>
              </w:rPr>
              <w:t xml:space="preserve"> que aseguren el correcto funcionamiento del equipo. </w:t>
            </w:r>
            <w:r w:rsidRPr="00DC4AB0">
              <w:rPr>
                <w:rFonts w:ascii="Calibri" w:hAnsi="Calibri"/>
                <w:color w:val="000000"/>
                <w:sz w:val="16"/>
                <w:szCs w:val="16"/>
                <w:lang w:val="es-MX" w:eastAsia="es-MX"/>
              </w:rPr>
              <w:br/>
              <w:t>7.- Batería con duración mínima de 24 meses en estado de espera.</w:t>
            </w:r>
            <w:r w:rsidRPr="00DC4AB0">
              <w:rPr>
                <w:rFonts w:ascii="Calibri" w:hAnsi="Calibri"/>
                <w:color w:val="000000"/>
                <w:sz w:val="16"/>
                <w:szCs w:val="16"/>
                <w:lang w:val="es-MX" w:eastAsia="es-MX"/>
              </w:rPr>
              <w:br/>
              <w:t>8.- Memoria de almacenamiento de eventos.</w:t>
            </w:r>
            <w:r w:rsidRPr="00DC4AB0">
              <w:rPr>
                <w:rFonts w:ascii="Calibri" w:hAnsi="Calibri"/>
                <w:color w:val="000000"/>
                <w:sz w:val="16"/>
                <w:szCs w:val="16"/>
                <w:lang w:val="es-MX" w:eastAsia="es-MX"/>
              </w:rPr>
              <w:br/>
              <w:t>8.1.- Posibilidad de transferencia de la información almacenada a algún medio electrónico.</w:t>
            </w:r>
            <w:r w:rsidRPr="00DC4AB0">
              <w:rPr>
                <w:rFonts w:ascii="Calibri" w:hAnsi="Calibri"/>
                <w:color w:val="000000"/>
                <w:sz w:val="16"/>
                <w:szCs w:val="16"/>
                <w:lang w:val="es-MX" w:eastAsia="es-MX"/>
              </w:rPr>
              <w:br/>
              <w:t>9. Forma de onda: bifásica rectilínea.</w:t>
            </w:r>
            <w:r w:rsidRPr="00DC4AB0">
              <w:rPr>
                <w:rFonts w:ascii="Calibri" w:hAnsi="Calibri"/>
                <w:color w:val="000000"/>
                <w:sz w:val="16"/>
                <w:szCs w:val="16"/>
                <w:lang w:val="es-MX" w:eastAsia="es-MX"/>
              </w:rPr>
              <w:br/>
              <w:t xml:space="preserve">10. Tiempo de retención de carga del desfibrilador: 30 segundos </w:t>
            </w:r>
            <w:r w:rsidRPr="00DC4AB0">
              <w:rPr>
                <w:rFonts w:ascii="Calibri" w:hAnsi="Calibri"/>
                <w:color w:val="000000"/>
                <w:sz w:val="16"/>
                <w:szCs w:val="16"/>
                <w:lang w:val="es-MX" w:eastAsia="es-MX"/>
              </w:rPr>
              <w:br/>
              <w:t xml:space="preserve">11. Selección de la energía: selección automática </w:t>
            </w:r>
            <w:proofErr w:type="spellStart"/>
            <w:r w:rsidRPr="00DC4AB0">
              <w:rPr>
                <w:rFonts w:ascii="Calibri" w:hAnsi="Calibri"/>
                <w:color w:val="000000"/>
                <w:sz w:val="16"/>
                <w:szCs w:val="16"/>
                <w:lang w:val="es-MX" w:eastAsia="es-MX"/>
              </w:rPr>
              <w:t>preprogramada</w:t>
            </w:r>
            <w:proofErr w:type="spellEnd"/>
            <w:r w:rsidRPr="00DC4AB0">
              <w:rPr>
                <w:rFonts w:ascii="Calibri" w:hAnsi="Calibri"/>
                <w:color w:val="000000"/>
                <w:sz w:val="16"/>
                <w:szCs w:val="16"/>
                <w:lang w:val="es-MX" w:eastAsia="es-MX"/>
              </w:rPr>
              <w:t xml:space="preserve"> (120J, 150J, 200J) </w:t>
            </w:r>
            <w:r w:rsidRPr="00DC4AB0">
              <w:rPr>
                <w:rFonts w:ascii="Calibri" w:hAnsi="Calibri"/>
                <w:color w:val="000000"/>
                <w:sz w:val="16"/>
                <w:szCs w:val="16"/>
                <w:lang w:val="es-MX" w:eastAsia="es-MX"/>
              </w:rPr>
              <w:br/>
            </w:r>
            <w:r w:rsidRPr="00DC4AB0">
              <w:rPr>
                <w:rFonts w:ascii="Calibri" w:hAnsi="Calibri"/>
                <w:color w:val="000000"/>
                <w:sz w:val="16"/>
                <w:szCs w:val="16"/>
                <w:lang w:val="es-MX" w:eastAsia="es-MX"/>
              </w:rPr>
              <w:lastRenderedPageBreak/>
              <w:t>12. Seguridad del paciente</w:t>
            </w:r>
            <w:proofErr w:type="gramStart"/>
            <w:r w:rsidRPr="00DC4AB0">
              <w:rPr>
                <w:rFonts w:ascii="Calibri" w:hAnsi="Calibri"/>
                <w:color w:val="000000"/>
                <w:sz w:val="16"/>
                <w:szCs w:val="16"/>
                <w:lang w:val="es-MX" w:eastAsia="es-MX"/>
              </w:rPr>
              <w:t>:  todas</w:t>
            </w:r>
            <w:proofErr w:type="gramEnd"/>
            <w:r w:rsidRPr="00DC4AB0">
              <w:rPr>
                <w:rFonts w:ascii="Calibri" w:hAnsi="Calibri"/>
                <w:color w:val="000000"/>
                <w:sz w:val="16"/>
                <w:szCs w:val="16"/>
                <w:lang w:val="es-MX" w:eastAsia="es-MX"/>
              </w:rPr>
              <w:t xml:space="preserve"> las conexiones de paciente deben estar aisladas eléctricamente</w:t>
            </w:r>
            <w:r w:rsidRPr="00DC4AB0">
              <w:rPr>
                <w:rFonts w:ascii="Calibri" w:hAnsi="Calibri"/>
                <w:color w:val="000000"/>
                <w:sz w:val="16"/>
                <w:szCs w:val="16"/>
                <w:lang w:val="es-MX" w:eastAsia="es-MX"/>
              </w:rPr>
              <w:br/>
              <w:t xml:space="preserve">13. Tiempo de carga: menos de 10 segundos con baterías nuevas. </w:t>
            </w:r>
            <w:r w:rsidRPr="00DC4AB0">
              <w:rPr>
                <w:rFonts w:ascii="Calibri" w:hAnsi="Calibri"/>
                <w:color w:val="000000"/>
                <w:sz w:val="16"/>
                <w:szCs w:val="16"/>
                <w:lang w:val="es-MX" w:eastAsia="es-MX"/>
              </w:rPr>
              <w:br/>
              <w:t xml:space="preserve">14. Electrodos: Para adulto e Infante. </w:t>
            </w:r>
            <w:r w:rsidRPr="00DC4AB0">
              <w:rPr>
                <w:rFonts w:ascii="Calibri" w:hAnsi="Calibri"/>
                <w:color w:val="000000"/>
                <w:sz w:val="16"/>
                <w:szCs w:val="16"/>
                <w:lang w:val="es-MX" w:eastAsia="es-MX"/>
              </w:rPr>
              <w:br/>
              <w:t xml:space="preserve">15. Comprobación automática: Comprobación automática configurable de 1 a 7 días.  </w:t>
            </w:r>
            <w:r w:rsidRPr="00DC4AB0">
              <w:rPr>
                <w:rFonts w:ascii="Calibri" w:hAnsi="Calibri"/>
                <w:color w:val="000000"/>
                <w:sz w:val="16"/>
                <w:szCs w:val="16"/>
                <w:lang w:val="es-MX" w:eastAsia="es-MX"/>
              </w:rPr>
              <w:br/>
              <w:t xml:space="preserve">16. Valor predeterminado = cada 7 Comprobación mensual a energía completa (200J). </w:t>
            </w:r>
            <w:r w:rsidRPr="00DC4AB0">
              <w:rPr>
                <w:rFonts w:ascii="Calibri" w:hAnsi="Calibri"/>
                <w:color w:val="000000"/>
                <w:sz w:val="16"/>
                <w:szCs w:val="16"/>
                <w:lang w:val="es-MX" w:eastAsia="es-MX"/>
              </w:rPr>
              <w:br/>
              <w:t xml:space="preserve">17. Comprobaciones automáticas Capacidad de batería, conexión de los electrodos, electrocardiograma y circuitos de carga y descarga, hardware y software de microprocesador, circuito de RCP y sensor CPR-D, y circuito de audio </w:t>
            </w:r>
            <w:r w:rsidRPr="00DC4AB0">
              <w:rPr>
                <w:rFonts w:ascii="Calibri" w:hAnsi="Calibri"/>
                <w:color w:val="000000"/>
                <w:sz w:val="16"/>
                <w:szCs w:val="16"/>
                <w:lang w:val="es-MX" w:eastAsia="es-MX"/>
              </w:rPr>
              <w:br/>
              <w:t xml:space="preserve">18. RCP: Metrónomo de frecuencia Variable entre 60 y 100 CPM </w:t>
            </w:r>
            <w:r w:rsidRPr="00DC4AB0">
              <w:rPr>
                <w:rFonts w:ascii="Calibri" w:hAnsi="Calibri"/>
                <w:color w:val="000000"/>
                <w:sz w:val="16"/>
                <w:szCs w:val="16"/>
                <w:lang w:val="es-MX" w:eastAsia="es-MX"/>
              </w:rPr>
              <w:br/>
              <w:t xml:space="preserve">19. Profundidad: de 3/4” a 3,5”; De 1,9 a 8,9 cm </w:t>
            </w:r>
            <w:r w:rsidRPr="00DC4AB0">
              <w:rPr>
                <w:rFonts w:ascii="Calibri" w:hAnsi="Calibri"/>
                <w:color w:val="000000"/>
                <w:sz w:val="16"/>
                <w:szCs w:val="16"/>
                <w:lang w:val="es-MX" w:eastAsia="es-MX"/>
              </w:rPr>
              <w:br/>
              <w:t xml:space="preserve">20. Asesoramiento de la desfibrilación: evalúa la conexión del electrodo y el ECG del paciente para determinar si se requiere la desfibrilación. </w:t>
            </w:r>
            <w:r w:rsidRPr="00DC4AB0">
              <w:rPr>
                <w:rFonts w:ascii="Calibri" w:hAnsi="Calibri"/>
                <w:color w:val="000000"/>
                <w:sz w:val="16"/>
                <w:szCs w:val="16"/>
                <w:lang w:val="es-MX" w:eastAsia="es-MX"/>
              </w:rPr>
              <w:br/>
              <w:t xml:space="preserve">21. Ritmos susceptibles de descarga: fibrilación ventricular con amplitud promedio &gt;100 </w:t>
            </w:r>
            <w:proofErr w:type="spellStart"/>
            <w:r w:rsidRPr="00DC4AB0">
              <w:rPr>
                <w:rFonts w:ascii="Calibri" w:hAnsi="Calibri"/>
                <w:color w:val="000000"/>
                <w:sz w:val="16"/>
                <w:szCs w:val="16"/>
                <w:lang w:val="es-MX" w:eastAsia="es-MX"/>
              </w:rPr>
              <w:t>microvoltios</w:t>
            </w:r>
            <w:proofErr w:type="spellEnd"/>
            <w:r w:rsidRPr="00DC4AB0">
              <w:rPr>
                <w:rFonts w:ascii="Calibri" w:hAnsi="Calibri"/>
                <w:color w:val="000000"/>
                <w:sz w:val="16"/>
                <w:szCs w:val="16"/>
                <w:lang w:val="es-MX" w:eastAsia="es-MX"/>
              </w:rPr>
              <w:t xml:space="preserve"> y taquicardia ventricular compleja amplia con frecuencias mayores que 150 </w:t>
            </w:r>
            <w:proofErr w:type="spellStart"/>
            <w:r w:rsidRPr="00DC4AB0">
              <w:rPr>
                <w:rFonts w:ascii="Calibri" w:hAnsi="Calibri"/>
                <w:color w:val="000000"/>
                <w:sz w:val="16"/>
                <w:szCs w:val="16"/>
                <w:lang w:val="es-MX" w:eastAsia="es-MX"/>
              </w:rPr>
              <w:t>lpm</w:t>
            </w:r>
            <w:proofErr w:type="spellEnd"/>
            <w:r w:rsidRPr="00DC4AB0">
              <w:rPr>
                <w:rFonts w:ascii="Calibri" w:hAnsi="Calibri"/>
                <w:color w:val="000000"/>
                <w:sz w:val="16"/>
                <w:szCs w:val="16"/>
                <w:lang w:val="es-MX" w:eastAsia="es-MX"/>
              </w:rPr>
              <w:t xml:space="preserve"> para adultos o 200 </w:t>
            </w:r>
            <w:proofErr w:type="spellStart"/>
            <w:r w:rsidRPr="00DC4AB0">
              <w:rPr>
                <w:rFonts w:ascii="Calibri" w:hAnsi="Calibri"/>
                <w:color w:val="000000"/>
                <w:sz w:val="16"/>
                <w:szCs w:val="16"/>
                <w:lang w:val="es-MX" w:eastAsia="es-MX"/>
              </w:rPr>
              <w:t>lpm</w:t>
            </w:r>
            <w:proofErr w:type="spellEnd"/>
            <w:r w:rsidRPr="00DC4AB0">
              <w:rPr>
                <w:rFonts w:ascii="Calibri" w:hAnsi="Calibri"/>
                <w:color w:val="000000"/>
                <w:sz w:val="16"/>
                <w:szCs w:val="16"/>
                <w:lang w:val="es-MX" w:eastAsia="es-MX"/>
              </w:rPr>
              <w:t xml:space="preserve"> para niños. </w:t>
            </w:r>
            <w:r w:rsidRPr="00DC4AB0">
              <w:rPr>
                <w:rFonts w:ascii="Calibri" w:hAnsi="Calibri"/>
                <w:color w:val="000000"/>
                <w:sz w:val="16"/>
                <w:szCs w:val="16"/>
                <w:lang w:val="es-MX" w:eastAsia="es-MX"/>
              </w:rPr>
              <w:br/>
              <w:t xml:space="preserve">22. Rango de medición de la impedancia del paciente: 0 a 300 ohmios </w:t>
            </w:r>
            <w:r w:rsidRPr="00DC4AB0">
              <w:rPr>
                <w:rFonts w:ascii="Calibri" w:hAnsi="Calibri"/>
                <w:color w:val="000000"/>
                <w:sz w:val="16"/>
                <w:szCs w:val="16"/>
                <w:lang w:val="es-MX" w:eastAsia="es-MX"/>
              </w:rPr>
              <w:br/>
              <w:t xml:space="preserve">23. Desfibrilador: circuito protegido de ECG </w:t>
            </w:r>
            <w:r w:rsidRPr="00DC4AB0">
              <w:rPr>
                <w:rFonts w:ascii="Calibri" w:hAnsi="Calibri"/>
                <w:color w:val="000000"/>
                <w:sz w:val="16"/>
                <w:szCs w:val="16"/>
                <w:lang w:val="es-MX" w:eastAsia="es-MX"/>
              </w:rPr>
              <w:br/>
              <w:t>24. Capacidad de batería:   5 años (225 descargas).</w:t>
            </w:r>
            <w:r w:rsidRPr="00DC4AB0">
              <w:rPr>
                <w:rFonts w:ascii="Calibri" w:hAnsi="Calibri"/>
                <w:color w:val="000000"/>
                <w:sz w:val="16"/>
                <w:szCs w:val="16"/>
                <w:lang w:val="es-MX" w:eastAsia="es-MX"/>
              </w:rPr>
              <w:br/>
              <w:t>25. Registro de datos y almacenamiento</w:t>
            </w:r>
            <w:proofErr w:type="gramStart"/>
            <w:r w:rsidRPr="00DC4AB0">
              <w:rPr>
                <w:rFonts w:ascii="Calibri" w:hAnsi="Calibri"/>
                <w:color w:val="000000"/>
                <w:sz w:val="16"/>
                <w:szCs w:val="16"/>
                <w:lang w:val="es-MX" w:eastAsia="es-MX"/>
              </w:rPr>
              <w:t>:  50</w:t>
            </w:r>
            <w:proofErr w:type="gramEnd"/>
            <w:r w:rsidRPr="00DC4AB0">
              <w:rPr>
                <w:rFonts w:ascii="Calibri" w:hAnsi="Calibri"/>
                <w:color w:val="000000"/>
                <w:sz w:val="16"/>
                <w:szCs w:val="16"/>
                <w:lang w:val="es-MX" w:eastAsia="es-MX"/>
              </w:rPr>
              <w:t xml:space="preserve"> minutos de datos de ECG y RCP.  20 minutos de grabación de audio y datos de ECG y RCP</w:t>
            </w:r>
          </w:p>
        </w:tc>
      </w:tr>
      <w:tr w:rsidR="00DC4AB0" w:rsidRPr="00DC4AB0"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lastRenderedPageBreak/>
              <w:t>3</w:t>
            </w:r>
          </w:p>
        </w:tc>
        <w:tc>
          <w:tcPr>
            <w:tcW w:w="91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I090000997</w:t>
            </w:r>
          </w:p>
        </w:tc>
        <w:tc>
          <w:tcPr>
            <w:tcW w:w="116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53109</w:t>
            </w:r>
          </w:p>
        </w:tc>
        <w:tc>
          <w:tcPr>
            <w:tcW w:w="1689"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GLUCOMETRO</w:t>
            </w:r>
          </w:p>
        </w:tc>
        <w:tc>
          <w:tcPr>
            <w:tcW w:w="1025"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 xml:space="preserve">Equipo portátil para medir la concentración de glucosa en sangre utilizando tiras reactivas y sangre capilar. </w:t>
            </w:r>
            <w:r w:rsidRPr="00DC4AB0">
              <w:rPr>
                <w:rFonts w:ascii="Calibri" w:hAnsi="Calibri"/>
                <w:color w:val="000000"/>
                <w:sz w:val="16"/>
                <w:szCs w:val="16"/>
                <w:lang w:val="es-MX" w:eastAsia="es-MX"/>
              </w:rPr>
              <w:br/>
              <w:t xml:space="preserve">Método de medición: electroquímico, </w:t>
            </w:r>
            <w:proofErr w:type="spellStart"/>
            <w:r w:rsidRPr="00DC4AB0">
              <w:rPr>
                <w:rFonts w:ascii="Calibri" w:hAnsi="Calibri"/>
                <w:color w:val="000000"/>
                <w:sz w:val="16"/>
                <w:szCs w:val="16"/>
                <w:lang w:val="es-MX" w:eastAsia="es-MX"/>
              </w:rPr>
              <w:t>reflactancia</w:t>
            </w:r>
            <w:proofErr w:type="spellEnd"/>
            <w:r w:rsidRPr="00DC4AB0">
              <w:rPr>
                <w:rFonts w:ascii="Calibri" w:hAnsi="Calibri"/>
                <w:color w:val="000000"/>
                <w:sz w:val="16"/>
                <w:szCs w:val="16"/>
                <w:lang w:val="es-MX" w:eastAsia="es-MX"/>
              </w:rPr>
              <w:t xml:space="preserve">, </w:t>
            </w:r>
            <w:proofErr w:type="spellStart"/>
            <w:r w:rsidRPr="00DC4AB0">
              <w:rPr>
                <w:rFonts w:ascii="Calibri" w:hAnsi="Calibri"/>
                <w:color w:val="000000"/>
                <w:sz w:val="16"/>
                <w:szCs w:val="16"/>
                <w:lang w:val="es-MX" w:eastAsia="es-MX"/>
              </w:rPr>
              <w:t>biosensor</w:t>
            </w:r>
            <w:proofErr w:type="spellEnd"/>
            <w:r w:rsidRPr="00DC4AB0">
              <w:rPr>
                <w:rFonts w:ascii="Calibri" w:hAnsi="Calibri"/>
                <w:color w:val="000000"/>
                <w:sz w:val="16"/>
                <w:szCs w:val="16"/>
                <w:lang w:val="es-MX" w:eastAsia="es-MX"/>
              </w:rPr>
              <w:t xml:space="preserve">, colorimetría o absorbancia. </w:t>
            </w:r>
            <w:r w:rsidRPr="00DC4AB0">
              <w:rPr>
                <w:rFonts w:ascii="Calibri" w:hAnsi="Calibri"/>
                <w:color w:val="000000"/>
                <w:sz w:val="16"/>
                <w:szCs w:val="16"/>
                <w:lang w:val="es-MX" w:eastAsia="es-MX"/>
              </w:rPr>
              <w:br/>
              <w:t>Capacidad de medición de 20 a 450 mg/dl, o mayor</w:t>
            </w:r>
            <w:r w:rsidRPr="00DC4AB0">
              <w:rPr>
                <w:rFonts w:ascii="Calibri" w:hAnsi="Calibri"/>
                <w:color w:val="000000"/>
                <w:sz w:val="16"/>
                <w:szCs w:val="16"/>
                <w:lang w:val="es-MX" w:eastAsia="es-MX"/>
              </w:rPr>
              <w:br/>
              <w:t xml:space="preserve">Volumen de muestra 1-2 </w:t>
            </w:r>
            <w:proofErr w:type="spellStart"/>
            <w:r w:rsidRPr="00DC4AB0">
              <w:rPr>
                <w:rFonts w:ascii="Calibri" w:hAnsi="Calibri"/>
                <w:color w:val="000000"/>
                <w:sz w:val="16"/>
                <w:szCs w:val="16"/>
                <w:lang w:val="es-MX" w:eastAsia="es-MX"/>
              </w:rPr>
              <w:t>μL</w:t>
            </w:r>
            <w:proofErr w:type="spellEnd"/>
            <w:r w:rsidRPr="00DC4AB0">
              <w:rPr>
                <w:rFonts w:ascii="Calibri" w:hAnsi="Calibri"/>
                <w:color w:val="000000"/>
                <w:sz w:val="16"/>
                <w:szCs w:val="16"/>
                <w:lang w:val="es-MX" w:eastAsia="es-MX"/>
              </w:rPr>
              <w:t xml:space="preserve">. </w:t>
            </w:r>
            <w:r w:rsidRPr="00DC4AB0">
              <w:rPr>
                <w:rFonts w:ascii="Calibri" w:hAnsi="Calibri"/>
                <w:color w:val="000000"/>
                <w:sz w:val="16"/>
                <w:szCs w:val="16"/>
                <w:lang w:val="es-MX" w:eastAsia="es-MX"/>
              </w:rPr>
              <w:br/>
              <w:t>Con pantalla de cristal líquido.</w:t>
            </w:r>
            <w:r w:rsidRPr="00DC4AB0">
              <w:rPr>
                <w:rFonts w:ascii="Calibri" w:hAnsi="Calibri"/>
                <w:color w:val="000000"/>
                <w:sz w:val="16"/>
                <w:szCs w:val="16"/>
                <w:lang w:val="es-MX" w:eastAsia="es-MX"/>
              </w:rPr>
              <w:br/>
              <w:t>Dispositivo de punción semiautomática para la obtención de muestras de sangre capilar</w:t>
            </w:r>
            <w:r w:rsidRPr="00DC4AB0">
              <w:rPr>
                <w:rFonts w:ascii="Calibri" w:hAnsi="Calibri"/>
                <w:color w:val="000000"/>
                <w:sz w:val="16"/>
                <w:szCs w:val="16"/>
                <w:lang w:val="es-MX" w:eastAsia="es-MX"/>
              </w:rPr>
              <w:br/>
              <w:t>Tiempo de prueba: máximo 5 segundos.</w:t>
            </w:r>
            <w:r w:rsidRPr="00DC4AB0">
              <w:rPr>
                <w:rFonts w:ascii="Calibri" w:hAnsi="Calibri"/>
                <w:color w:val="000000"/>
                <w:sz w:val="16"/>
                <w:szCs w:val="16"/>
                <w:lang w:val="es-MX" w:eastAsia="es-MX"/>
              </w:rPr>
              <w:br/>
              <w:t xml:space="preserve">Con capacidad de memoria de al menos 500 pruebas. </w:t>
            </w:r>
            <w:r w:rsidRPr="00DC4AB0">
              <w:rPr>
                <w:rFonts w:ascii="Calibri" w:hAnsi="Calibri"/>
                <w:color w:val="000000"/>
                <w:sz w:val="16"/>
                <w:szCs w:val="16"/>
                <w:lang w:val="es-MX" w:eastAsia="es-MX"/>
              </w:rPr>
              <w:br/>
              <w:t xml:space="preserve">Sin </w:t>
            </w:r>
            <w:r w:rsidR="002C457A" w:rsidRPr="00DC4AB0">
              <w:rPr>
                <w:rFonts w:ascii="Calibri" w:hAnsi="Calibri"/>
                <w:color w:val="000000"/>
                <w:sz w:val="16"/>
                <w:szCs w:val="16"/>
                <w:lang w:val="es-MX" w:eastAsia="es-MX"/>
              </w:rPr>
              <w:t>pérdida</w:t>
            </w:r>
            <w:r w:rsidRPr="00DC4AB0">
              <w:rPr>
                <w:rFonts w:ascii="Calibri" w:hAnsi="Calibri"/>
                <w:color w:val="000000"/>
                <w:sz w:val="16"/>
                <w:szCs w:val="16"/>
                <w:lang w:val="es-MX" w:eastAsia="es-MX"/>
              </w:rPr>
              <w:t xml:space="preserve"> de memoria si la batería es removida. </w:t>
            </w:r>
            <w:r w:rsidRPr="00DC4AB0">
              <w:rPr>
                <w:rFonts w:ascii="Calibri" w:hAnsi="Calibri"/>
                <w:color w:val="000000"/>
                <w:sz w:val="16"/>
                <w:szCs w:val="16"/>
                <w:lang w:val="es-MX" w:eastAsia="es-MX"/>
              </w:rPr>
              <w:br/>
              <w:t>Indicador visual de batería baja.</w:t>
            </w:r>
            <w:r w:rsidRPr="00DC4AB0">
              <w:rPr>
                <w:rFonts w:ascii="Calibri" w:hAnsi="Calibri"/>
                <w:color w:val="000000"/>
                <w:sz w:val="16"/>
                <w:szCs w:val="16"/>
                <w:lang w:val="es-MX" w:eastAsia="es-MX"/>
              </w:rPr>
              <w:br/>
              <w:t>Baterías desechables asegurando su compatibilidad con la marca y modelo del equipo.</w:t>
            </w:r>
          </w:p>
        </w:tc>
      </w:tr>
      <w:tr w:rsidR="00DC4AB0" w:rsidRPr="00DC4AB0"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4</w:t>
            </w:r>
          </w:p>
        </w:tc>
        <w:tc>
          <w:tcPr>
            <w:tcW w:w="91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I060600998</w:t>
            </w:r>
          </w:p>
        </w:tc>
        <w:tc>
          <w:tcPr>
            <w:tcW w:w="116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53101</w:t>
            </w:r>
          </w:p>
        </w:tc>
        <w:tc>
          <w:tcPr>
            <w:tcW w:w="1689"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SENSOR DE OXIMETRO</w:t>
            </w:r>
          </w:p>
        </w:tc>
        <w:tc>
          <w:tcPr>
            <w:tcW w:w="1025"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 xml:space="preserve">Equipo portátil para registro y control continuo del nivel de saturación de oxígeno en la sangre y la frecuencia del pulso, con fines diagnósticos y terapéuticos. Equipo portátil para la medición del nivel de saturación de oxígeno en un dedo o </w:t>
            </w:r>
            <w:proofErr w:type="spellStart"/>
            <w:r w:rsidRPr="00DC4AB0">
              <w:rPr>
                <w:rFonts w:ascii="Calibri" w:hAnsi="Calibri"/>
                <w:color w:val="000000"/>
                <w:sz w:val="16"/>
                <w:szCs w:val="16"/>
                <w:lang w:val="es-MX" w:eastAsia="es-MX"/>
              </w:rPr>
              <w:t>multisitio</w:t>
            </w:r>
            <w:proofErr w:type="spellEnd"/>
            <w:r w:rsidRPr="00DC4AB0">
              <w:rPr>
                <w:rFonts w:ascii="Calibri" w:hAnsi="Calibri"/>
                <w:color w:val="000000"/>
                <w:sz w:val="16"/>
                <w:szCs w:val="16"/>
                <w:lang w:val="es-MX" w:eastAsia="es-MX"/>
              </w:rPr>
              <w:t xml:space="preserve"> y con registro del pulso. Despliegue digital de: porcentaje de saturación de oxígeno en sangre con intervalo de 70 a 99%. Frecuencia de pulso dentro del rango de 30 a 235 pulsos por minuto. LED o barra de color para indicar la calidad de la señal de perfusión recibida. Con indicador de batería baja. </w:t>
            </w:r>
            <w:proofErr w:type="gramStart"/>
            <w:r w:rsidR="002C457A" w:rsidRPr="00DC4AB0">
              <w:rPr>
                <w:rFonts w:ascii="Calibri" w:hAnsi="Calibri"/>
                <w:color w:val="000000"/>
                <w:sz w:val="16"/>
                <w:szCs w:val="16"/>
                <w:lang w:val="es-MX" w:eastAsia="es-MX"/>
              </w:rPr>
              <w:t>duración</w:t>
            </w:r>
            <w:proofErr w:type="gramEnd"/>
            <w:r w:rsidRPr="00DC4AB0">
              <w:rPr>
                <w:rFonts w:ascii="Calibri" w:hAnsi="Calibri"/>
                <w:color w:val="000000"/>
                <w:sz w:val="16"/>
                <w:szCs w:val="16"/>
                <w:lang w:val="es-MX" w:eastAsia="es-MX"/>
              </w:rPr>
              <w:t xml:space="preserve"> de la </w:t>
            </w:r>
            <w:r w:rsidR="002C457A" w:rsidRPr="00DC4AB0">
              <w:rPr>
                <w:rFonts w:ascii="Calibri" w:hAnsi="Calibri"/>
                <w:color w:val="000000"/>
                <w:sz w:val="16"/>
                <w:szCs w:val="16"/>
                <w:lang w:val="es-MX" w:eastAsia="es-MX"/>
              </w:rPr>
              <w:t>batería</w:t>
            </w:r>
            <w:r w:rsidRPr="00DC4AB0">
              <w:rPr>
                <w:rFonts w:ascii="Calibri" w:hAnsi="Calibri"/>
                <w:color w:val="000000"/>
                <w:sz w:val="16"/>
                <w:szCs w:val="16"/>
                <w:lang w:val="es-MX" w:eastAsia="es-MX"/>
              </w:rPr>
              <w:t xml:space="preserve"> de 18 horas como mínimo. Alarmas programables audibles y visuales alta y baja. SpO2:</w:t>
            </w:r>
          </w:p>
        </w:tc>
      </w:tr>
      <w:tr w:rsidR="00DC4AB0" w:rsidRPr="00DC4AB0"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w:t>
            </w:r>
          </w:p>
        </w:tc>
        <w:tc>
          <w:tcPr>
            <w:tcW w:w="91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I090000216</w:t>
            </w:r>
          </w:p>
        </w:tc>
        <w:tc>
          <w:tcPr>
            <w:tcW w:w="116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53101</w:t>
            </w:r>
          </w:p>
        </w:tc>
        <w:tc>
          <w:tcPr>
            <w:tcW w:w="1689"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ESTUCHE DIAGNOSTICO (JGO. DE)</w:t>
            </w:r>
          </w:p>
        </w:tc>
        <w:tc>
          <w:tcPr>
            <w:tcW w:w="1025"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ESTUCHE DE DIAGNOSTICO COMPUESTO POR OTOSCOPIO Y  OFTALMOSCOPIO</w:t>
            </w:r>
            <w:r w:rsidRPr="00DC4AB0">
              <w:rPr>
                <w:rFonts w:ascii="Calibri" w:hAnsi="Calibri"/>
                <w:color w:val="000000"/>
                <w:sz w:val="16"/>
                <w:szCs w:val="16"/>
                <w:lang w:val="es-MX" w:eastAsia="es-MX"/>
              </w:rPr>
              <w:br/>
              <w:t>EL OTOSCOPIO DE BOLSILLO</w:t>
            </w:r>
            <w:r w:rsidRPr="00DC4AB0">
              <w:rPr>
                <w:rFonts w:ascii="Calibri" w:hAnsi="Calibri"/>
                <w:color w:val="000000"/>
                <w:sz w:val="16"/>
                <w:szCs w:val="16"/>
                <w:lang w:val="es-MX" w:eastAsia="es-MX"/>
              </w:rPr>
              <w:br/>
              <w:t>BOMBILLOS LED  CON VIDA ÚTIL DE NOMINAL DE HASTA 20.000 HORAS DE USO</w:t>
            </w:r>
            <w:r w:rsidRPr="00DC4AB0">
              <w:rPr>
                <w:rFonts w:ascii="Calibri" w:hAnsi="Calibri"/>
                <w:color w:val="000000"/>
                <w:sz w:val="16"/>
                <w:szCs w:val="16"/>
                <w:lang w:val="es-MX" w:eastAsia="es-MX"/>
              </w:rPr>
              <w:br/>
            </w:r>
            <w:r w:rsidRPr="00DC4AB0">
              <w:rPr>
                <w:rFonts w:ascii="Calibri" w:hAnsi="Calibri"/>
                <w:color w:val="000000"/>
                <w:sz w:val="16"/>
                <w:szCs w:val="16"/>
                <w:lang w:val="es-MX" w:eastAsia="es-MX"/>
              </w:rPr>
              <w:lastRenderedPageBreak/>
              <w:t xml:space="preserve"> LIVIANO PARA MAYOR COMODIDAD Y CONTROL</w:t>
            </w:r>
            <w:r w:rsidRPr="00DC4AB0">
              <w:rPr>
                <w:rFonts w:ascii="Calibri" w:hAnsi="Calibri"/>
                <w:color w:val="000000"/>
                <w:sz w:val="16"/>
                <w:szCs w:val="16"/>
                <w:lang w:val="es-MX" w:eastAsia="es-MX"/>
              </w:rPr>
              <w:br/>
              <w:t>ILUMINACIÓN DE FIBRA ÓPTICA, QUE EMITE LUZ FRÍA, SIN REFLEJOS NI OBSTRUCCIONES</w:t>
            </w:r>
            <w:r w:rsidRPr="00DC4AB0">
              <w:rPr>
                <w:rFonts w:ascii="Calibri" w:hAnsi="Calibri"/>
                <w:color w:val="000000"/>
                <w:sz w:val="16"/>
                <w:szCs w:val="16"/>
                <w:lang w:val="es-MX" w:eastAsia="es-MX"/>
              </w:rPr>
              <w:br/>
              <w:t>SEIS LÚMENES PARA OBTENER EL DOBLE DE INTENSIDAD DE LUZ</w:t>
            </w:r>
            <w:r w:rsidRPr="00DC4AB0">
              <w:rPr>
                <w:rFonts w:ascii="Calibri" w:hAnsi="Calibri"/>
                <w:color w:val="000000"/>
                <w:sz w:val="16"/>
                <w:szCs w:val="16"/>
                <w:lang w:val="es-MX" w:eastAsia="es-MX"/>
              </w:rPr>
              <w:br/>
              <w:t>OFTALMOSCOPIO LIVIANO PARA MAYOR PORTABILIDAD Y FACILIDAD DE USO</w:t>
            </w:r>
            <w:r w:rsidRPr="00DC4AB0">
              <w:rPr>
                <w:rFonts w:ascii="Calibri" w:hAnsi="Calibri"/>
                <w:color w:val="000000"/>
                <w:sz w:val="16"/>
                <w:szCs w:val="16"/>
                <w:lang w:val="es-MX" w:eastAsia="es-MX"/>
              </w:rPr>
              <w:br/>
              <w:t>BOMBILLOS LED  CON VIDA ÚTIL DE NOMINAL DE HASTA 20.000 HORAS DE USO</w:t>
            </w:r>
            <w:r w:rsidRPr="00DC4AB0">
              <w:rPr>
                <w:rFonts w:ascii="Calibri" w:hAnsi="Calibri"/>
                <w:color w:val="000000"/>
                <w:sz w:val="16"/>
                <w:szCs w:val="16"/>
                <w:lang w:val="es-MX" w:eastAsia="es-MX"/>
              </w:rPr>
              <w:br/>
              <w:t>CUENTA CON LAS ABERTURAS Y LOS FILTROS DE TAMAÑO TRADICIONA</w:t>
            </w:r>
            <w:r w:rsidRPr="00DC4AB0">
              <w:rPr>
                <w:rFonts w:ascii="Calibri" w:hAnsi="Calibri"/>
                <w:color w:val="000000"/>
                <w:sz w:val="16"/>
                <w:szCs w:val="16"/>
                <w:lang w:val="es-MX" w:eastAsia="es-MX"/>
              </w:rPr>
              <w:br/>
              <w:t>INTERRUPTOR DE FILTRO POLARIZADOR DE DENSIDAD NEUTRAL</w:t>
            </w:r>
            <w:r w:rsidRPr="00DC4AB0">
              <w:rPr>
                <w:rFonts w:ascii="Calibri" w:hAnsi="Calibri"/>
                <w:color w:val="000000"/>
                <w:sz w:val="16"/>
                <w:szCs w:val="16"/>
                <w:lang w:val="es-MX" w:eastAsia="es-MX"/>
              </w:rPr>
              <w:br/>
              <w:t>DESCANSO DE GOMA PARA LA CEJA</w:t>
            </w:r>
            <w:r w:rsidRPr="00DC4AB0">
              <w:rPr>
                <w:rFonts w:ascii="Calibri" w:hAnsi="Calibri"/>
                <w:color w:val="000000"/>
                <w:sz w:val="16"/>
                <w:szCs w:val="16"/>
                <w:lang w:val="es-MX" w:eastAsia="es-MX"/>
              </w:rPr>
              <w:br/>
              <w:t>PROTECTORES PARA MANGO</w:t>
            </w:r>
            <w:r w:rsidRPr="00DC4AB0">
              <w:rPr>
                <w:rFonts w:ascii="Calibri" w:hAnsi="Calibri"/>
                <w:color w:val="000000"/>
                <w:sz w:val="16"/>
                <w:szCs w:val="16"/>
                <w:lang w:val="es-MX" w:eastAsia="es-MX"/>
              </w:rPr>
              <w:br/>
              <w:t>LENTES DE DIOPTRIA 19(-20 A +20).</w:t>
            </w:r>
            <w:r w:rsidRPr="00DC4AB0">
              <w:rPr>
                <w:rFonts w:ascii="Calibri" w:hAnsi="Calibri"/>
                <w:color w:val="000000"/>
                <w:sz w:val="16"/>
                <w:szCs w:val="16"/>
                <w:lang w:val="es-MX" w:eastAsia="es-MX"/>
              </w:rPr>
              <w:br/>
              <w:t>INCLUYE ESPÉCULOS, 2 MANGOS Y UN ESTUCHE RÍGIDO SET PLUS, PROTECTORES PARA MANGO Y VENTANA.</w:t>
            </w:r>
          </w:p>
        </w:tc>
      </w:tr>
      <w:tr w:rsidR="00DC4AB0" w:rsidRPr="00DC4AB0"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lastRenderedPageBreak/>
              <w:t>6</w:t>
            </w:r>
          </w:p>
        </w:tc>
        <w:tc>
          <w:tcPr>
            <w:tcW w:w="91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I090000280</w:t>
            </w:r>
          </w:p>
        </w:tc>
        <w:tc>
          <w:tcPr>
            <w:tcW w:w="116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53101</w:t>
            </w:r>
          </w:p>
        </w:tc>
        <w:tc>
          <w:tcPr>
            <w:tcW w:w="1689"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LARINGOSCOPIO</w:t>
            </w:r>
          </w:p>
        </w:tc>
        <w:tc>
          <w:tcPr>
            <w:tcW w:w="1025"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Paquete</w:t>
            </w:r>
          </w:p>
        </w:tc>
        <w:tc>
          <w:tcPr>
            <w:tcW w:w="848"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 xml:space="preserve">1 DEFINICIÓN </w:t>
            </w:r>
            <w:r w:rsidRPr="00DC4AB0">
              <w:rPr>
                <w:rFonts w:ascii="Calibri" w:hAnsi="Calibri"/>
                <w:color w:val="000000"/>
                <w:sz w:val="16"/>
                <w:szCs w:val="16"/>
                <w:lang w:val="es-MX" w:eastAsia="es-MX"/>
              </w:rPr>
              <w:br/>
              <w:t xml:space="preserve">   1.1  LARINGOSCOPIO DE FIBRA ÓPTICA PARA  OBSERVACIÓN DE LA LARINGE E INTUBACIÓN  ENDOTRAQUEAL.  </w:t>
            </w:r>
            <w:r w:rsidRPr="00DC4AB0">
              <w:rPr>
                <w:rFonts w:ascii="Calibri" w:hAnsi="Calibri"/>
                <w:color w:val="000000"/>
                <w:sz w:val="16"/>
                <w:szCs w:val="16"/>
                <w:lang w:val="es-MX" w:eastAsia="es-MX"/>
              </w:rPr>
              <w:br/>
              <w:t>2 DESCRIPCIÓN</w:t>
            </w:r>
            <w:r w:rsidRPr="00DC4AB0">
              <w:rPr>
                <w:rFonts w:ascii="Calibri" w:hAnsi="Calibri"/>
                <w:color w:val="000000"/>
                <w:sz w:val="16"/>
                <w:szCs w:val="16"/>
                <w:lang w:val="es-MX" w:eastAsia="es-MX"/>
              </w:rPr>
              <w:br/>
              <w:t xml:space="preserve">2.1    LARINGOSCOPIO, INCLUYE DOS MANGOS METÁLICOS CON ACABADO ESTRIADO </w:t>
            </w:r>
            <w:proofErr w:type="spellStart"/>
            <w:r w:rsidRPr="00DC4AB0">
              <w:rPr>
                <w:rFonts w:ascii="Calibri" w:hAnsi="Calibri"/>
                <w:color w:val="000000"/>
                <w:sz w:val="16"/>
                <w:szCs w:val="16"/>
                <w:lang w:val="es-MX" w:eastAsia="es-MX"/>
              </w:rPr>
              <w:t>Ó</w:t>
            </w:r>
            <w:proofErr w:type="spellEnd"/>
            <w:r w:rsidRPr="00DC4AB0">
              <w:rPr>
                <w:rFonts w:ascii="Calibri" w:hAnsi="Calibri"/>
                <w:color w:val="000000"/>
                <w:sz w:val="16"/>
                <w:szCs w:val="16"/>
                <w:lang w:val="es-MX" w:eastAsia="es-MX"/>
              </w:rPr>
              <w:t xml:space="preserve"> RUGOSO PARA PILAS RECARGABLES EN CARGADOR DE ESCRITORIO DE LA MISMA MARCA, PILA INCLUIDA.</w:t>
            </w:r>
            <w:r w:rsidRPr="00DC4AB0">
              <w:rPr>
                <w:rFonts w:ascii="Calibri" w:hAnsi="Calibri"/>
                <w:color w:val="000000"/>
                <w:sz w:val="16"/>
                <w:szCs w:val="16"/>
                <w:lang w:val="es-MX" w:eastAsia="es-MX"/>
              </w:rPr>
              <w:br/>
              <w:t xml:space="preserve">2.3    FUENTE DE LUZ LED </w:t>
            </w:r>
            <w:r w:rsidRPr="00DC4AB0">
              <w:rPr>
                <w:rFonts w:ascii="Calibri" w:hAnsi="Calibri"/>
                <w:color w:val="000000"/>
                <w:sz w:val="16"/>
                <w:szCs w:val="16"/>
                <w:lang w:val="es-MX" w:eastAsia="es-MX"/>
              </w:rPr>
              <w:br/>
              <w:t xml:space="preserve">         2.3.1 FIBRA ÓPTICA REMOVIBLE (EN HOJA NO MANGO)</w:t>
            </w:r>
            <w:r w:rsidRPr="00DC4AB0">
              <w:rPr>
                <w:rFonts w:ascii="Calibri" w:hAnsi="Calibri"/>
                <w:color w:val="000000"/>
                <w:sz w:val="16"/>
                <w:szCs w:val="16"/>
                <w:lang w:val="es-MX" w:eastAsia="es-MX"/>
              </w:rPr>
              <w:br/>
              <w:t xml:space="preserve">2.4    HOJAS DE ACERO INOXIDABLE DE UNA SOLA PIEZA   </w:t>
            </w:r>
            <w:r w:rsidRPr="00DC4AB0">
              <w:rPr>
                <w:rFonts w:ascii="Calibri" w:hAnsi="Calibri"/>
                <w:color w:val="000000"/>
                <w:sz w:val="16"/>
                <w:szCs w:val="16"/>
                <w:lang w:val="es-MX" w:eastAsia="es-MX"/>
              </w:rPr>
              <w:br/>
              <w:t xml:space="preserve">2.5    ESTERILIZABLE EN AUTOCLAVE,   </w:t>
            </w:r>
            <w:r w:rsidRPr="00DC4AB0">
              <w:rPr>
                <w:rFonts w:ascii="Calibri" w:hAnsi="Calibri"/>
                <w:color w:val="000000"/>
                <w:sz w:val="16"/>
                <w:szCs w:val="16"/>
                <w:lang w:val="es-MX" w:eastAsia="es-MX"/>
              </w:rPr>
              <w:br/>
              <w:t xml:space="preserve">2.7    RECTAS (MILLER). JUEGO DE 5 PIEZAS DE NO. 0, 1, 2, 3, 4. </w:t>
            </w:r>
            <w:r w:rsidRPr="00DC4AB0">
              <w:rPr>
                <w:rFonts w:ascii="Calibri" w:hAnsi="Calibri"/>
                <w:color w:val="000000"/>
                <w:sz w:val="16"/>
                <w:szCs w:val="16"/>
                <w:lang w:val="es-MX" w:eastAsia="es-MX"/>
              </w:rPr>
              <w:br/>
              <w:t xml:space="preserve">2.8    CURVAS (MACINTOSH) JUEGO DE 5 PIEZAS DE NO. 0, 1, 2, 3, 4 </w:t>
            </w:r>
            <w:r w:rsidRPr="00DC4AB0">
              <w:rPr>
                <w:rFonts w:ascii="Calibri" w:hAnsi="Calibri"/>
                <w:color w:val="000000"/>
                <w:sz w:val="16"/>
                <w:szCs w:val="16"/>
                <w:lang w:val="es-MX" w:eastAsia="es-MX"/>
              </w:rPr>
              <w:br/>
              <w:t>2.9    MANGO Y HOJAS DE LA MISMA MARCA.</w:t>
            </w:r>
            <w:r w:rsidRPr="00DC4AB0">
              <w:rPr>
                <w:rFonts w:ascii="Calibri" w:hAnsi="Calibri"/>
                <w:color w:val="000000"/>
                <w:sz w:val="16"/>
                <w:szCs w:val="16"/>
                <w:lang w:val="es-MX" w:eastAsia="es-MX"/>
              </w:rPr>
              <w:br/>
              <w:t>2.10 SIN PIEZAS DE UNIÓN POR ROSCA, NI CONDUCTORES DE LUZ EXTERNOS</w:t>
            </w:r>
            <w:r w:rsidRPr="00DC4AB0">
              <w:rPr>
                <w:rFonts w:ascii="Calibri" w:hAnsi="Calibri"/>
                <w:color w:val="000000"/>
                <w:sz w:val="16"/>
                <w:szCs w:val="16"/>
                <w:lang w:val="es-MX" w:eastAsia="es-MX"/>
              </w:rPr>
              <w:br/>
              <w:t>2.11   ESTUCHES DE PLÁSTICO (DOS) CON CIERRE DE CREMALLERA CON ESPACIOS PREFORMADOS PARA EVITAR QUE LAS HOJAS DE LARINGOSCOPIO Y MANGOS SE GOLPEEN ENTRE SÍ.</w:t>
            </w:r>
            <w:r w:rsidRPr="00DC4AB0">
              <w:rPr>
                <w:rFonts w:ascii="Calibri" w:hAnsi="Calibri"/>
                <w:color w:val="000000"/>
                <w:sz w:val="16"/>
                <w:szCs w:val="16"/>
                <w:lang w:val="es-MX" w:eastAsia="es-MX"/>
              </w:rPr>
              <w:br/>
              <w:t>2.12 FUNCIONAMIENTO CON BATERÍAS RECARGABLES.</w:t>
            </w:r>
            <w:r w:rsidRPr="00DC4AB0">
              <w:rPr>
                <w:rFonts w:ascii="Calibri" w:hAnsi="Calibri"/>
                <w:color w:val="000000"/>
                <w:sz w:val="16"/>
                <w:szCs w:val="16"/>
                <w:lang w:val="es-MX" w:eastAsia="es-MX"/>
              </w:rPr>
              <w:br/>
              <w:t>2.13 CARGADOR DE ESCRITORIO</w:t>
            </w:r>
          </w:p>
        </w:tc>
      </w:tr>
      <w:tr w:rsidR="00DC4AB0" w:rsidRPr="00DC4AB0"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7</w:t>
            </w:r>
          </w:p>
        </w:tc>
        <w:tc>
          <w:tcPr>
            <w:tcW w:w="91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I090000032</w:t>
            </w:r>
          </w:p>
        </w:tc>
        <w:tc>
          <w:tcPr>
            <w:tcW w:w="116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53101</w:t>
            </w:r>
          </w:p>
        </w:tc>
        <w:tc>
          <w:tcPr>
            <w:tcW w:w="1689"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ASPIRADOR MULTIPLE</w:t>
            </w:r>
          </w:p>
        </w:tc>
        <w:tc>
          <w:tcPr>
            <w:tcW w:w="1025"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 xml:space="preserve">Aspirador de succión </w:t>
            </w:r>
            <w:proofErr w:type="gramStart"/>
            <w:r w:rsidRPr="00DC4AB0">
              <w:rPr>
                <w:rFonts w:ascii="Calibri" w:hAnsi="Calibri"/>
                <w:color w:val="000000"/>
                <w:sz w:val="16"/>
                <w:szCs w:val="16"/>
                <w:lang w:val="es-MX" w:eastAsia="es-MX"/>
              </w:rPr>
              <w:t>continua</w:t>
            </w:r>
            <w:proofErr w:type="gramEnd"/>
            <w:r w:rsidRPr="00DC4AB0">
              <w:rPr>
                <w:rFonts w:ascii="Calibri" w:hAnsi="Calibri"/>
                <w:color w:val="000000"/>
                <w:sz w:val="16"/>
                <w:szCs w:val="16"/>
                <w:lang w:val="es-MX" w:eastAsia="es-MX"/>
              </w:rPr>
              <w:t xml:space="preserve"> para uso general. Modo de operación continuo de alto rendimiento, portátil, compacto, con ajustes de vacío permiten 80-550 mm Hg y un flujo libre de 27 litros / minuto. Panel de control para encendido, apagado y regulación del nivel de succión. Regulación del nivel de succión, por válvula o control electrónico con indicador fácil de leer, regulador de flujo ajustable de perilla con una función de bloqueo de seguridad que no permitirá que la perilla se gire. Pesa menos de 6.3 </w:t>
            </w:r>
            <w:proofErr w:type="spellStart"/>
            <w:r w:rsidRPr="00DC4AB0">
              <w:rPr>
                <w:rFonts w:ascii="Calibri" w:hAnsi="Calibri"/>
                <w:color w:val="000000"/>
                <w:sz w:val="16"/>
                <w:szCs w:val="16"/>
                <w:lang w:val="es-MX" w:eastAsia="es-MX"/>
              </w:rPr>
              <w:t>lbs</w:t>
            </w:r>
            <w:proofErr w:type="spellEnd"/>
            <w:r w:rsidRPr="00DC4AB0">
              <w:rPr>
                <w:rFonts w:ascii="Calibri" w:hAnsi="Calibri"/>
                <w:color w:val="000000"/>
                <w:sz w:val="16"/>
                <w:szCs w:val="16"/>
                <w:lang w:val="es-MX" w:eastAsia="es-MX"/>
              </w:rPr>
              <w:t xml:space="preserve">. </w:t>
            </w:r>
            <w:proofErr w:type="gramStart"/>
            <w:r w:rsidRPr="00DC4AB0">
              <w:rPr>
                <w:rFonts w:ascii="Calibri" w:hAnsi="Calibri"/>
                <w:color w:val="000000"/>
                <w:sz w:val="16"/>
                <w:szCs w:val="16"/>
                <w:lang w:val="es-MX" w:eastAsia="es-MX"/>
              </w:rPr>
              <w:t>con</w:t>
            </w:r>
            <w:proofErr w:type="gramEnd"/>
            <w:r w:rsidRPr="00DC4AB0">
              <w:rPr>
                <w:rFonts w:ascii="Calibri" w:hAnsi="Calibri"/>
                <w:color w:val="000000"/>
                <w:sz w:val="16"/>
                <w:szCs w:val="16"/>
                <w:lang w:val="es-MX" w:eastAsia="es-MX"/>
              </w:rPr>
              <w:t xml:space="preserve"> batería recargable y fuente de alimentación conmutada que permite el funcionamiento con cualquier voltaje de CA (100 - 240 VCA, 50</w:t>
            </w:r>
            <w:r w:rsidR="002C457A">
              <w:rPr>
                <w:rFonts w:ascii="Calibri" w:hAnsi="Calibri"/>
                <w:color w:val="000000"/>
                <w:sz w:val="16"/>
                <w:szCs w:val="16"/>
                <w:lang w:val="es-MX" w:eastAsia="es-MX"/>
              </w:rPr>
              <w:t>/60 Hz).Incluye  Estuche de trans</w:t>
            </w:r>
            <w:r w:rsidRPr="00DC4AB0">
              <w:rPr>
                <w:rFonts w:ascii="Calibri" w:hAnsi="Calibri"/>
                <w:color w:val="000000"/>
                <w:sz w:val="16"/>
                <w:szCs w:val="16"/>
                <w:lang w:val="es-MX" w:eastAsia="es-MX"/>
              </w:rPr>
              <w:t>porte, cargador de pared y de auto.</w:t>
            </w:r>
          </w:p>
        </w:tc>
      </w:tr>
      <w:tr w:rsidR="00DC4AB0" w:rsidRPr="00DC4AB0"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8</w:t>
            </w:r>
          </w:p>
        </w:tc>
        <w:tc>
          <w:tcPr>
            <w:tcW w:w="91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I090000186</w:t>
            </w:r>
          </w:p>
        </w:tc>
        <w:tc>
          <w:tcPr>
            <w:tcW w:w="116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53101</w:t>
            </w:r>
          </w:p>
        </w:tc>
        <w:tc>
          <w:tcPr>
            <w:tcW w:w="1689"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EQUIPO ELECTROCARDIOGRAFO</w:t>
            </w:r>
          </w:p>
        </w:tc>
        <w:tc>
          <w:tcPr>
            <w:tcW w:w="1025"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Electrocardiograma de 12 derivaciones (portátil)</w:t>
            </w:r>
          </w:p>
        </w:tc>
      </w:tr>
      <w:tr w:rsidR="00DC4AB0" w:rsidRPr="00DC4AB0"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9</w:t>
            </w:r>
          </w:p>
        </w:tc>
        <w:tc>
          <w:tcPr>
            <w:tcW w:w="91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I090000422</w:t>
            </w:r>
          </w:p>
        </w:tc>
        <w:tc>
          <w:tcPr>
            <w:tcW w:w="116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53109</w:t>
            </w:r>
          </w:p>
        </w:tc>
        <w:tc>
          <w:tcPr>
            <w:tcW w:w="1689"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TANQUE ALMACENAMIENTO LIQUIDOS (MEDICO QUIRURGICO)</w:t>
            </w:r>
          </w:p>
        </w:tc>
        <w:tc>
          <w:tcPr>
            <w:tcW w:w="1025"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Equipo de oxígeno portátil.</w:t>
            </w:r>
            <w:r w:rsidRPr="00DC4AB0">
              <w:rPr>
                <w:rFonts w:ascii="Calibri" w:hAnsi="Calibri"/>
                <w:color w:val="000000"/>
                <w:sz w:val="16"/>
                <w:szCs w:val="16"/>
                <w:lang w:val="es-MX" w:eastAsia="es-MX"/>
              </w:rPr>
              <w:br/>
              <w:t>Cilindro de aluminio con capacidad de 450 litros.</w:t>
            </w:r>
            <w:r w:rsidRPr="00DC4AB0">
              <w:rPr>
                <w:rFonts w:ascii="Calibri" w:hAnsi="Calibri"/>
                <w:color w:val="000000"/>
                <w:sz w:val="16"/>
                <w:szCs w:val="16"/>
                <w:lang w:val="es-MX" w:eastAsia="es-MX"/>
              </w:rPr>
              <w:br/>
              <w:t>Regulador desmontable de 0-15 litros por minuto.</w:t>
            </w:r>
            <w:r w:rsidRPr="00DC4AB0">
              <w:rPr>
                <w:rFonts w:ascii="Calibri" w:hAnsi="Calibri"/>
                <w:color w:val="000000"/>
                <w:sz w:val="16"/>
                <w:szCs w:val="16"/>
                <w:lang w:val="es-MX" w:eastAsia="es-MX"/>
              </w:rPr>
              <w:br/>
              <w:t>Mascarilla para suministro de oxígeno.</w:t>
            </w:r>
            <w:r w:rsidRPr="00DC4AB0">
              <w:rPr>
                <w:rFonts w:ascii="Calibri" w:hAnsi="Calibri"/>
                <w:color w:val="000000"/>
                <w:sz w:val="16"/>
                <w:szCs w:val="16"/>
                <w:lang w:val="es-MX" w:eastAsia="es-MX"/>
              </w:rPr>
              <w:br/>
              <w:t>Maleta para transportar cilindro.</w:t>
            </w:r>
            <w:r w:rsidRPr="00DC4AB0">
              <w:rPr>
                <w:rFonts w:ascii="Calibri" w:hAnsi="Calibri"/>
                <w:color w:val="000000"/>
                <w:sz w:val="16"/>
                <w:szCs w:val="16"/>
                <w:lang w:val="es-MX" w:eastAsia="es-MX"/>
              </w:rPr>
              <w:br/>
              <w:t>Con correa para colgarse al hombro.</w:t>
            </w:r>
          </w:p>
        </w:tc>
      </w:tr>
      <w:tr w:rsidR="00DC4AB0" w:rsidRPr="00DC4AB0"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lastRenderedPageBreak/>
              <w:t>10</w:t>
            </w:r>
          </w:p>
        </w:tc>
        <w:tc>
          <w:tcPr>
            <w:tcW w:w="91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I090001154</w:t>
            </w:r>
          </w:p>
        </w:tc>
        <w:tc>
          <w:tcPr>
            <w:tcW w:w="116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53209</w:t>
            </w:r>
          </w:p>
        </w:tc>
        <w:tc>
          <w:tcPr>
            <w:tcW w:w="1689"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TIJERA UMBILICAL</w:t>
            </w:r>
          </w:p>
        </w:tc>
        <w:tc>
          <w:tcPr>
            <w:tcW w:w="1025"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TIJERA UMBILICAL ONFALOTOMO 110 mm</w:t>
            </w:r>
          </w:p>
        </w:tc>
      </w:tr>
      <w:tr w:rsidR="00DC4AB0" w:rsidRPr="00DC4AB0"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11</w:t>
            </w:r>
          </w:p>
        </w:tc>
        <w:tc>
          <w:tcPr>
            <w:tcW w:w="91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I090000006</w:t>
            </w:r>
          </w:p>
        </w:tc>
        <w:tc>
          <w:tcPr>
            <w:tcW w:w="116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53209</w:t>
            </w:r>
          </w:p>
        </w:tc>
        <w:tc>
          <w:tcPr>
            <w:tcW w:w="1689"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TIJERA MAYO</w:t>
            </w:r>
          </w:p>
        </w:tc>
        <w:tc>
          <w:tcPr>
            <w:tcW w:w="1025"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 xml:space="preserve">Tijera Mayo o Mayo-Harrington, recta, con insertos de carburo de tungsteno, longitud de 225 a 230 </w:t>
            </w:r>
            <w:proofErr w:type="spellStart"/>
            <w:r w:rsidRPr="00DC4AB0">
              <w:rPr>
                <w:rFonts w:ascii="Calibri" w:hAnsi="Calibri"/>
                <w:color w:val="000000"/>
                <w:sz w:val="16"/>
                <w:szCs w:val="16"/>
                <w:lang w:val="es-MX" w:eastAsia="es-MX"/>
              </w:rPr>
              <w:t>mm.</w:t>
            </w:r>
            <w:proofErr w:type="spellEnd"/>
          </w:p>
        </w:tc>
      </w:tr>
      <w:tr w:rsidR="00DC4AB0" w:rsidRPr="00DC4AB0" w:rsidTr="00DC4AB0">
        <w:trPr>
          <w:trHeight w:val="300"/>
        </w:trPr>
        <w:tc>
          <w:tcPr>
            <w:tcW w:w="732" w:type="dxa"/>
            <w:tcBorders>
              <w:top w:val="nil"/>
              <w:left w:val="single" w:sz="8" w:space="0" w:color="auto"/>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12</w:t>
            </w:r>
          </w:p>
        </w:tc>
        <w:tc>
          <w:tcPr>
            <w:tcW w:w="91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I150200376</w:t>
            </w:r>
          </w:p>
        </w:tc>
        <w:tc>
          <w:tcPr>
            <w:tcW w:w="1161"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56501</w:t>
            </w:r>
          </w:p>
        </w:tc>
        <w:tc>
          <w:tcPr>
            <w:tcW w:w="1689"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 xml:space="preserve"> TRANSMISOR RECEPTOR RADIO TELEFONICO</w:t>
            </w:r>
          </w:p>
        </w:tc>
        <w:tc>
          <w:tcPr>
            <w:tcW w:w="1025" w:type="dxa"/>
            <w:tcBorders>
              <w:top w:val="nil"/>
              <w:left w:val="nil"/>
              <w:bottom w:val="single" w:sz="8" w:space="0" w:color="auto"/>
              <w:right w:val="single" w:sz="8" w:space="0" w:color="auto"/>
            </w:tcBorders>
            <w:shd w:val="clear" w:color="auto" w:fill="auto"/>
            <w:noWrap/>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Pieza</w:t>
            </w:r>
          </w:p>
        </w:tc>
        <w:tc>
          <w:tcPr>
            <w:tcW w:w="848"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jc w:val="center"/>
              <w:rPr>
                <w:rFonts w:ascii="Calibri" w:hAnsi="Calibri"/>
                <w:color w:val="000000"/>
                <w:sz w:val="16"/>
                <w:szCs w:val="16"/>
                <w:lang w:val="es-MX" w:eastAsia="es-MX"/>
              </w:rPr>
            </w:pPr>
            <w:r w:rsidRPr="00DC4AB0">
              <w:rPr>
                <w:rFonts w:ascii="Calibri" w:hAnsi="Calibri"/>
                <w:color w:val="000000"/>
                <w:sz w:val="16"/>
                <w:szCs w:val="16"/>
                <w:lang w:val="es-MX" w:eastAsia="es-MX"/>
              </w:rPr>
              <w:t>10</w:t>
            </w:r>
          </w:p>
        </w:tc>
        <w:tc>
          <w:tcPr>
            <w:tcW w:w="4681" w:type="dxa"/>
            <w:tcBorders>
              <w:top w:val="nil"/>
              <w:left w:val="nil"/>
              <w:bottom w:val="single" w:sz="8" w:space="0" w:color="auto"/>
              <w:right w:val="single" w:sz="8" w:space="0" w:color="auto"/>
            </w:tcBorders>
            <w:shd w:val="clear" w:color="auto" w:fill="auto"/>
            <w:vAlign w:val="center"/>
            <w:hideMark/>
          </w:tcPr>
          <w:p w:rsidR="00DC4AB0" w:rsidRPr="00DC4AB0" w:rsidRDefault="00DC4AB0" w:rsidP="00DC4AB0">
            <w:pPr>
              <w:rPr>
                <w:rFonts w:ascii="Calibri" w:hAnsi="Calibri"/>
                <w:color w:val="000000"/>
                <w:sz w:val="16"/>
                <w:szCs w:val="16"/>
                <w:lang w:val="es-MX" w:eastAsia="es-MX"/>
              </w:rPr>
            </w:pPr>
            <w:r w:rsidRPr="00DC4AB0">
              <w:rPr>
                <w:rFonts w:ascii="Calibri" w:hAnsi="Calibri"/>
                <w:color w:val="000000"/>
                <w:sz w:val="16"/>
                <w:szCs w:val="16"/>
                <w:lang w:val="es-MX" w:eastAsia="es-MX"/>
              </w:rPr>
              <w:t xml:space="preserve">Radio </w:t>
            </w:r>
            <w:r w:rsidR="002C457A" w:rsidRPr="00DC4AB0">
              <w:rPr>
                <w:rFonts w:ascii="Calibri" w:hAnsi="Calibri"/>
                <w:color w:val="000000"/>
                <w:sz w:val="16"/>
                <w:szCs w:val="16"/>
                <w:lang w:val="es-MX" w:eastAsia="es-MX"/>
              </w:rPr>
              <w:t>Portátil</w:t>
            </w:r>
            <w:r w:rsidRPr="00DC4AB0">
              <w:rPr>
                <w:rFonts w:ascii="Calibri" w:hAnsi="Calibri"/>
                <w:color w:val="000000"/>
                <w:sz w:val="16"/>
                <w:szCs w:val="16"/>
                <w:lang w:val="es-MX" w:eastAsia="es-MX"/>
              </w:rPr>
              <w:t xml:space="preserve"> en 1а banda de 800 MHz con potencia de 1 a 3 Watts incluye: </w:t>
            </w:r>
            <w:r w:rsidR="002C457A" w:rsidRPr="00DC4AB0">
              <w:rPr>
                <w:rFonts w:ascii="Calibri" w:hAnsi="Calibri"/>
                <w:color w:val="000000"/>
                <w:sz w:val="16"/>
                <w:szCs w:val="16"/>
                <w:lang w:val="es-MX" w:eastAsia="es-MX"/>
              </w:rPr>
              <w:t>Operación</w:t>
            </w:r>
            <w:r w:rsidRPr="00DC4AB0">
              <w:rPr>
                <w:rFonts w:ascii="Calibri" w:hAnsi="Calibri"/>
                <w:color w:val="000000"/>
                <w:sz w:val="16"/>
                <w:szCs w:val="16"/>
                <w:lang w:val="es-MX" w:eastAsia="es-MX"/>
              </w:rPr>
              <w:t xml:space="preserve"> Digital Troncal Р25 Fase 2 TDMA y Fase 1 FDMA, </w:t>
            </w:r>
            <w:r w:rsidR="002C457A" w:rsidRPr="00DC4AB0">
              <w:rPr>
                <w:rFonts w:ascii="Calibri" w:hAnsi="Calibri"/>
                <w:color w:val="000000"/>
                <w:sz w:val="16"/>
                <w:szCs w:val="16"/>
                <w:lang w:val="es-MX" w:eastAsia="es-MX"/>
              </w:rPr>
              <w:t>Operación</w:t>
            </w:r>
            <w:r w:rsidRPr="00DC4AB0">
              <w:rPr>
                <w:rFonts w:ascii="Calibri" w:hAnsi="Calibri"/>
                <w:color w:val="000000"/>
                <w:sz w:val="16"/>
                <w:szCs w:val="16"/>
                <w:lang w:val="es-MX" w:eastAsia="es-MX"/>
              </w:rPr>
              <w:t xml:space="preserve"> Digital </w:t>
            </w:r>
            <w:proofErr w:type="spellStart"/>
            <w:r w:rsidRPr="00DC4AB0">
              <w:rPr>
                <w:rFonts w:ascii="Calibri" w:hAnsi="Calibri"/>
                <w:color w:val="000000"/>
                <w:sz w:val="16"/>
                <w:szCs w:val="16"/>
                <w:lang w:val="es-MX" w:eastAsia="es-MX"/>
              </w:rPr>
              <w:t>Troncaliz</w:t>
            </w:r>
            <w:r w:rsidR="002C457A">
              <w:rPr>
                <w:rFonts w:ascii="Calibri" w:hAnsi="Calibri"/>
                <w:color w:val="000000"/>
                <w:sz w:val="16"/>
                <w:szCs w:val="16"/>
                <w:lang w:val="es-MX" w:eastAsia="es-MX"/>
              </w:rPr>
              <w:t>a</w:t>
            </w:r>
            <w:r w:rsidRPr="00DC4AB0">
              <w:rPr>
                <w:rFonts w:ascii="Calibri" w:hAnsi="Calibri"/>
                <w:color w:val="000000"/>
                <w:sz w:val="16"/>
                <w:szCs w:val="16"/>
                <w:lang w:val="es-MX" w:eastAsia="es-MX"/>
              </w:rPr>
              <w:t>da</w:t>
            </w:r>
            <w:proofErr w:type="spellEnd"/>
            <w:r w:rsidRPr="00DC4AB0">
              <w:rPr>
                <w:rFonts w:ascii="Calibri" w:hAnsi="Calibri"/>
                <w:color w:val="000000"/>
                <w:sz w:val="16"/>
                <w:szCs w:val="16"/>
                <w:lang w:val="es-MX" w:eastAsia="es-MX"/>
              </w:rPr>
              <w:t xml:space="preserve"> Р25 Fase 2 TDMA y Fase 1 FDMA, con paquete de software avanzado, con Pantalla LCD color de mapa de bits completo; 3 líneas de texto de 14 caracteres; 1 línea de íconos; 1 línea de menús de 3 menús; luz de fondo blanca, Teclado retroiluminado,3 teclas programables, Botón PTT de grandes dimensiones, Perilla multifunción,  Botón naranja de emergencia, 3 botones laterales programables, Batería estándar de ion de litio recargable de 1900 </w:t>
            </w:r>
            <w:proofErr w:type="spellStart"/>
            <w:r w:rsidRPr="00DC4AB0">
              <w:rPr>
                <w:rFonts w:ascii="Calibri" w:hAnsi="Calibri"/>
                <w:color w:val="000000"/>
                <w:sz w:val="16"/>
                <w:szCs w:val="16"/>
                <w:lang w:val="es-MX" w:eastAsia="es-MX"/>
              </w:rPr>
              <w:t>mAh</w:t>
            </w:r>
            <w:proofErr w:type="spellEnd"/>
            <w:r w:rsidRPr="00DC4AB0">
              <w:rPr>
                <w:rFonts w:ascii="Calibri" w:hAnsi="Calibri"/>
                <w:color w:val="000000"/>
                <w:sz w:val="16"/>
                <w:szCs w:val="16"/>
                <w:lang w:val="es-MX" w:eastAsia="es-MX"/>
              </w:rPr>
              <w:t xml:space="preserve"> de alta capacidad</w:t>
            </w:r>
          </w:p>
        </w:tc>
      </w:tr>
    </w:tbl>
    <w:p w:rsidR="001F7430" w:rsidRPr="00DC4AB0" w:rsidRDefault="001F7430" w:rsidP="001F7430">
      <w:pPr>
        <w:jc w:val="center"/>
        <w:rPr>
          <w:rFonts w:ascii="Calibri" w:hAnsi="Calibri"/>
          <w:b/>
          <w:lang w:val="es-MX"/>
        </w:rPr>
      </w:pPr>
    </w:p>
    <w:p w:rsidR="001F7430" w:rsidRDefault="001F7430" w:rsidP="001F7430">
      <w:pPr>
        <w:jc w:val="center"/>
        <w:rPr>
          <w:rFonts w:ascii="Calibri" w:hAnsi="Calibri"/>
          <w:b/>
        </w:rPr>
      </w:pPr>
    </w:p>
    <w:p w:rsidR="00DC4AB0" w:rsidRDefault="00DC4AB0" w:rsidP="001F7430">
      <w:pPr>
        <w:jc w:val="center"/>
        <w:rPr>
          <w:rFonts w:ascii="Calibri" w:hAnsi="Calibri"/>
          <w:b/>
        </w:rPr>
      </w:pPr>
    </w:p>
    <w:p w:rsidR="00DC4AB0" w:rsidRDefault="00DC4AB0" w:rsidP="001F7430">
      <w:pPr>
        <w:jc w:val="center"/>
        <w:rPr>
          <w:rFonts w:ascii="Calibri" w:hAnsi="Calibri"/>
          <w:b/>
        </w:rPr>
      </w:pPr>
    </w:p>
    <w:p w:rsidR="00DC4AB0" w:rsidRDefault="00DC4AB0" w:rsidP="001F7430">
      <w:pPr>
        <w:jc w:val="center"/>
        <w:rPr>
          <w:rFonts w:ascii="Calibri" w:hAnsi="Calibri"/>
          <w:b/>
        </w:rPr>
      </w:pPr>
    </w:p>
    <w:p w:rsidR="00DC4AB0" w:rsidRDefault="00DC4AB0" w:rsidP="001F7430">
      <w:pPr>
        <w:jc w:val="center"/>
        <w:rPr>
          <w:rFonts w:ascii="Calibri" w:hAnsi="Calibri"/>
          <w:b/>
        </w:rPr>
      </w:pPr>
    </w:p>
    <w:p w:rsidR="00DC4AB0" w:rsidRDefault="00DC4AB0" w:rsidP="001F7430">
      <w:pPr>
        <w:jc w:val="center"/>
        <w:rPr>
          <w:rFonts w:ascii="Calibri" w:hAnsi="Calibri"/>
          <w:b/>
        </w:rPr>
      </w:pPr>
    </w:p>
    <w:p w:rsidR="00DC4AB0" w:rsidRDefault="00DC4AB0"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5069A3" w:rsidRDefault="005069A3" w:rsidP="001F7430">
      <w:pPr>
        <w:jc w:val="center"/>
        <w:rPr>
          <w:rFonts w:ascii="Calibri" w:hAnsi="Calibri"/>
          <w:b/>
        </w:rPr>
      </w:pPr>
    </w:p>
    <w:p w:rsidR="00E1428C" w:rsidRPr="00007CCB" w:rsidRDefault="00E1428C" w:rsidP="005069A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3B4E14" w:rsidRPr="00EB0F15" w:rsidRDefault="003B4E14" w:rsidP="003B4E14">
      <w:pPr>
        <w:tabs>
          <w:tab w:val="left" w:pos="4253"/>
          <w:tab w:val="left" w:pos="7797"/>
        </w:tabs>
        <w:ind w:left="993"/>
        <w:rPr>
          <w:rFonts w:ascii="Arial" w:hAnsi="Arial" w:cs="Arial"/>
        </w:rPr>
      </w:pPr>
      <w:r w:rsidRPr="00EB0F15">
        <w:rPr>
          <w:rFonts w:ascii="Arial" w:hAnsi="Arial" w:cs="Arial"/>
        </w:rPr>
        <w:t>F  e  c  h  a</w:t>
      </w:r>
      <w:r w:rsidRPr="00EB0F15">
        <w:rPr>
          <w:rFonts w:ascii="Arial" w:hAnsi="Arial" w:cs="Arial"/>
        </w:rPr>
        <w:tab/>
      </w:r>
      <w:r w:rsidRPr="00EB0F15">
        <w:rPr>
          <w:rFonts w:ascii="Arial" w:hAnsi="Arial" w:cs="Arial"/>
          <w:b/>
        </w:rPr>
        <w:tab/>
      </w:r>
      <w:r w:rsidRPr="00EB0F15">
        <w:rPr>
          <w:rFonts w:ascii="Arial" w:hAnsi="Arial" w:cs="Arial"/>
        </w:rPr>
        <w:t>No. de  Partida</w:t>
      </w:r>
    </w:p>
    <w:p w:rsidR="003B4E14" w:rsidRPr="00EB0F15" w:rsidRDefault="003B4E14" w:rsidP="003B4E14">
      <w:pPr>
        <w:tabs>
          <w:tab w:val="left" w:pos="8080"/>
        </w:tabs>
        <w:ind w:left="1134"/>
        <w:rPr>
          <w:rFonts w:ascii="Arial" w:hAnsi="Arial" w:cs="Arial"/>
          <w:b/>
        </w:rPr>
      </w:pPr>
      <w:r w:rsidRPr="00EB0F15">
        <w:rPr>
          <w:rFonts w:ascii="Arial" w:hAnsi="Arial" w:cs="Arial"/>
        </w:rPr>
        <w:tab/>
        <w:t>y/o Renglón:</w:t>
      </w:r>
    </w:p>
    <w:p w:rsidR="003B4E14" w:rsidRPr="00EB0F15" w:rsidRDefault="003B4E14" w:rsidP="003B4E14">
      <w:pPr>
        <w:tabs>
          <w:tab w:val="left" w:pos="7371"/>
        </w:tabs>
        <w:ind w:left="567"/>
        <w:rPr>
          <w:rFonts w:ascii="Arial" w:hAnsi="Arial" w:cs="Arial"/>
          <w:u w:val="single"/>
        </w:rPr>
      </w:pPr>
      <w:r w:rsidRPr="00EB0F15">
        <w:rPr>
          <w:rFonts w:ascii="Arial" w:hAnsi="Arial" w:cs="Arial"/>
        </w:rPr>
        <w:t>_____________________</w:t>
      </w:r>
      <w:r w:rsidRPr="00EB0F15">
        <w:rPr>
          <w:rFonts w:ascii="Arial" w:hAnsi="Arial" w:cs="Arial"/>
        </w:rPr>
        <w:tab/>
        <w:t>__________________</w:t>
      </w:r>
    </w:p>
    <w:p w:rsidR="003B4E14" w:rsidRPr="00EB0F15" w:rsidRDefault="003B4E14" w:rsidP="003B4E14">
      <w:pPr>
        <w:tabs>
          <w:tab w:val="left" w:pos="7655"/>
        </w:tabs>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FORMATO DE PROPOSICIÓN TÉCNICA</w:t>
      </w:r>
    </w:p>
    <w:p w:rsidR="003B4E14" w:rsidRPr="00EB0F15" w:rsidRDefault="003B4E14" w:rsidP="003B4E14">
      <w:pPr>
        <w:ind w:left="426"/>
        <w:jc w:val="center"/>
        <w:rPr>
          <w:rFonts w:ascii="Arial" w:hAnsi="Arial" w:cs="Arial"/>
        </w:rPr>
      </w:pPr>
      <w:r w:rsidRPr="00EB0F15">
        <w:rPr>
          <w:rFonts w:ascii="Arial" w:hAnsi="Arial" w:cs="Arial"/>
        </w:rPr>
        <w:t>(Deberá contener las características solicitadas en el anexo 1)</w:t>
      </w:r>
    </w:p>
    <w:p w:rsidR="003B4E14" w:rsidRPr="00EB0F15" w:rsidRDefault="003B4E14" w:rsidP="003B4E14">
      <w:pPr>
        <w:ind w:left="851"/>
        <w:rPr>
          <w:rFonts w:ascii="Arial" w:hAnsi="Arial" w:cs="Arial"/>
        </w:rPr>
      </w:pPr>
    </w:p>
    <w:p w:rsidR="003B4E14" w:rsidRPr="00EB0F15" w:rsidRDefault="003B4E14" w:rsidP="003B4E14">
      <w:pPr>
        <w:tabs>
          <w:tab w:val="right" w:pos="9356"/>
        </w:tabs>
        <w:ind w:left="1276" w:right="283"/>
        <w:rPr>
          <w:rFonts w:ascii="Arial" w:hAnsi="Arial" w:cs="Arial"/>
          <w:u w:val="single"/>
        </w:rPr>
      </w:pPr>
      <w:r w:rsidRPr="00EB0F15">
        <w:rPr>
          <w:rFonts w:ascii="Arial" w:hAnsi="Arial" w:cs="Arial"/>
        </w:rPr>
        <w:t>Concurso No:</w:t>
      </w:r>
      <w:r w:rsidRPr="00EB0F15">
        <w:rPr>
          <w:rFonts w:ascii="Arial" w:hAnsi="Arial" w:cs="Arial"/>
          <w:u w:val="single"/>
        </w:rPr>
        <w:tab/>
      </w:r>
    </w:p>
    <w:p w:rsidR="003B4E14" w:rsidRPr="00EB0F15" w:rsidRDefault="003B4E14" w:rsidP="003B4E14">
      <w:pPr>
        <w:tabs>
          <w:tab w:val="right" w:pos="9923"/>
        </w:tabs>
        <w:ind w:left="851"/>
        <w:rPr>
          <w:rFonts w:ascii="Arial" w:hAnsi="Arial" w:cs="Arial"/>
        </w:rPr>
      </w:pPr>
    </w:p>
    <w:p w:rsidR="003B4E14" w:rsidRPr="00EB0F15" w:rsidRDefault="003B4E14" w:rsidP="003B4E14">
      <w:pPr>
        <w:tabs>
          <w:tab w:val="right" w:pos="9781"/>
        </w:tabs>
        <w:ind w:left="426" w:right="283"/>
        <w:rPr>
          <w:rFonts w:ascii="Arial" w:hAnsi="Arial" w:cs="Arial"/>
          <w:u w:val="single"/>
        </w:rPr>
      </w:pPr>
      <w:r w:rsidRPr="00EB0F15">
        <w:rPr>
          <w:rFonts w:ascii="Arial" w:hAnsi="Arial" w:cs="Arial"/>
        </w:rPr>
        <w:t xml:space="preserve">Compañía vendedora: </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tabs>
          <w:tab w:val="right" w:pos="9781"/>
        </w:tabs>
        <w:ind w:left="426" w:right="141"/>
        <w:rPr>
          <w:rFonts w:ascii="Arial" w:hAnsi="Arial" w:cs="Arial"/>
        </w:rPr>
      </w:pPr>
      <w:r w:rsidRPr="00EB0F15">
        <w:rPr>
          <w:rFonts w:ascii="Arial" w:hAnsi="Arial" w:cs="Arial"/>
        </w:rPr>
        <w:t>Descripción del bien:</w:t>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u w:val="single"/>
        </w:rPr>
      </w:pP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right" w:pos="5103"/>
          <w:tab w:val="left" w:pos="5812"/>
          <w:tab w:val="right" w:pos="9781"/>
        </w:tabs>
        <w:spacing w:line="276" w:lineRule="auto"/>
        <w:ind w:left="426" w:right="141"/>
        <w:rPr>
          <w:rFonts w:ascii="Arial" w:hAnsi="Arial" w:cs="Arial"/>
          <w:u w:val="single"/>
        </w:rPr>
      </w:pPr>
      <w:r w:rsidRPr="00EB0F15">
        <w:rPr>
          <w:rFonts w:ascii="Arial" w:hAnsi="Arial" w:cs="Arial"/>
        </w:rPr>
        <w:t>MARCA:</w:t>
      </w:r>
      <w:r w:rsidRPr="00EB0F15">
        <w:rPr>
          <w:rFonts w:ascii="Arial" w:hAnsi="Arial" w:cs="Arial"/>
          <w:u w:val="single"/>
        </w:rPr>
        <w:tab/>
      </w:r>
      <w:r w:rsidRPr="00EB0F15">
        <w:rPr>
          <w:rFonts w:ascii="Arial" w:hAnsi="Arial" w:cs="Arial"/>
        </w:rPr>
        <w:tab/>
        <w:t>MODELO: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Style w:val="Sangra2detindependiente2"/>
        <w:tabs>
          <w:tab w:val="clear" w:pos="5529"/>
          <w:tab w:val="clear" w:pos="9923"/>
          <w:tab w:val="left" w:pos="5954"/>
          <w:tab w:val="right" w:pos="9781"/>
        </w:tabs>
        <w:spacing w:line="276" w:lineRule="auto"/>
        <w:ind w:left="426" w:right="141"/>
        <w:rPr>
          <w:rFonts w:ascii="Arial" w:hAnsi="Arial" w:cs="Arial"/>
        </w:rPr>
      </w:pPr>
      <w:r w:rsidRPr="00EB0F15">
        <w:rPr>
          <w:rFonts w:ascii="Arial" w:hAnsi="Arial" w:cs="Arial"/>
        </w:rPr>
        <w:t xml:space="preserve">Presentación y </w:t>
      </w:r>
      <w:r w:rsidRPr="00EB0F15">
        <w:rPr>
          <w:rFonts w:ascii="Arial" w:hAnsi="Arial" w:cs="Arial"/>
        </w:rPr>
        <w:tab/>
      </w:r>
    </w:p>
    <w:p w:rsidR="003B4E14" w:rsidRPr="00EB0F15" w:rsidRDefault="003B4E14" w:rsidP="003B4E14">
      <w:pPr>
        <w:tabs>
          <w:tab w:val="right" w:pos="5103"/>
          <w:tab w:val="left" w:pos="5812"/>
          <w:tab w:val="right" w:pos="9781"/>
        </w:tabs>
        <w:ind w:left="426" w:right="141"/>
        <w:rPr>
          <w:rFonts w:ascii="Arial" w:hAnsi="Arial" w:cs="Arial"/>
        </w:rPr>
      </w:pPr>
      <w:r w:rsidRPr="00EB0F15">
        <w:rPr>
          <w:rFonts w:ascii="Arial" w:hAnsi="Arial" w:cs="Arial"/>
        </w:rPr>
        <w:t>Unidad de Medida:</w:t>
      </w:r>
      <w:r w:rsidRPr="00EB0F15">
        <w:rPr>
          <w:rFonts w:ascii="Arial" w:hAnsi="Arial" w:cs="Arial"/>
          <w:u w:val="single"/>
        </w:rPr>
        <w:tab/>
      </w:r>
      <w:r w:rsidRPr="00EB0F15">
        <w:rPr>
          <w:rFonts w:ascii="Arial" w:hAnsi="Arial" w:cs="Arial"/>
        </w:rPr>
        <w:t xml:space="preserve"> </w:t>
      </w:r>
      <w:r w:rsidRPr="00EB0F15">
        <w:rPr>
          <w:rFonts w:ascii="Arial" w:hAnsi="Arial" w:cs="Arial"/>
        </w:rPr>
        <w:tab/>
        <w:t>Cantidad Ofertada</w:t>
      </w:r>
      <w:r w:rsidRPr="00EB0F15">
        <w:rPr>
          <w:rFonts w:ascii="Arial" w:hAnsi="Arial" w:cs="Arial"/>
          <w:u w:val="single"/>
        </w:rPr>
        <w:tab/>
      </w:r>
      <w:r w:rsidRPr="00EB0F15">
        <w:rPr>
          <w:rFonts w:ascii="Arial" w:hAnsi="Arial" w:cs="Arial"/>
        </w:rPr>
        <w:tab/>
      </w:r>
    </w:p>
    <w:p w:rsidR="003B4E14" w:rsidRPr="00EB0F15" w:rsidRDefault="003B4E14" w:rsidP="003B4E14">
      <w:pPr>
        <w:tabs>
          <w:tab w:val="right" w:pos="5103"/>
          <w:tab w:val="right" w:pos="9781"/>
        </w:tabs>
        <w:ind w:left="426" w:right="141"/>
        <w:rPr>
          <w:rFonts w:ascii="Arial" w:hAnsi="Arial" w:cs="Arial"/>
          <w:u w:val="single"/>
        </w:rPr>
      </w:pPr>
      <w:r w:rsidRPr="00EB0F15">
        <w:rPr>
          <w:rFonts w:ascii="Arial" w:hAnsi="Arial" w:cs="Arial"/>
        </w:rPr>
        <w:t xml:space="preserve">Garantía del </w:t>
      </w:r>
      <w:r>
        <w:rPr>
          <w:rFonts w:ascii="Arial" w:hAnsi="Arial" w:cs="Arial"/>
        </w:rPr>
        <w:t xml:space="preserve">Equipo </w:t>
      </w:r>
      <w:r w:rsidRPr="00EB0F15">
        <w:rPr>
          <w:rFonts w:ascii="Arial" w:hAnsi="Arial" w:cs="Arial"/>
        </w:rPr>
        <w:t>Ofertado:</w:t>
      </w:r>
      <w:r w:rsidRPr="00EB0F15">
        <w:rPr>
          <w:rFonts w:ascii="Arial" w:hAnsi="Arial" w:cs="Arial"/>
          <w:u w:val="single"/>
        </w:rPr>
        <w:tab/>
      </w:r>
    </w:p>
    <w:p w:rsidR="003B4E14" w:rsidRPr="00EB0F15" w:rsidRDefault="003B4E14" w:rsidP="003B4E14">
      <w:pPr>
        <w:tabs>
          <w:tab w:val="right" w:pos="9781"/>
        </w:tabs>
        <w:ind w:left="426" w:right="141"/>
        <w:rPr>
          <w:rFonts w:ascii="Arial" w:hAnsi="Arial" w:cs="Arial"/>
        </w:rPr>
      </w:pPr>
    </w:p>
    <w:p w:rsidR="003B4E14" w:rsidRPr="00EB0F15" w:rsidRDefault="003B4E14" w:rsidP="003B4E14">
      <w:pPr>
        <w:pBdr>
          <w:top w:val="single" w:sz="6" w:space="0" w:color="auto"/>
          <w:left w:val="single" w:sz="6" w:space="12" w:color="auto"/>
          <w:bottom w:val="single" w:sz="6" w:space="1" w:color="auto"/>
          <w:right w:val="single" w:sz="6" w:space="1" w:color="auto"/>
        </w:pBdr>
        <w:ind w:left="851" w:right="-1"/>
        <w:jc w:val="center"/>
        <w:rPr>
          <w:rFonts w:ascii="Arial" w:hAnsi="Arial" w:cs="Arial"/>
          <w:b/>
        </w:rPr>
      </w:pPr>
      <w:r w:rsidRPr="00EB0F15">
        <w:rPr>
          <w:rFonts w:ascii="Arial" w:hAnsi="Arial" w:cs="Arial"/>
          <w:b/>
        </w:rPr>
        <w:t>FABRICANTE</w:t>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RAZÓN SOCIAL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9923"/>
        </w:tabs>
        <w:ind w:left="851" w:right="-1"/>
        <w:rPr>
          <w:rFonts w:ascii="Arial" w:hAnsi="Arial" w:cs="Arial"/>
          <w:u w:val="single"/>
        </w:rPr>
      </w:pPr>
      <w:r w:rsidRPr="00EB0F15">
        <w:rPr>
          <w:rFonts w:ascii="Arial" w:hAnsi="Arial" w:cs="Arial"/>
        </w:rPr>
        <w:t xml:space="preserve">DIRECCIÓN: </w:t>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left" w:pos="5812"/>
          <w:tab w:val="right" w:pos="9923"/>
        </w:tabs>
        <w:ind w:left="851" w:right="-1"/>
        <w:rPr>
          <w:rFonts w:ascii="Arial" w:hAnsi="Arial" w:cs="Arial"/>
          <w:u w:val="single"/>
        </w:rPr>
      </w:pPr>
      <w:r w:rsidRPr="00EB0F15">
        <w:rPr>
          <w:rFonts w:ascii="Arial" w:hAnsi="Arial" w:cs="Arial"/>
        </w:rPr>
        <w:t xml:space="preserve">PAÍS DE ORIGEN: </w:t>
      </w:r>
      <w:r w:rsidRPr="00EB0F15">
        <w:rPr>
          <w:rFonts w:ascii="Arial" w:hAnsi="Arial" w:cs="Arial"/>
          <w:u w:val="single"/>
        </w:rPr>
        <w:tab/>
      </w:r>
      <w:r w:rsidRPr="00EB0F15">
        <w:rPr>
          <w:rFonts w:ascii="Arial" w:hAnsi="Arial" w:cs="Arial"/>
          <w:u w:val="single"/>
        </w:rPr>
        <w:tab/>
      </w:r>
    </w:p>
    <w:p w:rsidR="003B4E14" w:rsidRPr="00EB0F15" w:rsidRDefault="003B4E14" w:rsidP="003B4E14">
      <w:pPr>
        <w:pBdr>
          <w:top w:val="single" w:sz="6" w:space="0" w:color="auto"/>
          <w:left w:val="single" w:sz="6" w:space="12" w:color="auto"/>
          <w:bottom w:val="single" w:sz="6" w:space="1" w:color="auto"/>
          <w:right w:val="single" w:sz="6" w:space="1" w:color="auto"/>
        </w:pBdr>
        <w:tabs>
          <w:tab w:val="right" w:pos="6663"/>
          <w:tab w:val="right" w:pos="9923"/>
        </w:tabs>
        <w:ind w:left="851" w:right="-1"/>
        <w:rPr>
          <w:rFonts w:ascii="Arial" w:hAnsi="Arial" w:cs="Arial"/>
          <w:u w:val="single"/>
        </w:rPr>
      </w:pPr>
      <w:r w:rsidRPr="00EB0F15">
        <w:rPr>
          <w:rFonts w:ascii="Arial" w:hAnsi="Arial" w:cs="Arial"/>
        </w:rPr>
        <w:t>TELÉFONOS:</w:t>
      </w:r>
      <w:r w:rsidRPr="00EB0F15">
        <w:rPr>
          <w:rFonts w:ascii="Arial" w:hAnsi="Arial" w:cs="Arial"/>
          <w:u w:val="single"/>
        </w:rPr>
        <w:tab/>
        <w:t xml:space="preserve"> </w:t>
      </w:r>
      <w:r w:rsidRPr="00EB0F15">
        <w:rPr>
          <w:rFonts w:ascii="Arial" w:hAnsi="Arial" w:cs="Arial"/>
        </w:rPr>
        <w:t xml:space="preserve"> CORREO ELECTRÓNICO: </w:t>
      </w:r>
      <w:r w:rsidRPr="00EB0F15">
        <w:rPr>
          <w:rFonts w:ascii="Arial" w:hAnsi="Arial" w:cs="Arial"/>
          <w:u w:val="single"/>
        </w:rPr>
        <w:tab/>
      </w: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851"/>
        <w:rPr>
          <w:rFonts w:ascii="Arial" w:hAnsi="Arial" w:cs="Arial"/>
        </w:rPr>
      </w:pPr>
    </w:p>
    <w:p w:rsidR="003B4E14" w:rsidRPr="00EB0F15" w:rsidRDefault="003B4E14" w:rsidP="003B4E14">
      <w:pPr>
        <w:ind w:left="426"/>
        <w:jc w:val="center"/>
        <w:rPr>
          <w:rFonts w:ascii="Arial" w:hAnsi="Arial" w:cs="Arial"/>
          <w:b/>
        </w:rPr>
      </w:pPr>
      <w:r w:rsidRPr="00EB0F15">
        <w:rPr>
          <w:rFonts w:ascii="Arial" w:hAnsi="Arial" w:cs="Arial"/>
          <w:b/>
        </w:rPr>
        <w:t>Datos del Representante Legal de la Compañía</w:t>
      </w: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p>
    <w:p w:rsidR="003B4E14" w:rsidRPr="00EB0F15" w:rsidRDefault="003B4E14" w:rsidP="003B4E14">
      <w:pPr>
        <w:ind w:left="426"/>
        <w:jc w:val="center"/>
        <w:rPr>
          <w:rFonts w:ascii="Arial" w:hAnsi="Arial" w:cs="Arial"/>
          <w:b/>
          <w:u w:val="single"/>
        </w:rPr>
      </w:pPr>
      <w:r w:rsidRPr="00EB0F15">
        <w:rPr>
          <w:rFonts w:ascii="Arial" w:hAnsi="Arial" w:cs="Arial"/>
          <w:b/>
          <w:u w:val="single"/>
        </w:rPr>
        <w:t>________________________________________________</w:t>
      </w:r>
    </w:p>
    <w:p w:rsidR="003B4E14" w:rsidRPr="00EB0F15" w:rsidRDefault="003B4E14" w:rsidP="003B4E14">
      <w:pPr>
        <w:ind w:left="426"/>
        <w:jc w:val="center"/>
        <w:rPr>
          <w:rFonts w:ascii="Arial" w:hAnsi="Arial" w:cs="Arial"/>
          <w:b/>
        </w:rPr>
      </w:pPr>
      <w:r w:rsidRPr="00EB0F15">
        <w:rPr>
          <w:rFonts w:ascii="Arial" w:hAnsi="Arial" w:cs="Arial"/>
          <w:b/>
        </w:rPr>
        <w:t>Nombre y firma</w:t>
      </w: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324414" w:rsidRDefault="00324414" w:rsidP="00E1428C">
      <w:pPr>
        <w:ind w:left="426"/>
        <w:jc w:val="center"/>
        <w:rPr>
          <w:rFonts w:ascii="Calibri" w:hAnsi="Calibri"/>
          <w:b/>
        </w:rPr>
      </w:pPr>
    </w:p>
    <w:p w:rsidR="00BA09CD" w:rsidRPr="002522C8" w:rsidRDefault="00BA09CD" w:rsidP="005069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5069A3">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4F3615">
              <w:rPr>
                <w:rFonts w:ascii="Calibri" w:hAnsi="Calibri"/>
                <w:b/>
                <w:bCs/>
              </w:rPr>
              <w:t>I09-2020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5069A3">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5069A3">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5069A3">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1B0CF4" w:rsidRPr="00C96B24" w:rsidRDefault="001B0CF4" w:rsidP="00C96B24">
      <w:pPr>
        <w:rPr>
          <w:rFonts w:ascii="Calibri" w:hAnsi="Calibri"/>
          <w:b/>
        </w:rPr>
      </w:pPr>
    </w:p>
    <w:p w:rsidR="00BA09CD" w:rsidRPr="002522C8" w:rsidRDefault="00BA09CD" w:rsidP="005069A3">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5069A3">
        <w:trPr>
          <w:jc w:val="center"/>
        </w:trPr>
        <w:tc>
          <w:tcPr>
            <w:tcW w:w="7102"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4F3615">
              <w:rPr>
                <w:rFonts w:asciiTheme="minorHAnsi" w:hAnsiTheme="minorHAnsi" w:cs="Arial"/>
                <w:bCs/>
                <w:u w:val="single"/>
              </w:rPr>
              <w:t>I09-2020</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5069A3">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9634" w:type="dxa"/>
        <w:tblLayout w:type="fixed"/>
        <w:tblCellMar>
          <w:left w:w="70" w:type="dxa"/>
          <w:right w:w="70" w:type="dxa"/>
        </w:tblCellMar>
        <w:tblLook w:val="04A0" w:firstRow="1" w:lastRow="0" w:firstColumn="1" w:lastColumn="0" w:noHBand="0" w:noVBand="1"/>
      </w:tblPr>
      <w:tblGrid>
        <w:gridCol w:w="851"/>
        <w:gridCol w:w="709"/>
        <w:gridCol w:w="1837"/>
        <w:gridCol w:w="1060"/>
        <w:gridCol w:w="1060"/>
        <w:gridCol w:w="1060"/>
        <w:gridCol w:w="1498"/>
        <w:gridCol w:w="1559"/>
      </w:tblGrid>
      <w:tr w:rsidR="003B4E14" w:rsidRPr="0093321E" w:rsidTr="005069A3">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709" w:type="dxa"/>
            <w:tcBorders>
              <w:top w:val="single" w:sz="4" w:space="0" w:color="auto"/>
              <w:left w:val="nil"/>
              <w:bottom w:val="single" w:sz="4" w:space="0" w:color="auto"/>
              <w:right w:val="single" w:sz="4" w:space="0" w:color="auto"/>
            </w:tcBorders>
            <w:shd w:val="clear" w:color="auto" w:fill="7030A0"/>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837" w:type="dxa"/>
            <w:tcBorders>
              <w:top w:val="single" w:sz="4" w:space="0" w:color="auto"/>
              <w:left w:val="nil"/>
              <w:bottom w:val="single" w:sz="4" w:space="0" w:color="auto"/>
              <w:right w:val="single" w:sz="4" w:space="0" w:color="auto"/>
            </w:tcBorders>
            <w:shd w:val="clear" w:color="auto" w:fill="7030A0"/>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1060" w:type="dxa"/>
            <w:tcBorders>
              <w:top w:val="single" w:sz="4" w:space="0" w:color="auto"/>
              <w:left w:val="single" w:sz="4" w:space="0" w:color="auto"/>
              <w:bottom w:val="single" w:sz="4" w:space="0" w:color="auto"/>
              <w:right w:val="single" w:sz="4" w:space="0" w:color="auto"/>
            </w:tcBorders>
            <w:shd w:val="clear" w:color="auto" w:fill="7030A0"/>
            <w:vAlign w:val="center"/>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7030A0"/>
          </w:tcPr>
          <w:p w:rsidR="003B4E14" w:rsidRDefault="003B4E14" w:rsidP="00F63839">
            <w:pPr>
              <w:jc w:val="center"/>
              <w:rPr>
                <w:rFonts w:asciiTheme="minorHAnsi" w:hAnsiTheme="minorHAnsi" w:cs="Calibri"/>
                <w:b/>
                <w:color w:val="000000"/>
                <w:sz w:val="14"/>
                <w:szCs w:val="16"/>
              </w:rPr>
            </w:pPr>
          </w:p>
          <w:p w:rsidR="003B4E14" w:rsidRPr="0093321E" w:rsidRDefault="003B4E14" w:rsidP="00F63839">
            <w:pPr>
              <w:jc w:val="center"/>
              <w:rPr>
                <w:rFonts w:asciiTheme="minorHAnsi" w:hAnsiTheme="minorHAnsi" w:cs="Calibri"/>
                <w:b/>
                <w:color w:val="000000"/>
                <w:sz w:val="14"/>
                <w:szCs w:val="16"/>
              </w:rPr>
            </w:pPr>
            <w:r>
              <w:rPr>
                <w:rFonts w:asciiTheme="minorHAnsi" w:hAnsiTheme="minorHAnsi" w:cs="Calibri"/>
                <w:b/>
                <w:color w:val="000000"/>
                <w:sz w:val="14"/>
                <w:szCs w:val="16"/>
              </w:rPr>
              <w:t>MODELO</w:t>
            </w:r>
          </w:p>
        </w:tc>
        <w:tc>
          <w:tcPr>
            <w:tcW w:w="1060" w:type="dxa"/>
            <w:tcBorders>
              <w:top w:val="single" w:sz="4" w:space="0" w:color="auto"/>
              <w:left w:val="single" w:sz="4" w:space="0" w:color="auto"/>
              <w:bottom w:val="single" w:sz="4" w:space="0" w:color="auto"/>
              <w:right w:val="single" w:sz="4" w:space="0" w:color="auto"/>
            </w:tcBorders>
            <w:shd w:val="clear" w:color="auto" w:fill="7030A0"/>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98" w:type="dxa"/>
            <w:tcBorders>
              <w:top w:val="single" w:sz="4" w:space="0" w:color="auto"/>
              <w:left w:val="nil"/>
              <w:bottom w:val="single" w:sz="4" w:space="0" w:color="auto"/>
              <w:right w:val="single" w:sz="4" w:space="0" w:color="auto"/>
            </w:tcBorders>
            <w:shd w:val="clear" w:color="auto" w:fill="7030A0"/>
            <w:noWrap/>
            <w:vAlign w:val="center"/>
            <w:hideMark/>
          </w:tcPr>
          <w:p w:rsidR="003B4E14" w:rsidRPr="0093321E" w:rsidRDefault="003B4E1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1559" w:type="dxa"/>
            <w:tcBorders>
              <w:top w:val="single" w:sz="4" w:space="0" w:color="auto"/>
              <w:left w:val="nil"/>
              <w:bottom w:val="single" w:sz="4" w:space="0" w:color="auto"/>
              <w:right w:val="single" w:sz="4" w:space="0" w:color="auto"/>
            </w:tcBorders>
            <w:shd w:val="clear" w:color="auto" w:fill="7030A0"/>
            <w:vAlign w:val="center"/>
          </w:tcPr>
          <w:p w:rsidR="003B4E14" w:rsidRPr="0093321E" w:rsidRDefault="003B4E14" w:rsidP="003B4E14">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 xml:space="preserve">IMPORTE </w:t>
            </w: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837"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tcPr>
          <w:p w:rsidR="003B4E14" w:rsidRPr="0093321E" w:rsidRDefault="003B4E1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3B4E14" w:rsidRPr="0093321E" w:rsidRDefault="003B4E14" w:rsidP="00C96B24">
            <w:pPr>
              <w:spacing w:before="120" w:after="120"/>
              <w:jc w:val="center"/>
              <w:rPr>
                <w:rFonts w:asciiTheme="minorHAnsi" w:hAnsiTheme="minorHAnsi" w:cs="Calibri"/>
                <w:color w:val="000000"/>
              </w:rPr>
            </w:pPr>
          </w:p>
        </w:tc>
        <w:tc>
          <w:tcPr>
            <w:tcW w:w="1559" w:type="dxa"/>
            <w:tcBorders>
              <w:top w:val="single" w:sz="4" w:space="0" w:color="auto"/>
              <w:left w:val="nil"/>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vAlign w:val="center"/>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tcPr>
          <w:p w:rsidR="003B4E14" w:rsidRPr="0093321E" w:rsidRDefault="003B4E1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tcBorders>
              <w:top w:val="single" w:sz="4" w:space="0" w:color="auto"/>
            </w:tcBorders>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SUB 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I.V.A.</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r w:rsidR="003B4E14" w:rsidRPr="0093321E" w:rsidTr="003B4E14">
        <w:trPr>
          <w:trHeight w:val="60"/>
        </w:trPr>
        <w:tc>
          <w:tcPr>
            <w:tcW w:w="851"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709"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837" w:type="dxa"/>
            <w:vAlign w:val="center"/>
          </w:tcPr>
          <w:p w:rsidR="003B4E14" w:rsidRPr="0093321E" w:rsidRDefault="003B4E14" w:rsidP="00E1428C">
            <w:pPr>
              <w:jc w:val="center"/>
              <w:rPr>
                <w:rFonts w:asciiTheme="minorHAnsi" w:hAnsiTheme="minorHAnsi" w:cs="Calibri"/>
                <w:color w:val="000000"/>
              </w:rPr>
            </w:pPr>
          </w:p>
        </w:tc>
        <w:tc>
          <w:tcPr>
            <w:tcW w:w="1060" w:type="dxa"/>
            <w:vAlign w:val="center"/>
          </w:tcPr>
          <w:p w:rsidR="003B4E14" w:rsidRPr="0093321E" w:rsidRDefault="003B4E14" w:rsidP="00E1428C">
            <w:pPr>
              <w:jc w:val="center"/>
              <w:rPr>
                <w:rFonts w:asciiTheme="minorHAnsi" w:hAnsiTheme="minorHAnsi" w:cs="Calibri"/>
                <w:color w:val="000000"/>
              </w:rPr>
            </w:pPr>
          </w:p>
        </w:tc>
        <w:tc>
          <w:tcPr>
            <w:tcW w:w="1060" w:type="dxa"/>
          </w:tcPr>
          <w:p w:rsidR="003B4E14" w:rsidRPr="0093321E" w:rsidRDefault="003B4E14" w:rsidP="00E1428C">
            <w:pPr>
              <w:jc w:val="center"/>
              <w:rPr>
                <w:rFonts w:asciiTheme="minorHAnsi" w:hAnsiTheme="minorHAnsi" w:cs="Calibri"/>
                <w:color w:val="000000"/>
              </w:rPr>
            </w:pPr>
          </w:p>
        </w:tc>
        <w:tc>
          <w:tcPr>
            <w:tcW w:w="1060" w:type="dxa"/>
            <w:shd w:val="clear" w:color="auto" w:fill="auto"/>
            <w:noWrap/>
            <w:vAlign w:val="center"/>
          </w:tcPr>
          <w:p w:rsidR="003B4E14" w:rsidRPr="0093321E" w:rsidRDefault="003B4E14" w:rsidP="00E1428C">
            <w:pPr>
              <w:jc w:val="center"/>
              <w:rPr>
                <w:rFonts w:asciiTheme="minorHAnsi" w:hAnsiTheme="minorHAnsi" w:cs="Calibri"/>
                <w:color w:val="000000"/>
              </w:rPr>
            </w:pPr>
          </w:p>
        </w:tc>
        <w:tc>
          <w:tcPr>
            <w:tcW w:w="1498" w:type="dxa"/>
            <w:shd w:val="clear" w:color="auto" w:fill="auto"/>
            <w:noWrap/>
            <w:vAlign w:val="center"/>
          </w:tcPr>
          <w:p w:rsidR="003B4E14" w:rsidRPr="003B4E14" w:rsidRDefault="003B4E14" w:rsidP="00E1428C">
            <w:pPr>
              <w:jc w:val="center"/>
              <w:rPr>
                <w:rFonts w:asciiTheme="minorHAnsi" w:hAnsiTheme="minorHAnsi" w:cs="Calibri"/>
                <w:b/>
                <w:color w:val="000000"/>
                <w:sz w:val="14"/>
                <w:szCs w:val="16"/>
              </w:rPr>
            </w:pPr>
            <w:r w:rsidRPr="003B4E14">
              <w:rPr>
                <w:rFonts w:asciiTheme="minorHAnsi" w:hAnsiTheme="minorHAnsi" w:cs="Calibri"/>
                <w:b/>
                <w:color w:val="000000"/>
                <w:sz w:val="14"/>
                <w:szCs w:val="16"/>
              </w:rPr>
              <w:t>TOTAL</w:t>
            </w:r>
          </w:p>
        </w:tc>
        <w:tc>
          <w:tcPr>
            <w:tcW w:w="1559" w:type="dxa"/>
            <w:tcBorders>
              <w:top w:val="single" w:sz="4" w:space="0" w:color="auto"/>
              <w:left w:val="single" w:sz="4" w:space="0" w:color="auto"/>
              <w:bottom w:val="single" w:sz="4" w:space="0" w:color="auto"/>
              <w:right w:val="single" w:sz="4" w:space="0" w:color="auto"/>
            </w:tcBorders>
            <w:vAlign w:val="center"/>
          </w:tcPr>
          <w:p w:rsidR="003B4E14" w:rsidRPr="0093321E" w:rsidRDefault="003B4E1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1B0CF4" w:rsidRDefault="001B0CF4" w:rsidP="00BA09CD">
      <w:pPr>
        <w:tabs>
          <w:tab w:val="left" w:pos="8080"/>
        </w:tabs>
        <w:spacing w:line="360" w:lineRule="auto"/>
        <w:jc w:val="both"/>
        <w:rPr>
          <w:rFonts w:ascii="Calibri" w:hAnsi="Calibri" w:cs="Arial"/>
        </w:rPr>
      </w:pPr>
    </w:p>
    <w:p w:rsidR="002F5444" w:rsidRDefault="002F5444" w:rsidP="005069A3">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EA2FA8" w:rsidP="002F5444">
      <w:pPr>
        <w:rPr>
          <w:rFonts w:asciiTheme="minorHAnsi" w:hAnsiTheme="minorHAnsi" w:cs="Arial"/>
          <w:b/>
        </w:rPr>
      </w:pPr>
      <w:r>
        <w:rPr>
          <w:rFonts w:asciiTheme="minorHAnsi" w:hAnsiTheme="minorHAnsi" w:cs="Arial"/>
          <w:b/>
        </w:rPr>
        <w:t>C.P. AARÓN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5069A3" w:rsidRDefault="005069A3" w:rsidP="002F5444">
      <w:pPr>
        <w:tabs>
          <w:tab w:val="left" w:pos="5245"/>
          <w:tab w:val="left" w:pos="7655"/>
        </w:tabs>
        <w:rPr>
          <w:rFonts w:ascii="Calibri" w:hAnsi="Calibri" w:cs="Arial"/>
          <w:b/>
          <w:i/>
          <w:u w:val="single"/>
        </w:rPr>
      </w:pPr>
    </w:p>
    <w:p w:rsidR="001B0CF4" w:rsidRDefault="001B0CF4" w:rsidP="002F5444">
      <w:pPr>
        <w:tabs>
          <w:tab w:val="left" w:pos="5245"/>
          <w:tab w:val="left" w:pos="7655"/>
        </w:tabs>
        <w:rPr>
          <w:rFonts w:ascii="Calibri" w:hAnsi="Calibri" w:cs="Arial"/>
          <w:b/>
          <w:i/>
          <w:u w:val="single"/>
        </w:rPr>
      </w:pPr>
    </w:p>
    <w:p w:rsidR="002F5444" w:rsidRPr="00C40ADF" w:rsidRDefault="002F5444" w:rsidP="005069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1B0CF4" w:rsidRDefault="001B0CF4" w:rsidP="002F5444">
      <w:pPr>
        <w:tabs>
          <w:tab w:val="left" w:pos="1985"/>
          <w:tab w:val="left" w:pos="6096"/>
          <w:tab w:val="left" w:pos="8647"/>
        </w:tabs>
        <w:ind w:left="567"/>
        <w:jc w:val="center"/>
        <w:rPr>
          <w:rFonts w:ascii="Calibri" w:hAnsi="Calibri"/>
          <w:b/>
          <w:i/>
          <w:sz w:val="22"/>
        </w:rPr>
      </w:pPr>
    </w:p>
    <w:p w:rsidR="002F5444" w:rsidRPr="00C40ADF" w:rsidRDefault="002F5444" w:rsidP="005069A3">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los Artículos 37 y 95 de la Ley</w:t>
      </w:r>
      <w:r w:rsidRPr="001C3B83">
        <w:rPr>
          <w:rFonts w:ascii="Calibri" w:hAnsi="Calibri"/>
          <w:sz w:val="18"/>
        </w:rPr>
        <w:t xml:space="preserve">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EA2FA8">
        <w:rPr>
          <w:rFonts w:ascii="Calibri" w:hAnsi="Calibri" w:cs="Calibri"/>
          <w:sz w:val="20"/>
          <w:szCs w:val="20"/>
        </w:rPr>
        <w:t xml:space="preserve">, ____ de _____________ </w:t>
      </w:r>
      <w:proofErr w:type="spellStart"/>
      <w:r w:rsidR="00EA2FA8">
        <w:rPr>
          <w:rFonts w:ascii="Calibri" w:hAnsi="Calibri" w:cs="Calibri"/>
          <w:sz w:val="20"/>
          <w:szCs w:val="20"/>
        </w:rPr>
        <w:t>de</w:t>
      </w:r>
      <w:proofErr w:type="spellEnd"/>
      <w:r w:rsidR="00EA2FA8">
        <w:rPr>
          <w:rFonts w:ascii="Calibri" w:hAnsi="Calibri" w:cs="Calibri"/>
          <w:sz w:val="20"/>
          <w:szCs w:val="20"/>
        </w:rPr>
        <w:t xml:space="preserve"> ____</w:t>
      </w:r>
    </w:p>
    <w:p w:rsidR="002F5444" w:rsidRPr="00B63CD0" w:rsidRDefault="002F5444" w:rsidP="002F5444">
      <w:pPr>
        <w:pStyle w:val="Default"/>
        <w:rPr>
          <w:rFonts w:ascii="Calibri" w:hAnsi="Calibri" w:cs="Calibri"/>
          <w:sz w:val="20"/>
          <w:szCs w:val="20"/>
        </w:rPr>
      </w:pPr>
    </w:p>
    <w:p w:rsidR="002F5444" w:rsidRPr="00B63CD0" w:rsidRDefault="00EA2FA8" w:rsidP="002F5444">
      <w:pPr>
        <w:pStyle w:val="Default"/>
        <w:rPr>
          <w:rFonts w:ascii="Calibri" w:hAnsi="Calibri" w:cs="Calibri"/>
          <w:b/>
          <w:sz w:val="20"/>
          <w:szCs w:val="20"/>
        </w:rPr>
      </w:pPr>
      <w:r>
        <w:rPr>
          <w:rFonts w:asciiTheme="minorHAnsi" w:hAnsiTheme="minorHAnsi" w:cs="Arial"/>
          <w:b/>
          <w:sz w:val="20"/>
          <w:szCs w:val="20"/>
        </w:rPr>
        <w:t>C.P. AARÓN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 xml:space="preserve">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4F3615">
        <w:rPr>
          <w:rFonts w:ascii="Calibri" w:hAnsi="Calibri" w:cs="Calibri"/>
          <w:b/>
          <w:bCs/>
          <w:sz w:val="20"/>
          <w:szCs w:val="20"/>
        </w:rPr>
        <w:t>I09-2020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de no encontrarse en alguno de los supuestos establecidos en el Artículos 37 y 95 de la Ley</w:t>
      </w:r>
      <w:r w:rsidRPr="00B63CD0">
        <w:rPr>
          <w:rFonts w:ascii="Calibri" w:hAnsi="Calibri"/>
          <w:sz w:val="20"/>
        </w:rPr>
        <w:t xml:space="preserve">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5F1933" w:rsidRDefault="005F1933" w:rsidP="002F5444">
      <w:pPr>
        <w:tabs>
          <w:tab w:val="left" w:pos="5245"/>
          <w:tab w:val="left" w:pos="7655"/>
        </w:tabs>
        <w:ind w:right="-1"/>
        <w:rPr>
          <w:rFonts w:ascii="Calibri" w:hAnsi="Calibri" w:cs="Arial"/>
          <w:b/>
          <w:i/>
        </w:rPr>
      </w:pPr>
    </w:p>
    <w:p w:rsidR="001B0CF4" w:rsidRDefault="001B0CF4" w:rsidP="002F5444">
      <w:pPr>
        <w:tabs>
          <w:tab w:val="left" w:pos="5245"/>
          <w:tab w:val="left" w:pos="7655"/>
        </w:tabs>
        <w:ind w:right="-1"/>
        <w:rPr>
          <w:rFonts w:ascii="Calibri" w:hAnsi="Calibri" w:cs="Arial"/>
          <w:b/>
          <w:i/>
        </w:rPr>
      </w:pPr>
    </w:p>
    <w:p w:rsidR="005069A3" w:rsidRDefault="005069A3" w:rsidP="002F5444">
      <w:pPr>
        <w:tabs>
          <w:tab w:val="left" w:pos="5245"/>
          <w:tab w:val="left" w:pos="7655"/>
        </w:tabs>
        <w:ind w:right="-1"/>
        <w:rPr>
          <w:rFonts w:ascii="Calibri" w:hAnsi="Calibri" w:cs="Arial"/>
          <w:b/>
          <w:i/>
        </w:rPr>
      </w:pPr>
    </w:p>
    <w:p w:rsidR="005069A3" w:rsidRPr="00B63CD0" w:rsidRDefault="005069A3" w:rsidP="002F5444">
      <w:pPr>
        <w:tabs>
          <w:tab w:val="left" w:pos="5245"/>
          <w:tab w:val="left" w:pos="7655"/>
        </w:tabs>
        <w:ind w:right="-1"/>
        <w:rPr>
          <w:rFonts w:ascii="Calibri" w:hAnsi="Calibri" w:cs="Arial"/>
          <w:b/>
          <w:i/>
        </w:rPr>
      </w:pPr>
    </w:p>
    <w:p w:rsidR="002F5444" w:rsidRDefault="002F5444" w:rsidP="002F5444">
      <w:pPr>
        <w:jc w:val="center"/>
        <w:rPr>
          <w:rFonts w:ascii="Calibri" w:hAnsi="Calibri" w:cs="Arial"/>
          <w:b/>
          <w:i/>
          <w:sz w:val="18"/>
        </w:rPr>
      </w:pPr>
    </w:p>
    <w:p w:rsidR="002F5444" w:rsidRPr="001C3B83" w:rsidRDefault="002F5444" w:rsidP="005069A3">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522155">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COBERTURA DE </w:t>
      </w:r>
      <w:r w:rsidR="00EF7C51">
        <w:rPr>
          <w:rFonts w:ascii="Calibri" w:hAnsi="Calibri" w:cs="Calibri"/>
          <w:b/>
          <w:bCs/>
        </w:rPr>
        <w:t>TRATADOS</w:t>
      </w:r>
      <w:r w:rsidR="00C96B24">
        <w:rPr>
          <w:rFonts w:ascii="Calibri" w:hAnsi="Calibri" w:cs="Calibri"/>
          <w:b/>
          <w:bCs/>
        </w:rPr>
        <w:t xml:space="preserve">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w:t>
      </w:r>
      <w:r w:rsidR="005069A3">
        <w:rPr>
          <w:rFonts w:ascii="Calibri" w:hAnsi="Calibri" w:cs="Arial"/>
        </w:rPr>
        <w:t>ario Público ante el cual se dio</w:t>
      </w:r>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954A60">
        <w:rPr>
          <w:rFonts w:ascii="Calibri" w:hAnsi="Calibri" w:cs="Arial"/>
        </w:rPr>
        <w:t>otales del Ejercicio Fiscal 201</w:t>
      </w:r>
      <w:r w:rsidR="00834015">
        <w:rPr>
          <w:rFonts w:ascii="Calibri" w:hAnsi="Calibri" w:cs="Arial"/>
        </w:rPr>
        <w:t>8</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834015">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w:t>
      </w:r>
      <w:r w:rsidR="00954A60">
        <w:rPr>
          <w:rFonts w:ascii="Calibri" w:hAnsi="Calibri" w:cs="Arial"/>
          <w:sz w:val="16"/>
          <w:szCs w:val="16"/>
        </w:rPr>
        <w:t>nte al ejercicio fiscal del 201</w:t>
      </w:r>
      <w:r w:rsidR="00834015">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1B0CF4" w:rsidRDefault="001B0CF4" w:rsidP="002F5444">
      <w:pPr>
        <w:jc w:val="both"/>
        <w:rPr>
          <w:rFonts w:ascii="Calibri" w:hAnsi="Calibri" w:cs="Arial"/>
          <w:b/>
          <w:i/>
          <w:sz w:val="18"/>
        </w:rPr>
      </w:pPr>
    </w:p>
    <w:p w:rsidR="001B0CF4" w:rsidRDefault="001B0CF4" w:rsidP="002F5444">
      <w:pPr>
        <w:jc w:val="both"/>
        <w:rPr>
          <w:rFonts w:ascii="Calibri" w:hAnsi="Calibri" w:cs="Arial"/>
          <w:b/>
          <w:i/>
          <w:sz w:val="18"/>
        </w:rPr>
      </w:pPr>
    </w:p>
    <w:p w:rsidR="00286133" w:rsidRPr="008B4324" w:rsidRDefault="00286133" w:rsidP="005069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Puest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085"/>
        <w:gridCol w:w="7627"/>
      </w:tblGrid>
      <w:tr w:rsidR="00286133" w:rsidRPr="00CB3BA8" w:rsidTr="00002C77">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069A3" w:rsidRDefault="005069A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5F1933" w:rsidRDefault="005F19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5069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Puest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5069A3">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1B0CF4" w:rsidRDefault="001B0CF4" w:rsidP="00286133">
      <w:pPr>
        <w:jc w:val="center"/>
        <w:rPr>
          <w:rFonts w:ascii="Calibri" w:hAnsi="Calibri" w:cs="Arial"/>
          <w:b/>
          <w:bCs/>
        </w:rPr>
      </w:pPr>
    </w:p>
    <w:p w:rsidR="001B0CF4" w:rsidRDefault="001B0CF4" w:rsidP="00286133">
      <w:pPr>
        <w:jc w:val="center"/>
        <w:rPr>
          <w:rFonts w:ascii="Calibri" w:hAnsi="Calibri" w:cs="Arial"/>
          <w:b/>
          <w:bCs/>
        </w:rPr>
      </w:pPr>
    </w:p>
    <w:p w:rsidR="001B0CF4" w:rsidRDefault="001B0CF4" w:rsidP="00286133">
      <w:pPr>
        <w:jc w:val="center"/>
        <w:rPr>
          <w:rFonts w:ascii="Calibri" w:hAnsi="Calibri" w:cs="Arial"/>
          <w:b/>
          <w:bCs/>
        </w:rPr>
      </w:pPr>
    </w:p>
    <w:p w:rsidR="00286133" w:rsidRPr="008B4324" w:rsidRDefault="00286133" w:rsidP="005069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Puest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5069A3" w:rsidRDefault="005069A3" w:rsidP="00286133">
      <w:pPr>
        <w:pStyle w:val="Texto0"/>
        <w:spacing w:after="0" w:line="240" w:lineRule="auto"/>
        <w:rPr>
          <w:rFonts w:ascii="Calibri" w:hAnsi="Calibri"/>
          <w:sz w:val="12"/>
          <w:szCs w:val="12"/>
        </w:rPr>
      </w:pPr>
    </w:p>
    <w:p w:rsidR="005069A3" w:rsidRDefault="005069A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5069A3">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B43BA6" w:rsidRPr="0038242F" w:rsidRDefault="00B43BA6" w:rsidP="00B43BA6">
      <w:pPr>
        <w:pStyle w:val="NormalWeb"/>
        <w:spacing w:before="0" w:beforeAutospacing="0" w:after="0" w:afterAutospacing="0"/>
        <w:jc w:val="both"/>
        <w:rPr>
          <w:sz w:val="20"/>
          <w:szCs w:val="20"/>
          <w:lang w:val="es-MX" w:eastAsia="es-MX"/>
        </w:rPr>
      </w:pPr>
      <w:r w:rsidRPr="0038242F">
        <w:rPr>
          <w:rFonts w:ascii="Calibri" w:hAnsi="Calibri" w:cs="Tahoma"/>
          <w:sz w:val="20"/>
          <w:szCs w:val="20"/>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43BA6" w:rsidRPr="0038242F" w:rsidRDefault="00B43BA6" w:rsidP="00B43BA6">
      <w:pPr>
        <w:pStyle w:val="NormalWeb"/>
        <w:spacing w:before="0" w:beforeAutospacing="0" w:after="0" w:afterAutospacing="0"/>
        <w:jc w:val="both"/>
        <w:rPr>
          <w:sz w:val="20"/>
          <w:szCs w:val="20"/>
        </w:rPr>
      </w:pPr>
      <w:r w:rsidRPr="0038242F">
        <w:rPr>
          <w:rFonts w:ascii="Calibri" w:hAnsi="Calibri" w:cs="Tahoma"/>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del presente contrato.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DA7B05">
      <w:pPr>
        <w:pStyle w:val="NormalWeb"/>
        <w:numPr>
          <w:ilvl w:val="0"/>
          <w:numId w:val="30"/>
        </w:numPr>
        <w:spacing w:before="0" w:beforeAutospacing="0" w:after="0" w:afterAutospacing="0"/>
        <w:jc w:val="both"/>
        <w:rPr>
          <w:color w:val="000000"/>
          <w:sz w:val="20"/>
          <w:szCs w:val="20"/>
        </w:rPr>
      </w:pPr>
      <w:r w:rsidRPr="0038242F">
        <w:rPr>
          <w:rFonts w:ascii="Calibri" w:hAnsi="Calibri" w:cs="Tahoma"/>
          <w:color w:val="000000"/>
          <w:sz w:val="20"/>
          <w:szCs w:val="20"/>
        </w:rPr>
        <w:t xml:space="preserve">Ante la Secretaría de Finanzas y Tesorería General del Estado de Nuevo León, la presente fianza se otorga para garantizar por (nombre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 la cédula única de identificación fiscal (número de cédula de la empresa), y con domicilio en (domicilio de la empresa), todas y cada una de las obligaciones contenidas en el contrato (número de contrato y fecha) derivado de la Licitación (nombre de la Licitación) celebrado con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relativo al suministro </w:t>
      </w:r>
      <w:r>
        <w:rPr>
          <w:rFonts w:ascii="Calibri" w:hAnsi="Calibri" w:cs="Tahoma"/>
          <w:color w:val="000000"/>
          <w:sz w:val="20"/>
          <w:szCs w:val="20"/>
        </w:rPr>
        <w:t>de ________________________</w:t>
      </w:r>
      <w:r w:rsidRPr="0038242F">
        <w:rPr>
          <w:rFonts w:ascii="Calibri" w:hAnsi="Calibri" w:cs="Tahoma"/>
          <w:color w:val="000000"/>
          <w:sz w:val="20"/>
          <w:szCs w:val="20"/>
        </w:rPr>
        <w:t>, por un importe de (monto del contrato incluyendo I.V.A).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c)    Que la Fianza se otorga en los términos del presente contrato, para garantizar todas y cada una de las obligaciones derivadas de la Licitación Pública </w:t>
      </w:r>
      <w:r>
        <w:rPr>
          <w:rFonts w:ascii="Calibri" w:hAnsi="Calibri" w:cs="Tahoma"/>
          <w:color w:val="000000"/>
          <w:sz w:val="20"/>
          <w:szCs w:val="20"/>
        </w:rPr>
        <w:t>___________________</w:t>
      </w:r>
      <w:r w:rsidRPr="0038242F">
        <w:rPr>
          <w:rFonts w:ascii="Calibri" w:hAnsi="Calibri" w:cs="Tahoma"/>
          <w:color w:val="000000"/>
          <w:sz w:val="20"/>
          <w:szCs w:val="20"/>
        </w:rPr>
        <w:t xml:space="preserve"> Presencial No. </w:t>
      </w:r>
      <w:r>
        <w:rPr>
          <w:rFonts w:ascii="Calibri" w:hAnsi="Calibri" w:cs="Tahoma"/>
          <w:color w:val="000000"/>
          <w:sz w:val="20"/>
          <w:szCs w:val="20"/>
        </w:rPr>
        <w:t>______________</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d)  Que la Fianza estará en vigor por un año, y en el caso de defectos y/o responsabilidades imputables a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e)   Que esta fianza continuará vigente en el caso de que se otorgue prórroga a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el cumplimiento de las obligaciones que se afianzan, aun cuando haya sido solicitada y autorizada extemporáneamente.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f)    Que sólo podrá ser cancelada mediante aviso por escrito de </w:t>
      </w:r>
      <w:r w:rsidRPr="0038242F">
        <w:rPr>
          <w:rFonts w:ascii="Calibri" w:hAnsi="Calibri" w:cs="Tahoma"/>
          <w:b/>
          <w:color w:val="000000"/>
          <w:sz w:val="20"/>
          <w:szCs w:val="20"/>
        </w:rPr>
        <w:t>“S.S.N.L.”</w:t>
      </w:r>
      <w:r w:rsidRPr="0038242F">
        <w:rPr>
          <w:rFonts w:ascii="Calibri" w:hAnsi="Calibri" w:cs="Tahoma"/>
          <w:color w:val="000000"/>
          <w:sz w:val="20"/>
          <w:szCs w:val="20"/>
        </w:rPr>
        <w:t>.</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g)   Que la Institución Afianzadora acepta lo preceptuado por los artículos 174, 178, 179, 282, 283 y 289 de la Ley de Instituciones de Seguros y de Fianzas en vigor.</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h)   Que </w:t>
      </w:r>
      <w:r w:rsidRPr="0038242F">
        <w:rPr>
          <w:rFonts w:ascii="Calibri" w:hAnsi="Calibri" w:cs="Tahoma"/>
          <w:b/>
          <w:color w:val="000000"/>
          <w:sz w:val="20"/>
          <w:szCs w:val="20"/>
        </w:rPr>
        <w:t xml:space="preserve">“S.S.N.L.”, </w:t>
      </w:r>
      <w:r w:rsidRPr="0038242F">
        <w:rPr>
          <w:rFonts w:ascii="Calibri" w:hAnsi="Calibri" w:cs="Tahoma"/>
          <w:color w:val="000000"/>
          <w:sz w:val="20"/>
          <w:szCs w:val="20"/>
        </w:rPr>
        <w:t xml:space="preserve">cuenta con un término de un año contado a partir del incumplimiento de </w:t>
      </w:r>
      <w:r w:rsidRPr="0038242F">
        <w:rPr>
          <w:rFonts w:ascii="Calibri" w:hAnsi="Calibri" w:cs="Tahoma"/>
          <w:b/>
          <w:color w:val="000000"/>
          <w:sz w:val="20"/>
          <w:szCs w:val="20"/>
        </w:rPr>
        <w:t xml:space="preserve">“EL PROVEEDOR”, </w:t>
      </w:r>
      <w:r w:rsidRPr="0038242F">
        <w:rPr>
          <w:rFonts w:ascii="Calibri" w:hAnsi="Calibri" w:cs="Tahoma"/>
          <w:color w:val="000000"/>
          <w:sz w:val="20"/>
          <w:szCs w:val="20"/>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xml:space="preserve">Una vez cumplidas las obligaciones de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a satisfacción de </w:t>
      </w:r>
      <w:r w:rsidRPr="0038242F">
        <w:rPr>
          <w:rFonts w:ascii="Calibri" w:hAnsi="Calibri" w:cs="Tahoma"/>
          <w:b/>
          <w:color w:val="000000"/>
          <w:sz w:val="20"/>
          <w:szCs w:val="20"/>
        </w:rPr>
        <w:t>“S.S.N.L.”</w:t>
      </w:r>
      <w:r w:rsidRPr="0038242F">
        <w:rPr>
          <w:rFonts w:ascii="Calibri" w:hAnsi="Calibri" w:cs="Tahoma"/>
          <w:color w:val="000000"/>
          <w:sz w:val="20"/>
          <w:szCs w:val="20"/>
        </w:rPr>
        <w:t xml:space="preserve">, este último procederá a extender la constancia de cumplimiento de las obligaciones contractuales para que </w:t>
      </w:r>
      <w:r w:rsidRPr="0038242F">
        <w:rPr>
          <w:rFonts w:ascii="Calibri" w:hAnsi="Calibri" w:cs="Tahoma"/>
          <w:b/>
          <w:color w:val="000000"/>
          <w:sz w:val="20"/>
          <w:szCs w:val="20"/>
        </w:rPr>
        <w:t>“EL PROVEEDOR”</w:t>
      </w:r>
      <w:r w:rsidRPr="0038242F">
        <w:rPr>
          <w:rFonts w:ascii="Calibri" w:hAnsi="Calibri" w:cs="Tahoma"/>
          <w:color w:val="000000"/>
          <w:sz w:val="20"/>
          <w:szCs w:val="20"/>
        </w:rPr>
        <w:t xml:space="preserve"> de inicio a los trámites para la cancelación de la garantía de cumplimiento prevista en esta cláusula.</w:t>
      </w:r>
    </w:p>
    <w:p w:rsidR="00B43BA6" w:rsidRPr="0038242F" w:rsidRDefault="00B43BA6" w:rsidP="00B43BA6">
      <w:pPr>
        <w:pStyle w:val="NormalWeb"/>
        <w:spacing w:before="0" w:beforeAutospacing="0" w:after="0" w:afterAutospacing="0"/>
        <w:ind w:left="720"/>
        <w:jc w:val="both"/>
        <w:rPr>
          <w:color w:val="000000"/>
          <w:sz w:val="20"/>
          <w:szCs w:val="20"/>
        </w:rPr>
      </w:pPr>
      <w:r w:rsidRPr="0038242F">
        <w:rPr>
          <w:rFonts w:ascii="Calibri" w:hAnsi="Calibri" w:cs="Tahoma"/>
          <w:color w:val="000000"/>
          <w:sz w:val="20"/>
          <w:szCs w:val="20"/>
        </w:rPr>
        <w:t> </w:t>
      </w:r>
    </w:p>
    <w:p w:rsidR="00B43BA6" w:rsidRPr="00C56C3F" w:rsidRDefault="00B43BA6" w:rsidP="00B43BA6">
      <w:pPr>
        <w:tabs>
          <w:tab w:val="left" w:pos="8080"/>
        </w:tabs>
        <w:spacing w:line="360" w:lineRule="auto"/>
        <w:jc w:val="both"/>
        <w:rPr>
          <w:rFonts w:ascii="Calibri" w:hAnsi="Calibri" w:cs="Arial"/>
          <w:lang w:val="es-ES"/>
        </w:rPr>
      </w:pPr>
    </w:p>
    <w:p w:rsidR="002F5444" w:rsidRPr="00B43BA6" w:rsidRDefault="002F5444" w:rsidP="002F5444">
      <w:pPr>
        <w:tabs>
          <w:tab w:val="left" w:pos="3969"/>
          <w:tab w:val="left" w:pos="8080"/>
        </w:tabs>
        <w:ind w:right="1"/>
        <w:jc w:val="center"/>
        <w:rPr>
          <w:rFonts w:ascii="Calibri" w:hAnsi="Calibri" w:cs="Arial"/>
          <w:b/>
          <w:u w:val="single"/>
          <w:lang w:val="es-ES"/>
        </w:rPr>
      </w:pPr>
    </w:p>
    <w:p w:rsidR="002F5444" w:rsidRPr="00174D9C" w:rsidRDefault="002F5444" w:rsidP="005069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EA2FA8"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sidR="00C96B24">
        <w:rPr>
          <w:rFonts w:ascii="Calibri" w:hAnsi="Calibri" w:cs="Calibri"/>
          <w:b/>
          <w:bCs/>
          <w:sz w:val="20"/>
          <w:szCs w:val="20"/>
        </w:rPr>
        <w:t xml:space="preserve">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w:t>
      </w:r>
      <w:r w:rsidR="004F3615">
        <w:rPr>
          <w:rFonts w:ascii="Calibri" w:hAnsi="Calibri" w:cs="Calibri"/>
          <w:b/>
          <w:bCs/>
          <w:sz w:val="20"/>
          <w:szCs w:val="20"/>
        </w:rPr>
        <w:t>I09-2020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1B0CF4" w:rsidRDefault="001B0CF4" w:rsidP="002F5444">
      <w:pPr>
        <w:tabs>
          <w:tab w:val="left" w:pos="5245"/>
          <w:tab w:val="left" w:pos="7655"/>
        </w:tabs>
        <w:ind w:right="-91"/>
        <w:jc w:val="center"/>
        <w:rPr>
          <w:rFonts w:ascii="Calibri" w:hAnsi="Calibri" w:cs="Arial"/>
          <w:b/>
        </w:rPr>
      </w:pPr>
    </w:p>
    <w:p w:rsidR="001B0CF4" w:rsidRDefault="001B0CF4" w:rsidP="002F5444">
      <w:pPr>
        <w:tabs>
          <w:tab w:val="left" w:pos="5245"/>
          <w:tab w:val="left" w:pos="7655"/>
        </w:tabs>
        <w:ind w:right="-91"/>
        <w:jc w:val="center"/>
        <w:rPr>
          <w:rFonts w:ascii="Calibri" w:hAnsi="Calibri" w:cs="Arial"/>
          <w:b/>
        </w:rPr>
      </w:pPr>
    </w:p>
    <w:p w:rsidR="002F5444" w:rsidRPr="00174D9C" w:rsidRDefault="002F5444" w:rsidP="005069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w:t>
      </w:r>
      <w:r w:rsidRPr="005069A3">
        <w:rPr>
          <w:rFonts w:ascii="Calibri" w:hAnsi="Calibri" w:cs="Calibri"/>
          <w:b/>
          <w:szCs w:val="18"/>
          <w:shd w:val="clear" w:color="auto" w:fill="7030A0"/>
        </w:rPr>
        <w:t>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5069A3">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5069A3">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5069A3">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5069A3">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5069A3">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5069A3">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5069A3">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5069A3">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5069A3">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5069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DE </w:t>
      </w:r>
      <w:r w:rsidR="00EF7C51">
        <w:rPr>
          <w:rFonts w:ascii="Calibri" w:hAnsi="Calibri" w:cs="Calibri"/>
          <w:b/>
          <w:bCs/>
          <w:sz w:val="20"/>
          <w:szCs w:val="20"/>
        </w:rPr>
        <w:t>TRATADOS</w:t>
      </w:r>
      <w:r>
        <w:rPr>
          <w:rFonts w:ascii="Calibri" w:hAnsi="Calibri" w:cs="Calibri"/>
          <w:b/>
          <w:bCs/>
          <w:sz w:val="20"/>
          <w:szCs w:val="20"/>
        </w:rPr>
        <w:t xml:space="preserve">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4F3615">
        <w:rPr>
          <w:rFonts w:ascii="Calibri" w:hAnsi="Calibri"/>
          <w:b/>
          <w:bCs/>
          <w:sz w:val="20"/>
          <w:szCs w:val="20"/>
        </w:rPr>
        <w:t>I09-2020</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4F60CB" w:rsidRDefault="004F60CB" w:rsidP="00BA09CD">
      <w:pPr>
        <w:pStyle w:val="Default"/>
        <w:rPr>
          <w:rFonts w:ascii="Calibri" w:hAnsi="Calibri"/>
          <w:b/>
          <w:bCs/>
          <w:sz w:val="20"/>
          <w:szCs w:val="20"/>
        </w:rPr>
      </w:pPr>
    </w:p>
    <w:tbl>
      <w:tblPr>
        <w:tblW w:w="11514" w:type="dxa"/>
        <w:jc w:val="center"/>
        <w:tblLayout w:type="fixed"/>
        <w:tblCellMar>
          <w:left w:w="70" w:type="dxa"/>
          <w:right w:w="70" w:type="dxa"/>
        </w:tblCellMar>
        <w:tblLook w:val="04A0" w:firstRow="1" w:lastRow="0" w:firstColumn="1" w:lastColumn="0" w:noHBand="0" w:noVBand="1"/>
      </w:tblPr>
      <w:tblGrid>
        <w:gridCol w:w="8495"/>
        <w:gridCol w:w="850"/>
        <w:gridCol w:w="709"/>
        <w:gridCol w:w="1460"/>
      </w:tblGrid>
      <w:tr w:rsidR="00154CBE" w:rsidRPr="00154CBE" w:rsidTr="005069A3">
        <w:trPr>
          <w:trHeight w:val="300"/>
          <w:jc w:val="center"/>
        </w:trPr>
        <w:tc>
          <w:tcPr>
            <w:tcW w:w="8495" w:type="dxa"/>
            <w:tcBorders>
              <w:top w:val="single" w:sz="8" w:space="0" w:color="auto"/>
              <w:left w:val="single" w:sz="8" w:space="0" w:color="auto"/>
              <w:bottom w:val="single" w:sz="8" w:space="0" w:color="auto"/>
              <w:right w:val="single" w:sz="8" w:space="0" w:color="auto"/>
            </w:tcBorders>
            <w:shd w:val="clear" w:color="auto" w:fill="7030A0"/>
            <w:vAlign w:val="center"/>
            <w:hideMark/>
          </w:tcPr>
          <w:p w:rsidR="00154CBE" w:rsidRPr="00154CBE" w:rsidRDefault="00154CBE" w:rsidP="00154CBE">
            <w:pPr>
              <w:jc w:val="center"/>
              <w:rPr>
                <w:rFonts w:ascii="Calibri" w:hAnsi="Calibri"/>
                <w:b/>
                <w:bCs/>
                <w:color w:val="000000"/>
                <w:sz w:val="16"/>
                <w:szCs w:val="16"/>
                <w:lang w:val="es-MX" w:eastAsia="es-MX"/>
              </w:rPr>
            </w:pPr>
            <w:r w:rsidRPr="00154CBE">
              <w:rPr>
                <w:rFonts w:ascii="Calibri" w:hAnsi="Calibri"/>
                <w:b/>
                <w:bCs/>
                <w:color w:val="000000"/>
                <w:sz w:val="16"/>
                <w:szCs w:val="16"/>
                <w:lang w:val="es-MX" w:eastAsia="es-MX"/>
              </w:rPr>
              <w:t>DOCUMENTO</w:t>
            </w:r>
          </w:p>
        </w:tc>
        <w:tc>
          <w:tcPr>
            <w:tcW w:w="1559" w:type="dxa"/>
            <w:gridSpan w:val="2"/>
            <w:tcBorders>
              <w:top w:val="single" w:sz="8" w:space="0" w:color="auto"/>
              <w:left w:val="nil"/>
              <w:bottom w:val="single" w:sz="8" w:space="0" w:color="auto"/>
              <w:right w:val="single" w:sz="8" w:space="0" w:color="000000"/>
            </w:tcBorders>
            <w:shd w:val="clear" w:color="auto" w:fill="7030A0"/>
            <w:vAlign w:val="center"/>
            <w:hideMark/>
          </w:tcPr>
          <w:p w:rsidR="00154CBE" w:rsidRPr="00154CBE" w:rsidRDefault="00154CBE" w:rsidP="00154CBE">
            <w:pPr>
              <w:jc w:val="center"/>
              <w:rPr>
                <w:rFonts w:ascii="Calibri" w:hAnsi="Calibri"/>
                <w:b/>
                <w:bCs/>
                <w:color w:val="000000"/>
                <w:sz w:val="16"/>
                <w:szCs w:val="16"/>
                <w:lang w:val="es-MX" w:eastAsia="es-MX"/>
              </w:rPr>
            </w:pPr>
            <w:r w:rsidRPr="00154CBE">
              <w:rPr>
                <w:rFonts w:ascii="Calibri" w:hAnsi="Calibri"/>
                <w:b/>
                <w:bCs/>
                <w:color w:val="000000"/>
                <w:sz w:val="16"/>
                <w:szCs w:val="16"/>
                <w:lang w:val="es-MX" w:eastAsia="es-MX"/>
              </w:rPr>
              <w:t>ENTREGA</w:t>
            </w:r>
          </w:p>
        </w:tc>
        <w:tc>
          <w:tcPr>
            <w:tcW w:w="1460" w:type="dxa"/>
            <w:tcBorders>
              <w:top w:val="single" w:sz="8" w:space="0" w:color="auto"/>
              <w:left w:val="nil"/>
              <w:bottom w:val="single" w:sz="8" w:space="0" w:color="auto"/>
              <w:right w:val="single" w:sz="8" w:space="0" w:color="auto"/>
            </w:tcBorders>
            <w:shd w:val="clear" w:color="auto" w:fill="7030A0"/>
            <w:vAlign w:val="center"/>
            <w:hideMark/>
          </w:tcPr>
          <w:p w:rsidR="00154CBE" w:rsidRPr="00154CBE" w:rsidRDefault="00154CBE" w:rsidP="00154CBE">
            <w:pPr>
              <w:jc w:val="center"/>
              <w:rPr>
                <w:rFonts w:ascii="Calibri" w:hAnsi="Calibri"/>
                <w:b/>
                <w:bCs/>
                <w:color w:val="000000"/>
                <w:sz w:val="16"/>
                <w:szCs w:val="16"/>
                <w:lang w:val="es-MX" w:eastAsia="es-MX"/>
              </w:rPr>
            </w:pPr>
            <w:r w:rsidRPr="00154CBE">
              <w:rPr>
                <w:rFonts w:ascii="Calibri" w:hAnsi="Calibri"/>
                <w:b/>
                <w:bCs/>
                <w:color w:val="000000"/>
                <w:sz w:val="16"/>
                <w:szCs w:val="16"/>
                <w:lang w:val="es-MX" w:eastAsia="es-MX"/>
              </w:rPr>
              <w:t>OBSERVACIONES</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1.</w:t>
            </w:r>
            <w:r w:rsidRPr="00154CBE">
              <w:rPr>
                <w:b/>
                <w:bCs/>
                <w:color w:val="000000"/>
                <w:sz w:val="16"/>
                <w:szCs w:val="16"/>
                <w:lang w:eastAsia="es-MX"/>
              </w:rPr>
              <w:t xml:space="preserve">       </w:t>
            </w:r>
            <w:r w:rsidRPr="00154CBE">
              <w:rPr>
                <w:rFonts w:ascii="Calibri" w:hAnsi="Calibri"/>
                <w:b/>
                <w:bCs/>
                <w:color w:val="000000"/>
                <w:sz w:val="16"/>
                <w:szCs w:val="16"/>
                <w:lang w:eastAsia="es-MX"/>
              </w:rPr>
              <w:t>ANEXO 13.</w:t>
            </w:r>
            <w:r w:rsidRPr="00154CBE">
              <w:rPr>
                <w:rFonts w:ascii="Calibri" w:hAnsi="Calibri"/>
                <w:color w:val="000000"/>
                <w:sz w:val="16"/>
                <w:szCs w:val="16"/>
                <w:lang w:eastAsia="es-MX"/>
              </w:rPr>
              <w:t xml:space="preserve"> Cédula de entrega de documentos.</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w:t>
            </w:r>
            <w:r w:rsidRPr="00154CBE">
              <w:rPr>
                <w:b/>
                <w:bCs/>
                <w:color w:val="000000"/>
                <w:sz w:val="16"/>
                <w:szCs w:val="16"/>
                <w:lang w:eastAsia="es-MX"/>
              </w:rPr>
              <w:t xml:space="preserve">       </w:t>
            </w:r>
            <w:r w:rsidRPr="00154CBE">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3.</w:t>
            </w:r>
            <w:r w:rsidRPr="00154CBE">
              <w:rPr>
                <w:b/>
                <w:bCs/>
                <w:color w:val="000000"/>
                <w:sz w:val="16"/>
                <w:szCs w:val="16"/>
                <w:lang w:eastAsia="es-MX"/>
              </w:rPr>
              <w:t xml:space="preserve">       </w:t>
            </w:r>
            <w:r w:rsidRPr="00154CBE">
              <w:rPr>
                <w:rFonts w:ascii="Calibri" w:hAnsi="Calibri"/>
                <w:color w:val="000000"/>
                <w:sz w:val="16"/>
                <w:szCs w:val="16"/>
                <w:lang w:eastAsia="es-MX"/>
              </w:rPr>
              <w:t>Currículum de la empresa como proveedor de bienes de naturaleza similar al objeto de la presente licitación,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bienes de naturaleza similar al objeto de la presente licitación con experiencia en el Sector Salud.</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4.</w:t>
            </w:r>
            <w:r w:rsidRPr="00154CBE">
              <w:rPr>
                <w:b/>
                <w:bCs/>
                <w:color w:val="000000"/>
                <w:sz w:val="16"/>
                <w:szCs w:val="16"/>
                <w:lang w:eastAsia="es-MX"/>
              </w:rPr>
              <w:t xml:space="preserve">       </w:t>
            </w:r>
            <w:r w:rsidRPr="00154CBE">
              <w:rPr>
                <w:rFonts w:ascii="Calibri" w:hAnsi="Calibri"/>
                <w:b/>
                <w:bCs/>
                <w:color w:val="000000"/>
                <w:sz w:val="16"/>
                <w:szCs w:val="16"/>
                <w:lang w:eastAsia="es-MX"/>
              </w:rPr>
              <w:t>ANEXO 2</w:t>
            </w:r>
            <w:r w:rsidRPr="00154CBE">
              <w:rPr>
                <w:rFonts w:ascii="Calibri" w:hAnsi="Calibri"/>
                <w:color w:val="000000"/>
                <w:sz w:val="16"/>
                <w:szCs w:val="16"/>
                <w:lang w:eastAsia="es-MX"/>
              </w:rPr>
              <w:t>. Propuesta Técnica conforme al formato del anexo 2 de las presentes bases.</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5.</w:t>
            </w:r>
            <w:r w:rsidRPr="00154CBE">
              <w:rPr>
                <w:b/>
                <w:bCs/>
                <w:color w:val="000000"/>
                <w:sz w:val="16"/>
                <w:szCs w:val="16"/>
                <w:lang w:eastAsia="es-MX"/>
              </w:rPr>
              <w:t xml:space="preserve">       </w:t>
            </w:r>
            <w:r w:rsidRPr="00154CBE">
              <w:rPr>
                <w:rFonts w:ascii="Calibri" w:hAnsi="Calibri"/>
                <w:color w:val="000000"/>
                <w:sz w:val="16"/>
                <w:szCs w:val="16"/>
                <w:lang w:eastAsia="es-MX"/>
              </w:rPr>
              <w:t>Carta de manifiesto bajo protesta de decir verdad que los bienes que ofertan, cumplen y reúnen todos los requisitos de la legislación sanitaria vigente.</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6.</w:t>
            </w:r>
            <w:r w:rsidRPr="00154CBE">
              <w:rPr>
                <w:b/>
                <w:bCs/>
                <w:sz w:val="16"/>
                <w:szCs w:val="16"/>
                <w:lang w:eastAsia="es-MX"/>
              </w:rPr>
              <w:t xml:space="preserve">       </w:t>
            </w:r>
            <w:r w:rsidRPr="00154CBE">
              <w:rPr>
                <w:rFonts w:ascii="Calibri" w:hAnsi="Calibri"/>
                <w:sz w:val="16"/>
                <w:szCs w:val="16"/>
                <w:lang w:eastAsia="es-MX"/>
              </w:rPr>
              <w:t xml:space="preserve">Para todas las partidas: Catálogos del equipo a ofertar en idioma español o en inglés siempre y cuando se acompañe de su traducción simple al español en la cual se referencie el cumplimiento de las especificaciones técnicas solicitadas. </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096CD0" w:rsidRPr="00154CBE" w:rsidTr="00CB45FF">
        <w:trPr>
          <w:trHeight w:val="300"/>
          <w:jc w:val="center"/>
        </w:trPr>
        <w:tc>
          <w:tcPr>
            <w:tcW w:w="8495" w:type="dxa"/>
            <w:tcBorders>
              <w:top w:val="nil"/>
              <w:left w:val="single" w:sz="8" w:space="0" w:color="auto"/>
              <w:bottom w:val="single" w:sz="8" w:space="0" w:color="auto"/>
              <w:right w:val="single" w:sz="8" w:space="0" w:color="auto"/>
            </w:tcBorders>
            <w:shd w:val="clear" w:color="auto" w:fill="auto"/>
          </w:tcPr>
          <w:p w:rsidR="00096CD0" w:rsidRPr="00096CD0" w:rsidRDefault="00096CD0" w:rsidP="00096CD0">
            <w:pPr>
              <w:jc w:val="both"/>
              <w:rPr>
                <w:rFonts w:ascii="Calibri" w:hAnsi="Calibri"/>
                <w:sz w:val="16"/>
                <w:szCs w:val="16"/>
                <w:lang w:eastAsia="es-MX"/>
              </w:rPr>
            </w:pPr>
            <w:r>
              <w:rPr>
                <w:rFonts w:ascii="Calibri" w:hAnsi="Calibri"/>
                <w:sz w:val="16"/>
                <w:szCs w:val="16"/>
                <w:lang w:eastAsia="es-MX"/>
              </w:rPr>
              <w:t xml:space="preserve">7. </w:t>
            </w:r>
            <w:r w:rsidRPr="00096CD0">
              <w:rPr>
                <w:rFonts w:ascii="Calibri" w:hAnsi="Calibri"/>
                <w:sz w:val="16"/>
                <w:szCs w:val="16"/>
                <w:lang w:eastAsia="es-MX"/>
              </w:rPr>
              <w:t xml:space="preserve">Carta compromiso respecto a brindar capacitación, incluyendo cursos de manejo básico, de seguridad y de destreza para y asesoría al personal que designe el Centro Regulador de Urgencias Médicas (45 personas),  en los plazos y condiciones que lo considere necesario para el adecuado manejo y funcionamiento de los bienes que así lo requieran y del mantenimiento preventivo y correctivo de la motos y del resto de los bienes durante el período de garantía a partir de la entrega de los mismos, cuando se reporte alguna anomalía en este sentido el proveedor deberá responder en un término de 24 horas y comprometerse, a que en el caso de que los bienes presenten alguna falla o avería, que ésta, se corregirá  dentro de los 5 días hábiles siguientes a aquel en que se reportó. </w:t>
            </w:r>
          </w:p>
        </w:tc>
        <w:tc>
          <w:tcPr>
            <w:tcW w:w="850" w:type="dxa"/>
            <w:tcBorders>
              <w:top w:val="nil"/>
              <w:left w:val="nil"/>
              <w:bottom w:val="single" w:sz="8" w:space="0" w:color="auto"/>
              <w:right w:val="single" w:sz="8" w:space="0" w:color="auto"/>
            </w:tcBorders>
            <w:shd w:val="clear" w:color="auto" w:fill="auto"/>
            <w:vAlign w:val="center"/>
            <w:hideMark/>
          </w:tcPr>
          <w:p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096CD0" w:rsidRPr="00154CBE" w:rsidRDefault="00096CD0" w:rsidP="00096CD0">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096CD0" w:rsidRPr="00154CBE" w:rsidTr="00CB45FF">
        <w:trPr>
          <w:trHeight w:val="300"/>
          <w:jc w:val="center"/>
        </w:trPr>
        <w:tc>
          <w:tcPr>
            <w:tcW w:w="8495" w:type="dxa"/>
            <w:tcBorders>
              <w:top w:val="nil"/>
              <w:left w:val="single" w:sz="8" w:space="0" w:color="auto"/>
              <w:bottom w:val="single" w:sz="8" w:space="0" w:color="auto"/>
              <w:right w:val="single" w:sz="8" w:space="0" w:color="auto"/>
            </w:tcBorders>
            <w:shd w:val="clear" w:color="auto" w:fill="auto"/>
          </w:tcPr>
          <w:p w:rsidR="00096CD0" w:rsidRPr="00096CD0" w:rsidRDefault="00096CD0" w:rsidP="00096CD0">
            <w:pPr>
              <w:jc w:val="both"/>
              <w:rPr>
                <w:rFonts w:ascii="Calibri" w:hAnsi="Calibri"/>
                <w:sz w:val="16"/>
                <w:szCs w:val="16"/>
                <w:lang w:eastAsia="es-MX"/>
              </w:rPr>
            </w:pPr>
            <w:r>
              <w:rPr>
                <w:rFonts w:ascii="Calibri" w:hAnsi="Calibri"/>
                <w:sz w:val="16"/>
                <w:szCs w:val="16"/>
                <w:lang w:eastAsia="es-MX"/>
              </w:rPr>
              <w:t xml:space="preserve">8. </w:t>
            </w:r>
            <w:r w:rsidRPr="00096CD0">
              <w:rPr>
                <w:rFonts w:ascii="Calibri" w:hAnsi="Calibri"/>
                <w:sz w:val="16"/>
                <w:szCs w:val="16"/>
                <w:lang w:eastAsia="es-MX"/>
              </w:rPr>
              <w:t>Carta compromiso respecto al período de garantía de los bienes, el cual deberá ser, para las motos mínimo de 36 meses y para el resto de los bienes, como mínimo a doce meses,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tc>
        <w:tc>
          <w:tcPr>
            <w:tcW w:w="850" w:type="dxa"/>
            <w:tcBorders>
              <w:top w:val="nil"/>
              <w:left w:val="nil"/>
              <w:bottom w:val="single" w:sz="8" w:space="0" w:color="auto"/>
              <w:right w:val="single" w:sz="8" w:space="0" w:color="auto"/>
            </w:tcBorders>
            <w:shd w:val="clear" w:color="auto" w:fill="auto"/>
            <w:vAlign w:val="center"/>
            <w:hideMark/>
          </w:tcPr>
          <w:p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096CD0" w:rsidRPr="00154CBE" w:rsidRDefault="00096CD0" w:rsidP="00096CD0">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096CD0" w:rsidRPr="00154CBE" w:rsidTr="00CB45FF">
        <w:trPr>
          <w:trHeight w:val="300"/>
          <w:jc w:val="center"/>
        </w:trPr>
        <w:tc>
          <w:tcPr>
            <w:tcW w:w="8495" w:type="dxa"/>
            <w:tcBorders>
              <w:top w:val="nil"/>
              <w:left w:val="single" w:sz="8" w:space="0" w:color="auto"/>
              <w:bottom w:val="single" w:sz="8" w:space="0" w:color="auto"/>
              <w:right w:val="single" w:sz="8" w:space="0" w:color="auto"/>
            </w:tcBorders>
            <w:shd w:val="clear" w:color="auto" w:fill="auto"/>
          </w:tcPr>
          <w:p w:rsidR="00096CD0" w:rsidRPr="00096CD0" w:rsidRDefault="00096CD0" w:rsidP="00096CD0">
            <w:pPr>
              <w:jc w:val="both"/>
              <w:rPr>
                <w:rFonts w:ascii="Calibri" w:hAnsi="Calibri"/>
                <w:sz w:val="16"/>
                <w:szCs w:val="16"/>
                <w:lang w:eastAsia="es-MX"/>
              </w:rPr>
            </w:pPr>
            <w:r>
              <w:rPr>
                <w:rFonts w:ascii="Calibri" w:hAnsi="Calibri"/>
                <w:sz w:val="16"/>
                <w:szCs w:val="16"/>
                <w:lang w:eastAsia="es-MX"/>
              </w:rPr>
              <w:t xml:space="preserve">9. </w:t>
            </w:r>
            <w:r w:rsidRPr="00096CD0">
              <w:rPr>
                <w:rFonts w:ascii="Calibri" w:hAnsi="Calibri"/>
                <w:sz w:val="16"/>
                <w:szCs w:val="16"/>
                <w:lang w:eastAsia="es-MX"/>
              </w:rPr>
              <w:t xml:space="preserve">Domicilio del taller autorizado por la marca para el mantenimiento las motos en el área metropolitana de la ciudad </w:t>
            </w:r>
            <w:proofErr w:type="spellStart"/>
            <w:r w:rsidRPr="00096CD0">
              <w:rPr>
                <w:rFonts w:ascii="Calibri" w:hAnsi="Calibri"/>
                <w:sz w:val="16"/>
                <w:szCs w:val="16"/>
                <w:lang w:eastAsia="es-MX"/>
              </w:rPr>
              <w:t>e</w:t>
            </w:r>
            <w:proofErr w:type="spellEnd"/>
            <w:r w:rsidRPr="00096CD0">
              <w:rPr>
                <w:rFonts w:ascii="Calibri" w:hAnsi="Calibri"/>
                <w:sz w:val="16"/>
                <w:szCs w:val="16"/>
                <w:lang w:eastAsia="es-MX"/>
              </w:rPr>
              <w:t xml:space="preserve"> Monterrey, N. L.</w:t>
            </w:r>
          </w:p>
        </w:tc>
        <w:tc>
          <w:tcPr>
            <w:tcW w:w="850" w:type="dxa"/>
            <w:tcBorders>
              <w:top w:val="nil"/>
              <w:left w:val="nil"/>
              <w:bottom w:val="single" w:sz="8" w:space="0" w:color="auto"/>
              <w:right w:val="single" w:sz="8" w:space="0" w:color="auto"/>
            </w:tcBorders>
            <w:shd w:val="clear" w:color="auto" w:fill="auto"/>
            <w:vAlign w:val="center"/>
            <w:hideMark/>
          </w:tcPr>
          <w:p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096CD0" w:rsidRPr="00154CBE" w:rsidRDefault="00096CD0" w:rsidP="00096CD0">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096CD0" w:rsidRPr="00154CBE" w:rsidTr="00CB45FF">
        <w:trPr>
          <w:trHeight w:val="300"/>
          <w:jc w:val="center"/>
        </w:trPr>
        <w:tc>
          <w:tcPr>
            <w:tcW w:w="8495" w:type="dxa"/>
            <w:tcBorders>
              <w:top w:val="nil"/>
              <w:left w:val="single" w:sz="8" w:space="0" w:color="auto"/>
              <w:bottom w:val="single" w:sz="8" w:space="0" w:color="auto"/>
              <w:right w:val="single" w:sz="8" w:space="0" w:color="auto"/>
            </w:tcBorders>
            <w:shd w:val="clear" w:color="auto" w:fill="auto"/>
          </w:tcPr>
          <w:p w:rsidR="00096CD0" w:rsidRPr="00096CD0" w:rsidRDefault="00096CD0" w:rsidP="00096CD0">
            <w:pPr>
              <w:jc w:val="both"/>
              <w:rPr>
                <w:rFonts w:ascii="Calibri" w:hAnsi="Calibri"/>
                <w:sz w:val="16"/>
                <w:szCs w:val="16"/>
                <w:lang w:eastAsia="es-MX"/>
              </w:rPr>
            </w:pPr>
            <w:r>
              <w:rPr>
                <w:rFonts w:ascii="Calibri" w:hAnsi="Calibri"/>
                <w:sz w:val="16"/>
                <w:szCs w:val="16"/>
                <w:lang w:eastAsia="es-MX"/>
              </w:rPr>
              <w:t xml:space="preserve">10. </w:t>
            </w:r>
            <w:r w:rsidRPr="00096CD0">
              <w:rPr>
                <w:rFonts w:ascii="Calibri" w:hAnsi="Calibri"/>
                <w:sz w:val="16"/>
                <w:szCs w:val="16"/>
                <w:lang w:eastAsia="es-MX"/>
              </w:rPr>
              <w:t>En caso de que el licitante sea fabricante, deberá presentar para las motos y el resto de los bienes incluidos en el Anexo 1 carta en papel preferentemente con membrete, en la que manifieste para esta Licitación Pública Internacional Bajo la Cobertura de Tratados Presencial No. LP-919044992-</w:t>
            </w:r>
            <w:r w:rsidR="004F3615">
              <w:rPr>
                <w:rFonts w:ascii="Calibri" w:hAnsi="Calibri"/>
                <w:sz w:val="16"/>
                <w:szCs w:val="16"/>
                <w:lang w:eastAsia="es-MX"/>
              </w:rPr>
              <w:t>I09-2020</w:t>
            </w:r>
            <w:r w:rsidRPr="00096CD0">
              <w:rPr>
                <w:rFonts w:ascii="Calibri" w:hAnsi="Calibri"/>
                <w:sz w:val="16"/>
                <w:szCs w:val="16"/>
                <w:lang w:eastAsia="es-MX"/>
              </w:rPr>
              <w:t xml:space="preserve">, que es fabricante y garantiza el abasto suficiente para cumplir con las adjudicaciones que se deriven de esta licitación y que garantiza la existencia de los bienes y refacciones en los casos aplicables durante el periodo de vigencia de las pólizas de garantía o 5 años, el plazo que resulte mayor de éstos dos, debiendo contener las partidas que oferta, así como la marca de las mismas, según modelo propuesto en el Anexo 15 de esta convocatoria. (De no aplicar este documento, por que aplique el del inciso siguiente i), no afecta la solvencia de la proposición). </w:t>
            </w:r>
          </w:p>
        </w:tc>
        <w:tc>
          <w:tcPr>
            <w:tcW w:w="850" w:type="dxa"/>
            <w:tcBorders>
              <w:top w:val="nil"/>
              <w:left w:val="nil"/>
              <w:bottom w:val="single" w:sz="8" w:space="0" w:color="auto"/>
              <w:right w:val="single" w:sz="8" w:space="0" w:color="auto"/>
            </w:tcBorders>
            <w:shd w:val="clear" w:color="auto" w:fill="auto"/>
            <w:vAlign w:val="center"/>
            <w:hideMark/>
          </w:tcPr>
          <w:p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096CD0" w:rsidRPr="00154CBE" w:rsidRDefault="00096CD0" w:rsidP="00096CD0">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096CD0" w:rsidRPr="00154CBE" w:rsidTr="00CB45FF">
        <w:trPr>
          <w:trHeight w:val="300"/>
          <w:jc w:val="center"/>
        </w:trPr>
        <w:tc>
          <w:tcPr>
            <w:tcW w:w="8495" w:type="dxa"/>
            <w:tcBorders>
              <w:top w:val="nil"/>
              <w:left w:val="single" w:sz="8" w:space="0" w:color="auto"/>
              <w:bottom w:val="single" w:sz="8" w:space="0" w:color="auto"/>
              <w:right w:val="single" w:sz="8" w:space="0" w:color="auto"/>
            </w:tcBorders>
            <w:shd w:val="clear" w:color="auto" w:fill="auto"/>
          </w:tcPr>
          <w:p w:rsidR="00096CD0" w:rsidRPr="00096CD0" w:rsidRDefault="00096CD0" w:rsidP="00096CD0">
            <w:pPr>
              <w:jc w:val="both"/>
              <w:rPr>
                <w:rFonts w:ascii="Calibri" w:hAnsi="Calibri"/>
                <w:sz w:val="16"/>
                <w:szCs w:val="16"/>
                <w:lang w:eastAsia="es-MX"/>
              </w:rPr>
            </w:pPr>
            <w:r>
              <w:rPr>
                <w:rFonts w:ascii="Calibri" w:hAnsi="Calibri"/>
                <w:sz w:val="16"/>
                <w:szCs w:val="16"/>
                <w:lang w:eastAsia="es-MX"/>
              </w:rPr>
              <w:t xml:space="preserve">11. </w:t>
            </w:r>
            <w:r w:rsidRPr="00096CD0">
              <w:rPr>
                <w:rFonts w:ascii="Calibri" w:hAnsi="Calibri"/>
                <w:sz w:val="16"/>
                <w:szCs w:val="16"/>
                <w:lang w:eastAsia="es-MX"/>
              </w:rPr>
              <w:t>En caso de que el licitante no sea el Fabricante, deberá presentar para esta Licitación Pública Internacional Bajo la Cobertura de Tratados Presencial No. LP-919044992-</w:t>
            </w:r>
            <w:r w:rsidR="004F3615">
              <w:rPr>
                <w:rFonts w:ascii="Calibri" w:hAnsi="Calibri"/>
                <w:sz w:val="16"/>
                <w:szCs w:val="16"/>
                <w:lang w:eastAsia="es-MX"/>
              </w:rPr>
              <w:t>I09-2020</w:t>
            </w:r>
            <w:r w:rsidRPr="00096CD0">
              <w:rPr>
                <w:rFonts w:ascii="Calibri" w:hAnsi="Calibri"/>
                <w:sz w:val="16"/>
                <w:szCs w:val="16"/>
                <w:lang w:eastAsia="es-MX"/>
              </w:rPr>
              <w:t xml:space="preserve">, para las motos y el resto de los bienes incluidos en el Anexo 1, carta de respaldo emitida por cada fabricante en la que manifieste que garantiza el abasto suficiente para cumplir con las adjudicaciones que se deriven de esta licitación y que garantiza la existencia de los bienes y refacciones durante el periodo de vigencia de las pólizas de garantía o 5 años, el plazo que resulte mayor de éstos dos, según modelo propuesto en el Anexo 16 de esta convocatoria. (De no aplicar este documento por que aplique el del inciso anterior h), no afecta la solvencia de la proposición). </w:t>
            </w:r>
          </w:p>
        </w:tc>
        <w:tc>
          <w:tcPr>
            <w:tcW w:w="850" w:type="dxa"/>
            <w:tcBorders>
              <w:top w:val="nil"/>
              <w:left w:val="nil"/>
              <w:bottom w:val="single" w:sz="8" w:space="0" w:color="auto"/>
              <w:right w:val="single" w:sz="8" w:space="0" w:color="auto"/>
            </w:tcBorders>
            <w:shd w:val="clear" w:color="auto" w:fill="auto"/>
            <w:vAlign w:val="center"/>
            <w:hideMark/>
          </w:tcPr>
          <w:p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096CD0" w:rsidRPr="00154CBE" w:rsidRDefault="00096CD0" w:rsidP="00096CD0">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096CD0" w:rsidRPr="00154CBE" w:rsidTr="00CB45FF">
        <w:trPr>
          <w:trHeight w:val="300"/>
          <w:jc w:val="center"/>
        </w:trPr>
        <w:tc>
          <w:tcPr>
            <w:tcW w:w="8495" w:type="dxa"/>
            <w:tcBorders>
              <w:top w:val="nil"/>
              <w:left w:val="single" w:sz="8" w:space="0" w:color="auto"/>
              <w:bottom w:val="single" w:sz="8" w:space="0" w:color="auto"/>
              <w:right w:val="single" w:sz="8" w:space="0" w:color="auto"/>
            </w:tcBorders>
            <w:shd w:val="clear" w:color="auto" w:fill="auto"/>
          </w:tcPr>
          <w:p w:rsidR="00096CD0" w:rsidRPr="00096CD0" w:rsidRDefault="00096CD0" w:rsidP="00096CD0">
            <w:pPr>
              <w:jc w:val="both"/>
              <w:rPr>
                <w:rFonts w:ascii="Calibri" w:hAnsi="Calibri"/>
                <w:sz w:val="16"/>
                <w:szCs w:val="16"/>
                <w:lang w:eastAsia="es-MX"/>
              </w:rPr>
            </w:pPr>
            <w:r>
              <w:rPr>
                <w:rFonts w:ascii="Calibri" w:hAnsi="Calibri"/>
                <w:sz w:val="16"/>
                <w:szCs w:val="16"/>
                <w:lang w:eastAsia="es-MX"/>
              </w:rPr>
              <w:t xml:space="preserve">12. </w:t>
            </w:r>
            <w:r w:rsidRPr="00096CD0">
              <w:rPr>
                <w:rFonts w:ascii="Calibri" w:hAnsi="Calibri"/>
                <w:sz w:val="16"/>
                <w:szCs w:val="16"/>
                <w:lang w:eastAsia="es-MX"/>
              </w:rPr>
              <w:t>Registro Sanitario del equipo médico</w:t>
            </w:r>
          </w:p>
        </w:tc>
        <w:tc>
          <w:tcPr>
            <w:tcW w:w="850" w:type="dxa"/>
            <w:tcBorders>
              <w:top w:val="nil"/>
              <w:left w:val="nil"/>
              <w:bottom w:val="single" w:sz="8" w:space="0" w:color="auto"/>
              <w:right w:val="single" w:sz="8" w:space="0" w:color="auto"/>
            </w:tcBorders>
            <w:shd w:val="clear" w:color="auto" w:fill="auto"/>
            <w:vAlign w:val="center"/>
            <w:hideMark/>
          </w:tcPr>
          <w:p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096CD0" w:rsidRPr="00154CBE" w:rsidRDefault="00096CD0" w:rsidP="00096CD0">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096CD0" w:rsidRPr="00154CBE" w:rsidRDefault="00096CD0" w:rsidP="00096CD0">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096CD0" w:rsidRDefault="00154CBE" w:rsidP="00154CBE">
            <w:pPr>
              <w:jc w:val="both"/>
              <w:rPr>
                <w:rFonts w:ascii="Calibri" w:hAnsi="Calibri"/>
                <w:sz w:val="16"/>
                <w:szCs w:val="16"/>
                <w:lang w:eastAsia="es-MX"/>
              </w:rPr>
            </w:pPr>
            <w:r w:rsidRPr="00096CD0">
              <w:rPr>
                <w:rFonts w:ascii="Calibri" w:hAnsi="Calibri"/>
                <w:sz w:val="16"/>
                <w:szCs w:val="16"/>
                <w:lang w:eastAsia="es-MX"/>
              </w:rPr>
              <w:t xml:space="preserve">13.   </w:t>
            </w:r>
            <w:r w:rsidRPr="00154CBE">
              <w:rPr>
                <w:rFonts w:ascii="Calibri" w:hAnsi="Calibri"/>
                <w:sz w:val="16"/>
                <w:szCs w:val="16"/>
                <w:lang w:eastAsia="es-MX"/>
              </w:rPr>
              <w:t xml:space="preserve">Para los fabricantes Nacionales: Certificado o escrito bajo protesta de decir verdad de que cumplen con las normas oficiales mexicanas o las normas mexicanas y certificado de buenas prácticas de fabricación expedido por la COFEPRIS, y para el equipo </w:t>
            </w:r>
            <w:r w:rsidRPr="00154CBE">
              <w:rPr>
                <w:rFonts w:ascii="Calibri" w:hAnsi="Calibri"/>
                <w:sz w:val="16"/>
                <w:szCs w:val="16"/>
                <w:lang w:eastAsia="es-MX"/>
              </w:rPr>
              <w:lastRenderedPageBreak/>
              <w:t>fabricado en el extranjero: Certificado de la FDA o CE, certificado de libre venta del país de origen, donde haga constar las buenas prácticas de manufactura y registro sanitario expedido por la COFEPRIS en México.</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lastRenderedPageBreak/>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096CD0" w:rsidRDefault="00154CBE" w:rsidP="00154CBE">
            <w:pPr>
              <w:jc w:val="both"/>
              <w:rPr>
                <w:rFonts w:ascii="Calibri" w:hAnsi="Calibri"/>
                <w:sz w:val="16"/>
                <w:szCs w:val="16"/>
                <w:lang w:eastAsia="es-MX"/>
              </w:rPr>
            </w:pPr>
            <w:r w:rsidRPr="00096CD0">
              <w:rPr>
                <w:rFonts w:ascii="Calibri" w:hAnsi="Calibri"/>
                <w:sz w:val="16"/>
                <w:szCs w:val="16"/>
                <w:lang w:eastAsia="es-MX"/>
              </w:rPr>
              <w:t xml:space="preserve">14.   Cd o USB que contenga el total de los documentos incluidos en el sobre técnico en formato </w:t>
            </w:r>
            <w:proofErr w:type="spellStart"/>
            <w:r w:rsidRPr="00096CD0">
              <w:rPr>
                <w:rFonts w:ascii="Calibri" w:hAnsi="Calibri"/>
                <w:sz w:val="16"/>
                <w:szCs w:val="16"/>
                <w:lang w:eastAsia="es-MX"/>
              </w:rPr>
              <w:t>pdf</w:t>
            </w:r>
            <w:proofErr w:type="spellEnd"/>
            <w:r w:rsidRPr="00096CD0">
              <w:rPr>
                <w:rFonts w:ascii="Calibri" w:hAnsi="Calibri"/>
                <w:sz w:val="16"/>
                <w:szCs w:val="16"/>
                <w:lang w:eastAsia="es-MX"/>
              </w:rPr>
              <w:t xml:space="preserve">, </w:t>
            </w:r>
            <w:proofErr w:type="spellStart"/>
            <w:r w:rsidRPr="00096CD0">
              <w:rPr>
                <w:rFonts w:ascii="Calibri" w:hAnsi="Calibri"/>
                <w:sz w:val="16"/>
                <w:szCs w:val="16"/>
                <w:lang w:eastAsia="es-MX"/>
              </w:rPr>
              <w:t>word</w:t>
            </w:r>
            <w:proofErr w:type="spellEnd"/>
            <w:r w:rsidRPr="00096CD0">
              <w:rPr>
                <w:rFonts w:ascii="Calibri" w:hAnsi="Calibri"/>
                <w:sz w:val="16"/>
                <w:szCs w:val="16"/>
                <w:lang w:eastAsia="es-MX"/>
              </w:rPr>
              <w:t xml:space="preserve"> o </w:t>
            </w:r>
            <w:proofErr w:type="spellStart"/>
            <w:r w:rsidRPr="00096CD0">
              <w:rPr>
                <w:rFonts w:ascii="Calibri" w:hAnsi="Calibri"/>
                <w:sz w:val="16"/>
                <w:szCs w:val="16"/>
                <w:lang w:eastAsia="es-MX"/>
              </w:rPr>
              <w:t>excel</w:t>
            </w:r>
            <w:proofErr w:type="spellEnd"/>
            <w:r w:rsidRPr="00096CD0">
              <w:rPr>
                <w:rFonts w:ascii="Calibri" w:hAnsi="Calibri"/>
                <w:sz w:val="16"/>
                <w:szCs w:val="16"/>
                <w:lang w:eastAsia="es-MX"/>
              </w:rPr>
              <w:t>.</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096CD0" w:rsidRDefault="00154CBE" w:rsidP="00154CBE">
            <w:pPr>
              <w:jc w:val="both"/>
              <w:rPr>
                <w:rFonts w:ascii="Calibri" w:hAnsi="Calibri"/>
                <w:sz w:val="16"/>
                <w:szCs w:val="16"/>
                <w:lang w:eastAsia="es-MX"/>
              </w:rPr>
            </w:pPr>
            <w:r w:rsidRPr="00096CD0">
              <w:rPr>
                <w:rFonts w:ascii="Calibri" w:hAnsi="Calibri"/>
                <w:sz w:val="16"/>
                <w:szCs w:val="16"/>
                <w:lang w:eastAsia="es-MX"/>
              </w:rPr>
              <w:t>15.   ANEXO 5. Carta de presentación de proposiciones.</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096CD0" w:rsidRDefault="00154CBE" w:rsidP="00154CBE">
            <w:pPr>
              <w:jc w:val="both"/>
              <w:rPr>
                <w:rFonts w:ascii="Calibri" w:hAnsi="Calibri"/>
                <w:sz w:val="16"/>
                <w:szCs w:val="16"/>
                <w:lang w:eastAsia="es-MX"/>
              </w:rPr>
            </w:pPr>
            <w:r w:rsidRPr="00096CD0">
              <w:rPr>
                <w:rFonts w:ascii="Calibri" w:hAnsi="Calibri"/>
                <w:sz w:val="16"/>
                <w:szCs w:val="16"/>
                <w:lang w:eastAsia="es-MX"/>
              </w:rPr>
              <w:t>16.   ANEXO 6. Recibo de proposiciones.</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096CD0" w:rsidRDefault="00154CBE" w:rsidP="003C1FDE">
            <w:pPr>
              <w:jc w:val="both"/>
              <w:rPr>
                <w:rFonts w:ascii="Calibri" w:hAnsi="Calibri"/>
                <w:sz w:val="16"/>
                <w:szCs w:val="16"/>
                <w:lang w:eastAsia="es-MX"/>
              </w:rPr>
            </w:pPr>
            <w:r w:rsidRPr="00096CD0">
              <w:rPr>
                <w:rFonts w:ascii="Calibri" w:hAnsi="Calibri"/>
                <w:sz w:val="16"/>
                <w:szCs w:val="16"/>
                <w:lang w:eastAsia="es-MX"/>
              </w:rPr>
              <w:t>17.   ANEXO 7. Declaración de no encontrarse en alguno de los supuestos establecidos en los Artículos 37 y 95 de la Ley y Artículo 38 del Reglamento de la Ley de Adquisiciones, arrendamientos y Contrataciones de Servicios del Estado de Nuevo León, Declaración de integridad y Certificado de Determinación Independiente de Propuesta.</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096CD0" w:rsidRDefault="00154CBE" w:rsidP="00154CBE">
            <w:pPr>
              <w:jc w:val="both"/>
              <w:rPr>
                <w:rFonts w:ascii="Calibri" w:hAnsi="Calibri"/>
                <w:sz w:val="16"/>
                <w:szCs w:val="16"/>
                <w:lang w:eastAsia="es-MX"/>
              </w:rPr>
            </w:pPr>
            <w:r w:rsidRPr="00096CD0">
              <w:rPr>
                <w:rFonts w:ascii="Calibri" w:hAnsi="Calibri"/>
                <w:sz w:val="16"/>
                <w:szCs w:val="16"/>
                <w:lang w:eastAsia="es-MX"/>
              </w:rPr>
              <w:t>18.   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“Anexo 9”; o con las reglas de origen correspondientes a los capítulos de compras del sector público de los tratados de libre comercio, citados en el numeral 1.1, utilizando el formato del Anexo “9-A”. ii.- Los bienes importados cumplen con las reglas de origen establecidas en el Capítulo de Compras del Sector Público del Tratado que corresponda, conforme al formato del Anexo “9-B”.</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19.</w:t>
            </w:r>
            <w:r w:rsidRPr="00154CBE">
              <w:rPr>
                <w:b/>
                <w:bCs/>
                <w:color w:val="000000"/>
                <w:sz w:val="16"/>
                <w:szCs w:val="16"/>
                <w:lang w:eastAsia="es-MX"/>
              </w:rPr>
              <w:t xml:space="preserve">   </w:t>
            </w:r>
            <w:r w:rsidRPr="00154CBE">
              <w:rPr>
                <w:rFonts w:ascii="Calibri" w:hAnsi="Calibri"/>
                <w:b/>
                <w:bCs/>
                <w:color w:val="000000"/>
                <w:sz w:val="16"/>
                <w:szCs w:val="16"/>
                <w:lang w:eastAsia="es-MX"/>
              </w:rPr>
              <w:t>ANEXO 11</w:t>
            </w:r>
            <w:r w:rsidRPr="00154CBE">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20.</w:t>
            </w:r>
            <w:r w:rsidRPr="00154CBE">
              <w:rPr>
                <w:b/>
                <w:bCs/>
                <w:color w:val="000000"/>
                <w:sz w:val="16"/>
                <w:szCs w:val="16"/>
                <w:lang w:eastAsia="es-MX"/>
              </w:rPr>
              <w:t xml:space="preserve">   </w:t>
            </w:r>
            <w:r w:rsidRPr="00154CBE">
              <w:rPr>
                <w:rFonts w:ascii="Calibri" w:hAnsi="Calibri"/>
                <w:b/>
                <w:bCs/>
                <w:color w:val="000000"/>
                <w:sz w:val="16"/>
                <w:szCs w:val="16"/>
                <w:lang w:eastAsia="es-MX"/>
              </w:rPr>
              <w:t>ANEXO 12</w:t>
            </w:r>
            <w:r w:rsidRPr="00154CBE">
              <w:rPr>
                <w:rFonts w:ascii="Calibri" w:hAnsi="Calibri"/>
                <w:color w:val="000000"/>
                <w:sz w:val="16"/>
                <w:szCs w:val="16"/>
                <w:lang w:eastAsia="es-MX"/>
              </w:rPr>
              <w:t>. Escrito a que hace referencia a la Estratificación de Micro, Pequeña o Mediana empresa.</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21.</w:t>
            </w:r>
            <w:r w:rsidRPr="00154CBE">
              <w:rPr>
                <w:b/>
                <w:bCs/>
                <w:color w:val="000000"/>
                <w:sz w:val="16"/>
                <w:szCs w:val="16"/>
                <w:lang w:eastAsia="es-MX"/>
              </w:rPr>
              <w:t xml:space="preserve">   </w:t>
            </w:r>
            <w:r w:rsidRPr="00154CBE">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22.</w:t>
            </w:r>
            <w:r w:rsidRPr="00154CBE">
              <w:rPr>
                <w:b/>
                <w:bCs/>
                <w:color w:val="000000"/>
                <w:sz w:val="16"/>
                <w:szCs w:val="16"/>
                <w:lang w:eastAsia="es-MX"/>
              </w:rPr>
              <w:t xml:space="preserve">   </w:t>
            </w:r>
            <w:r w:rsidRPr="00154CBE">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23.</w:t>
            </w:r>
            <w:r w:rsidRPr="00154CBE">
              <w:rPr>
                <w:b/>
                <w:bCs/>
                <w:color w:val="000000"/>
                <w:sz w:val="16"/>
                <w:szCs w:val="16"/>
                <w:lang w:eastAsia="es-MX"/>
              </w:rPr>
              <w:t xml:space="preserve">   </w:t>
            </w:r>
            <w:r w:rsidRPr="00154CBE">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Pr="00154CBE">
              <w:rPr>
                <w:rFonts w:ascii="Calibri" w:hAnsi="Calibri"/>
                <w:i/>
                <w:iCs/>
                <w:color w:val="000000"/>
                <w:sz w:val="16"/>
                <w:szCs w:val="16"/>
                <w:lang w:eastAsia="es-MX"/>
              </w:rPr>
              <w:t>Artículo 33 Bis</w:t>
            </w:r>
            <w:r w:rsidRPr="00154CBE">
              <w:rPr>
                <w:rFonts w:ascii="Calibri" w:hAnsi="Calibri"/>
                <w:color w:val="000000"/>
                <w:sz w:val="16"/>
                <w:szCs w:val="16"/>
                <w:lang w:eastAsia="es-MX"/>
              </w:rPr>
              <w:t xml:space="preserve"> del Código Fiscal del Estado de Nuevo León, siendo los siguientes: el documento actualizado y vigente expedido por el S.A.T., en el que se emita opinión positiva sobre el cumplimiento de sus obligaciones fiscales, Comprobante del último pago de: Impuesto sobre Nóminas, Refrendo y/o Tenencia de los vehículos de su propiedad e Impuesto predial del domicilio fiscal del licitante.</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24.</w:t>
            </w:r>
            <w:r w:rsidRPr="00154CBE">
              <w:rPr>
                <w:b/>
                <w:bCs/>
                <w:color w:val="000000"/>
                <w:sz w:val="16"/>
                <w:szCs w:val="16"/>
                <w:lang w:eastAsia="es-MX"/>
              </w:rPr>
              <w:t xml:space="preserve">   </w:t>
            </w:r>
            <w:r w:rsidRPr="00154CBE">
              <w:rPr>
                <w:rFonts w:ascii="Calibri" w:hAnsi="Calibri"/>
                <w:color w:val="000000"/>
                <w:sz w:val="16"/>
                <w:szCs w:val="16"/>
                <w:lang w:eastAsia="es-MX"/>
              </w:rPr>
              <w:t>Carta mediante la cual manifieste que su giro comercial comprende la venta de los bienes a que se refiere el anexo 1 de esta convocatoria.</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25.</w:t>
            </w:r>
            <w:r w:rsidRPr="00154CBE">
              <w:rPr>
                <w:b/>
                <w:bCs/>
                <w:color w:val="000000"/>
                <w:sz w:val="16"/>
                <w:szCs w:val="16"/>
                <w:lang w:eastAsia="es-MX"/>
              </w:rPr>
              <w:t xml:space="preserve">   </w:t>
            </w:r>
            <w:r w:rsidRPr="00154CBE">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r w:rsidR="00154CBE" w:rsidRPr="00154CBE" w:rsidTr="00154CBE">
        <w:trPr>
          <w:trHeight w:val="300"/>
          <w:jc w:val="center"/>
        </w:trPr>
        <w:tc>
          <w:tcPr>
            <w:tcW w:w="8495" w:type="dxa"/>
            <w:tcBorders>
              <w:top w:val="nil"/>
              <w:left w:val="single" w:sz="8" w:space="0" w:color="auto"/>
              <w:bottom w:val="single" w:sz="8" w:space="0" w:color="auto"/>
              <w:right w:val="single" w:sz="8" w:space="0" w:color="auto"/>
            </w:tcBorders>
            <w:shd w:val="clear" w:color="auto" w:fill="auto"/>
            <w:vAlign w:val="center"/>
            <w:hideMark/>
          </w:tcPr>
          <w:p w:rsidR="00154CBE" w:rsidRPr="00154CBE" w:rsidRDefault="00154CBE" w:rsidP="00154CBE">
            <w:pPr>
              <w:jc w:val="both"/>
              <w:rPr>
                <w:rFonts w:ascii="Calibri" w:hAnsi="Calibri"/>
                <w:color w:val="000000"/>
                <w:sz w:val="16"/>
                <w:szCs w:val="16"/>
                <w:lang w:val="es-MX" w:eastAsia="es-MX"/>
              </w:rPr>
            </w:pPr>
            <w:r w:rsidRPr="00154CBE">
              <w:rPr>
                <w:rFonts w:ascii="Calibri" w:hAnsi="Calibri"/>
                <w:color w:val="000000"/>
                <w:sz w:val="16"/>
                <w:szCs w:val="16"/>
                <w:lang w:eastAsia="es-MX"/>
              </w:rPr>
              <w:t>26.</w:t>
            </w:r>
            <w:r w:rsidRPr="00154CBE">
              <w:rPr>
                <w:b/>
                <w:bCs/>
                <w:color w:val="000000"/>
                <w:sz w:val="16"/>
                <w:szCs w:val="16"/>
                <w:lang w:eastAsia="es-MX"/>
              </w:rPr>
              <w:t xml:space="preserve">   </w:t>
            </w:r>
            <w:r w:rsidRPr="00154CBE">
              <w:rPr>
                <w:rFonts w:ascii="Calibri" w:hAnsi="Calibri"/>
                <w:color w:val="000000"/>
                <w:sz w:val="16"/>
                <w:szCs w:val="16"/>
                <w:lang w:eastAsia="es-MX"/>
              </w:rPr>
              <w:t xml:space="preserve">Para el caso del(los) PARTICIPANTE(s) que opte(n) por la presentación conjunta de propuestas, de conformidad con los </w:t>
            </w:r>
            <w:r w:rsidRPr="00154CBE">
              <w:rPr>
                <w:rFonts w:ascii="Calibri" w:hAnsi="Calibri"/>
                <w:i/>
                <w:iCs/>
                <w:color w:val="000000"/>
                <w:sz w:val="16"/>
                <w:szCs w:val="16"/>
                <w:lang w:eastAsia="es-MX"/>
              </w:rPr>
              <w:t>Artículos 36</w:t>
            </w:r>
            <w:r w:rsidRPr="00154CBE">
              <w:rPr>
                <w:rFonts w:ascii="Calibri" w:hAnsi="Calibri"/>
                <w:color w:val="000000"/>
                <w:sz w:val="16"/>
                <w:szCs w:val="16"/>
                <w:lang w:eastAsia="es-MX"/>
              </w:rPr>
              <w:t xml:space="preserve"> de la Ley de Adquisiciones, Arrendamientos y Contratación de Servicios del Estado de Nuevo León y </w:t>
            </w:r>
            <w:r w:rsidRPr="00154CBE">
              <w:rPr>
                <w:rFonts w:ascii="Calibri" w:hAnsi="Calibri"/>
                <w:i/>
                <w:iCs/>
                <w:color w:val="000000"/>
                <w:sz w:val="16"/>
                <w:szCs w:val="16"/>
                <w:lang w:eastAsia="es-MX"/>
              </w:rPr>
              <w:t>76</w:t>
            </w:r>
            <w:r w:rsidRPr="00154CBE">
              <w:rPr>
                <w:rFonts w:ascii="Calibri" w:hAnsi="Calibri"/>
                <w:color w:val="000000"/>
                <w:sz w:val="16"/>
                <w:szCs w:val="16"/>
                <w:lang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w:t>
            </w:r>
            <w:r w:rsidRPr="00154CBE">
              <w:rPr>
                <w:rFonts w:ascii="Calibri" w:hAnsi="Calibri"/>
                <w:color w:val="000000"/>
                <w:sz w:val="16"/>
                <w:szCs w:val="16"/>
                <w:lang w:eastAsia="es-MX"/>
              </w:rPr>
              <w:lastRenderedPageBreak/>
              <w:t>atender todo lo relacionado con la proposición y con el procedimiento de la LICITACIÓN PÚBLICA INTERNACIONAL BAJO LA COBERTURA DE TRATADOS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00002C77">
              <w:rPr>
                <w:rFonts w:ascii="Calibri" w:hAnsi="Calibri"/>
                <w:color w:val="000000"/>
                <w:sz w:val="16"/>
                <w:szCs w:val="16"/>
                <w:lang w:eastAsia="es-MX"/>
              </w:rPr>
              <w:t xml:space="preserve"> </w:t>
            </w:r>
            <w:r w:rsidRPr="00154CBE">
              <w:rPr>
                <w:rFonts w:ascii="Calibri" w:hAnsi="Calibri"/>
                <w:color w:val="000000"/>
                <w:sz w:val="16"/>
                <w:szCs w:val="16"/>
                <w:lang w:eastAsia="es-MX"/>
              </w:rPr>
              <w:t>En caso de que no participen en propuestas conjuntas deberá manifestarlo por escrito bajo protesta de decir verdad.</w:t>
            </w:r>
          </w:p>
        </w:tc>
        <w:tc>
          <w:tcPr>
            <w:tcW w:w="85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lastRenderedPageBreak/>
              <w:t>Si ( )</w:t>
            </w:r>
          </w:p>
        </w:tc>
        <w:tc>
          <w:tcPr>
            <w:tcW w:w="709"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jc w:val="center"/>
              <w:rPr>
                <w:rFonts w:ascii="Calibri" w:hAnsi="Calibri"/>
                <w:color w:val="000000"/>
                <w:sz w:val="16"/>
                <w:szCs w:val="16"/>
                <w:lang w:val="es-MX" w:eastAsia="es-MX"/>
              </w:rPr>
            </w:pPr>
            <w:r w:rsidRPr="00154CBE">
              <w:rPr>
                <w:rFonts w:ascii="Calibri" w:hAnsi="Calibri"/>
                <w:color w:val="000000"/>
                <w:sz w:val="16"/>
                <w:szCs w:val="16"/>
                <w:lang w:val="es-MX" w:eastAsia="es-MX"/>
              </w:rPr>
              <w:t>No ( )</w:t>
            </w:r>
          </w:p>
        </w:tc>
        <w:tc>
          <w:tcPr>
            <w:tcW w:w="1460" w:type="dxa"/>
            <w:tcBorders>
              <w:top w:val="nil"/>
              <w:left w:val="nil"/>
              <w:bottom w:val="single" w:sz="8" w:space="0" w:color="auto"/>
              <w:right w:val="single" w:sz="8" w:space="0" w:color="auto"/>
            </w:tcBorders>
            <w:shd w:val="clear" w:color="auto" w:fill="auto"/>
            <w:vAlign w:val="center"/>
            <w:hideMark/>
          </w:tcPr>
          <w:p w:rsidR="00154CBE" w:rsidRPr="00154CBE" w:rsidRDefault="00154CBE" w:rsidP="00154CBE">
            <w:pPr>
              <w:rPr>
                <w:rFonts w:ascii="Calibri" w:hAnsi="Calibri"/>
                <w:color w:val="000000"/>
                <w:sz w:val="16"/>
                <w:szCs w:val="16"/>
                <w:lang w:val="es-MX" w:eastAsia="es-MX"/>
              </w:rPr>
            </w:pPr>
            <w:r w:rsidRPr="00154CBE">
              <w:rPr>
                <w:rFonts w:ascii="Calibri" w:hAnsi="Calibri"/>
                <w:color w:val="000000"/>
                <w:sz w:val="16"/>
                <w:szCs w:val="16"/>
                <w:lang w:val="es-MX" w:eastAsia="es-MX"/>
              </w:rPr>
              <w:t> </w:t>
            </w:r>
          </w:p>
        </w:tc>
      </w:tr>
    </w:tbl>
    <w:p w:rsidR="004F60CB" w:rsidRPr="00AA0B61" w:rsidRDefault="004F60CB" w:rsidP="00BA09CD">
      <w:pPr>
        <w:pStyle w:val="Default"/>
        <w:rPr>
          <w:rFonts w:ascii="Calibri" w:hAnsi="Calibri"/>
          <w:b/>
          <w:bCs/>
          <w:sz w:val="20"/>
          <w:szCs w:val="20"/>
        </w:rPr>
      </w:pPr>
    </w:p>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5F1933" w:rsidRDefault="005F1933"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EB315C" w:rsidRDefault="00EB315C" w:rsidP="00BA09CD">
      <w:pPr>
        <w:tabs>
          <w:tab w:val="left" w:pos="4253"/>
          <w:tab w:val="left" w:pos="8080"/>
        </w:tabs>
        <w:ind w:right="1"/>
        <w:jc w:val="center"/>
        <w:rPr>
          <w:rFonts w:ascii="Calibri" w:hAnsi="Calibri" w:cs="Arial"/>
          <w:b/>
          <w:bCs/>
        </w:rPr>
      </w:pPr>
    </w:p>
    <w:p w:rsidR="00EB315C" w:rsidRDefault="00EB315C" w:rsidP="00BA09CD">
      <w:pPr>
        <w:tabs>
          <w:tab w:val="left" w:pos="4253"/>
          <w:tab w:val="left" w:pos="8080"/>
        </w:tabs>
        <w:ind w:right="1"/>
        <w:jc w:val="center"/>
        <w:rPr>
          <w:rFonts w:ascii="Calibri" w:hAnsi="Calibri" w:cs="Arial"/>
          <w:b/>
          <w:bCs/>
        </w:rPr>
      </w:pPr>
    </w:p>
    <w:p w:rsidR="004F60CB" w:rsidRDefault="004F60CB" w:rsidP="00BA09CD">
      <w:pPr>
        <w:tabs>
          <w:tab w:val="left" w:pos="4253"/>
          <w:tab w:val="left" w:pos="8080"/>
        </w:tabs>
        <w:ind w:right="1"/>
        <w:jc w:val="center"/>
        <w:rPr>
          <w:rFonts w:ascii="Calibri" w:hAnsi="Calibri" w:cs="Arial"/>
          <w:b/>
          <w:bCs/>
        </w:rPr>
      </w:pPr>
    </w:p>
    <w:p w:rsidR="00154CBE" w:rsidRDefault="00154CBE"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1B0CF4" w:rsidRDefault="001B0CF4" w:rsidP="00BA09CD">
      <w:pPr>
        <w:tabs>
          <w:tab w:val="left" w:pos="4253"/>
          <w:tab w:val="left" w:pos="8080"/>
        </w:tabs>
        <w:ind w:right="1"/>
        <w:jc w:val="center"/>
        <w:rPr>
          <w:rFonts w:ascii="Calibri" w:hAnsi="Calibri" w:cs="Arial"/>
          <w:b/>
          <w:bCs/>
        </w:rPr>
      </w:pPr>
    </w:p>
    <w:p w:rsidR="005069A3" w:rsidRDefault="005069A3" w:rsidP="00BA09CD">
      <w:pPr>
        <w:tabs>
          <w:tab w:val="left" w:pos="4253"/>
          <w:tab w:val="left" w:pos="8080"/>
        </w:tabs>
        <w:ind w:right="1"/>
        <w:jc w:val="center"/>
        <w:rPr>
          <w:rFonts w:ascii="Calibri" w:hAnsi="Calibri" w:cs="Arial"/>
          <w:b/>
          <w:bCs/>
        </w:rPr>
      </w:pPr>
    </w:p>
    <w:p w:rsidR="001B0CF4" w:rsidRDefault="001B0CF4" w:rsidP="00BA09CD">
      <w:pPr>
        <w:tabs>
          <w:tab w:val="left" w:pos="4253"/>
          <w:tab w:val="left" w:pos="8080"/>
        </w:tabs>
        <w:ind w:right="1"/>
        <w:jc w:val="center"/>
        <w:rPr>
          <w:rFonts w:ascii="Calibri" w:hAnsi="Calibri" w:cs="Arial"/>
          <w:b/>
          <w:bCs/>
        </w:rPr>
      </w:pPr>
    </w:p>
    <w:p w:rsidR="001B0CF4" w:rsidRDefault="001B0CF4" w:rsidP="00BA09CD">
      <w:pPr>
        <w:tabs>
          <w:tab w:val="left" w:pos="4253"/>
          <w:tab w:val="left" w:pos="8080"/>
        </w:tabs>
        <w:ind w:right="1"/>
        <w:jc w:val="center"/>
        <w:rPr>
          <w:rFonts w:ascii="Calibri" w:hAnsi="Calibri" w:cs="Arial"/>
          <w:b/>
          <w:bCs/>
        </w:rPr>
      </w:pPr>
    </w:p>
    <w:p w:rsidR="002F5444" w:rsidRPr="00C765F1" w:rsidRDefault="002F5444" w:rsidP="005069A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 xml:space="preserve">BAJO LA COBERTURA DE </w:t>
      </w:r>
      <w:r w:rsidR="00EF7C51">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4F3615">
        <w:rPr>
          <w:rFonts w:asciiTheme="minorHAnsi" w:hAnsiTheme="minorHAnsi"/>
          <w:b/>
          <w:color w:val="auto"/>
          <w:sz w:val="18"/>
          <w:szCs w:val="16"/>
        </w:rPr>
        <w:t>I09-2020</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DE </w:t>
      </w:r>
      <w:r w:rsidR="00EF7C51">
        <w:rPr>
          <w:rFonts w:ascii="Calibri" w:hAnsi="Calibri" w:cs="Calibri"/>
          <w:b/>
          <w:bCs/>
          <w:color w:val="auto"/>
          <w:sz w:val="20"/>
          <w:szCs w:val="20"/>
        </w:rPr>
        <w:t>TRATADOS</w:t>
      </w:r>
      <w:r w:rsidR="00C96B24" w:rsidRPr="00C96B24">
        <w:rPr>
          <w:rFonts w:ascii="Calibri" w:hAnsi="Calibri" w:cs="Calibri"/>
          <w:b/>
          <w:bCs/>
          <w:color w:val="auto"/>
          <w:sz w:val="20"/>
          <w:szCs w:val="20"/>
        </w:rPr>
        <w:t xml:space="preserve">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4F3615">
        <w:rPr>
          <w:rFonts w:asciiTheme="minorHAnsi" w:hAnsiTheme="minorHAnsi"/>
          <w:b/>
          <w:color w:val="auto"/>
          <w:sz w:val="18"/>
          <w:szCs w:val="16"/>
        </w:rPr>
        <w:t>I09-2020</w:t>
      </w:r>
      <w:r w:rsidRPr="00C96B24">
        <w:rPr>
          <w:rFonts w:asciiTheme="minorHAnsi" w:hAnsiTheme="minorHAnsi"/>
          <w:b/>
          <w:color w:val="auto"/>
          <w:sz w:val="18"/>
          <w:szCs w:val="16"/>
        </w:rPr>
        <w:t xml:space="preserve">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1B0CF4" w:rsidRDefault="001B0CF4" w:rsidP="002F5444">
      <w:pPr>
        <w:tabs>
          <w:tab w:val="left" w:pos="4253"/>
          <w:tab w:val="left" w:pos="8080"/>
        </w:tabs>
        <w:ind w:right="1"/>
        <w:jc w:val="center"/>
        <w:rPr>
          <w:rFonts w:ascii="Calibri" w:hAnsi="Calibri" w:cs="Arial"/>
          <w:b/>
          <w:bCs/>
        </w:rPr>
      </w:pPr>
    </w:p>
    <w:p w:rsidR="002F5444" w:rsidRPr="001C3B83" w:rsidRDefault="002F5444" w:rsidP="005069A3">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COBERTURA DE </w:t>
      </w:r>
      <w:r w:rsidR="00EF7C51">
        <w:rPr>
          <w:rFonts w:ascii="Calibri" w:hAnsi="Calibri" w:cs="Calibri"/>
          <w:b/>
          <w:bCs/>
        </w:rPr>
        <w:t>TRATADOS</w:t>
      </w:r>
      <w:r>
        <w:rPr>
          <w:rFonts w:ascii="Calibri" w:hAnsi="Calibri" w:cs="Calibri"/>
          <w:b/>
          <w:bCs/>
        </w:rPr>
        <w:t xml:space="preserve">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300BBC" w:rsidRPr="00EB0F15" w:rsidRDefault="00300BBC" w:rsidP="00300BBC">
      <w:pPr>
        <w:pStyle w:val="Prrafodelista"/>
        <w:numPr>
          <w:ilvl w:val="0"/>
          <w:numId w:val="37"/>
        </w:numPr>
        <w:rPr>
          <w:rFonts w:ascii="Arial" w:hAnsi="Arial" w:cs="Arial"/>
          <w:b/>
        </w:rPr>
      </w:pPr>
      <w:r w:rsidRPr="00EB0F15">
        <w:rPr>
          <w:rFonts w:ascii="Arial" w:hAnsi="Arial" w:cs="Arial"/>
          <w:b/>
          <w:i/>
        </w:rPr>
        <w:t>Dudas Administrativas</w:t>
      </w:r>
      <w:r w:rsidRPr="00EB0F15">
        <w:rPr>
          <w:rFonts w:ascii="Arial" w:hAnsi="Arial" w:cs="Arial"/>
          <w:b/>
        </w:rPr>
        <w:t>:</w:t>
      </w:r>
    </w:p>
    <w:p w:rsidR="00300BBC" w:rsidRPr="00EB0F15" w:rsidRDefault="00300BBC" w:rsidP="00300BBC">
      <w:pPr>
        <w:pStyle w:val="Prrafodelista"/>
        <w:ind w:left="720"/>
        <w:rPr>
          <w:rFonts w:ascii="Arial" w:hAnsi="Arial" w:cs="Arial"/>
          <w:b/>
        </w:rPr>
      </w:pPr>
    </w:p>
    <w:tbl>
      <w:tblPr>
        <w:tblW w:w="9461" w:type="dxa"/>
        <w:jc w:val="center"/>
        <w:tblCellMar>
          <w:left w:w="70" w:type="dxa"/>
          <w:right w:w="70" w:type="dxa"/>
        </w:tblCellMar>
        <w:tblLook w:val="04A0" w:firstRow="1" w:lastRow="0" w:firstColumn="1" w:lastColumn="0" w:noHBand="0" w:noVBand="1"/>
      </w:tblPr>
      <w:tblGrid>
        <w:gridCol w:w="921"/>
        <w:gridCol w:w="1768"/>
        <w:gridCol w:w="1257"/>
        <w:gridCol w:w="5515"/>
      </w:tblGrid>
      <w:tr w:rsidR="00300BBC" w:rsidRPr="00EB0F15" w:rsidTr="00CB45FF">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300BBC" w:rsidRPr="00EB0F15" w:rsidRDefault="00300BBC" w:rsidP="00CB45FF">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300BBC" w:rsidRPr="00EB0F15" w:rsidRDefault="00300BBC" w:rsidP="00CB45FF">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jc w:val="center"/>
              <w:rPr>
                <w:rFonts w:ascii="Arial" w:hAnsi="Arial" w:cs="Arial"/>
                <w:b/>
                <w:color w:val="000000"/>
                <w:sz w:val="18"/>
                <w:szCs w:val="18"/>
              </w:rPr>
            </w:pPr>
            <w:r w:rsidRPr="00EB0F15">
              <w:rPr>
                <w:rFonts w:ascii="Arial" w:hAnsi="Arial" w:cs="Arial"/>
                <w:b/>
                <w:color w:val="000000"/>
                <w:sz w:val="18"/>
                <w:szCs w:val="18"/>
              </w:rPr>
              <w:t>Pregunta</w:t>
            </w:r>
          </w:p>
        </w:tc>
      </w:tr>
      <w:tr w:rsidR="00300BBC" w:rsidRPr="00EB0F15" w:rsidTr="00CB45FF">
        <w:trPr>
          <w:trHeight w:val="300"/>
          <w:jc w:val="center"/>
        </w:trPr>
        <w:tc>
          <w:tcPr>
            <w:tcW w:w="921" w:type="dxa"/>
            <w:tcBorders>
              <w:top w:val="nil"/>
              <w:left w:val="single" w:sz="4" w:space="0" w:color="auto"/>
              <w:bottom w:val="single" w:sz="4" w:space="0" w:color="auto"/>
              <w:right w:val="single" w:sz="4" w:space="0" w:color="auto"/>
            </w:tcBorders>
            <w:vAlign w:val="bottom"/>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r>
      <w:tr w:rsidR="00300BBC" w:rsidRPr="00EB0F15" w:rsidTr="00CB45FF">
        <w:trPr>
          <w:trHeight w:val="300"/>
          <w:jc w:val="center"/>
        </w:trPr>
        <w:tc>
          <w:tcPr>
            <w:tcW w:w="921" w:type="dxa"/>
            <w:tcBorders>
              <w:top w:val="nil"/>
              <w:left w:val="single" w:sz="4" w:space="0" w:color="auto"/>
              <w:bottom w:val="single" w:sz="4" w:space="0" w:color="auto"/>
              <w:right w:val="single" w:sz="4" w:space="0" w:color="auto"/>
            </w:tcBorders>
            <w:vAlign w:val="bottom"/>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r>
      <w:tr w:rsidR="00300BBC" w:rsidRPr="00EB0F15" w:rsidTr="00CB45FF">
        <w:trPr>
          <w:trHeight w:val="300"/>
          <w:jc w:val="center"/>
        </w:trPr>
        <w:tc>
          <w:tcPr>
            <w:tcW w:w="921" w:type="dxa"/>
            <w:tcBorders>
              <w:top w:val="nil"/>
              <w:left w:val="single" w:sz="4" w:space="0" w:color="auto"/>
              <w:bottom w:val="single" w:sz="4" w:space="0" w:color="auto"/>
              <w:right w:val="single" w:sz="4" w:space="0" w:color="auto"/>
            </w:tcBorders>
            <w:vAlign w:val="bottom"/>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r>
      <w:tr w:rsidR="00300BBC" w:rsidRPr="00EB0F15" w:rsidTr="00CB45FF">
        <w:trPr>
          <w:trHeight w:val="300"/>
          <w:jc w:val="center"/>
        </w:trPr>
        <w:tc>
          <w:tcPr>
            <w:tcW w:w="921" w:type="dxa"/>
            <w:tcBorders>
              <w:top w:val="nil"/>
              <w:left w:val="single" w:sz="4" w:space="0" w:color="auto"/>
              <w:bottom w:val="single" w:sz="4" w:space="0" w:color="auto"/>
              <w:right w:val="single" w:sz="4" w:space="0" w:color="auto"/>
            </w:tcBorders>
            <w:vAlign w:val="bottom"/>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r>
      <w:tr w:rsidR="00300BBC" w:rsidRPr="00EB0F15" w:rsidTr="00CB45FF">
        <w:trPr>
          <w:trHeight w:val="300"/>
          <w:jc w:val="center"/>
        </w:trPr>
        <w:tc>
          <w:tcPr>
            <w:tcW w:w="921" w:type="dxa"/>
            <w:tcBorders>
              <w:top w:val="nil"/>
              <w:left w:val="single" w:sz="4" w:space="0" w:color="auto"/>
              <w:bottom w:val="single" w:sz="4" w:space="0" w:color="auto"/>
              <w:right w:val="single" w:sz="4" w:space="0" w:color="auto"/>
            </w:tcBorders>
            <w:vAlign w:val="bottom"/>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r>
      <w:tr w:rsidR="00300BBC" w:rsidRPr="00EB0F15" w:rsidTr="00CB45FF">
        <w:trPr>
          <w:trHeight w:val="300"/>
          <w:jc w:val="center"/>
        </w:trPr>
        <w:tc>
          <w:tcPr>
            <w:tcW w:w="921" w:type="dxa"/>
            <w:tcBorders>
              <w:top w:val="nil"/>
              <w:left w:val="single" w:sz="4" w:space="0" w:color="auto"/>
              <w:bottom w:val="single" w:sz="4" w:space="0" w:color="auto"/>
              <w:right w:val="single" w:sz="4" w:space="0" w:color="auto"/>
            </w:tcBorders>
            <w:vAlign w:val="bottom"/>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r>
    </w:tbl>
    <w:p w:rsidR="00300BBC" w:rsidRPr="00EB0F15" w:rsidRDefault="00300BBC" w:rsidP="00300BBC">
      <w:pPr>
        <w:rPr>
          <w:rFonts w:ascii="Arial" w:hAnsi="Arial" w:cs="Arial"/>
        </w:rPr>
      </w:pPr>
    </w:p>
    <w:p w:rsidR="00300BBC" w:rsidRPr="00EB0F15" w:rsidRDefault="00300BBC" w:rsidP="00300BBC">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300BBC" w:rsidRPr="00EB0F15" w:rsidRDefault="00300BBC" w:rsidP="00300BBC">
      <w:pPr>
        <w:rPr>
          <w:rFonts w:ascii="Arial" w:hAnsi="Arial" w:cs="Arial"/>
          <w:b/>
          <w:i/>
        </w:rPr>
      </w:pPr>
    </w:p>
    <w:tbl>
      <w:tblPr>
        <w:tblW w:w="9479" w:type="dxa"/>
        <w:jc w:val="center"/>
        <w:tblCellMar>
          <w:left w:w="70" w:type="dxa"/>
          <w:right w:w="70" w:type="dxa"/>
        </w:tblCellMar>
        <w:tblLook w:val="04A0" w:firstRow="1" w:lastRow="0" w:firstColumn="1" w:lastColumn="0" w:noHBand="0" w:noVBand="1"/>
      </w:tblPr>
      <w:tblGrid>
        <w:gridCol w:w="921"/>
        <w:gridCol w:w="1503"/>
        <w:gridCol w:w="1540"/>
        <w:gridCol w:w="5515"/>
      </w:tblGrid>
      <w:tr w:rsidR="00300BBC" w:rsidRPr="00EB0F15" w:rsidTr="00CB45FF">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300BBC" w:rsidRPr="00EB0F15" w:rsidRDefault="00300BBC" w:rsidP="00CB45FF">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300BBC" w:rsidRPr="00EB0F15" w:rsidRDefault="00300BBC" w:rsidP="00CB45FF">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jc w:val="center"/>
              <w:rPr>
                <w:rFonts w:ascii="Arial" w:hAnsi="Arial" w:cs="Arial"/>
                <w:b/>
                <w:color w:val="000000"/>
                <w:sz w:val="18"/>
                <w:szCs w:val="18"/>
              </w:rPr>
            </w:pPr>
            <w:r w:rsidRPr="00EB0F15">
              <w:rPr>
                <w:rFonts w:ascii="Arial" w:hAnsi="Arial" w:cs="Arial"/>
                <w:b/>
                <w:color w:val="000000"/>
                <w:sz w:val="18"/>
                <w:szCs w:val="18"/>
              </w:rPr>
              <w:t>Pregunta</w:t>
            </w:r>
          </w:p>
        </w:tc>
      </w:tr>
      <w:tr w:rsidR="00300BBC" w:rsidRPr="00EB0F15" w:rsidTr="00CB45FF">
        <w:trPr>
          <w:trHeight w:val="300"/>
          <w:jc w:val="center"/>
        </w:trPr>
        <w:tc>
          <w:tcPr>
            <w:tcW w:w="921" w:type="dxa"/>
            <w:tcBorders>
              <w:top w:val="nil"/>
              <w:left w:val="single" w:sz="4" w:space="0" w:color="auto"/>
              <w:bottom w:val="single" w:sz="4" w:space="0" w:color="auto"/>
              <w:right w:val="single" w:sz="4" w:space="0" w:color="auto"/>
            </w:tcBorders>
            <w:vAlign w:val="bottom"/>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r>
      <w:tr w:rsidR="00300BBC" w:rsidRPr="00EB0F15" w:rsidTr="00CB45FF">
        <w:trPr>
          <w:trHeight w:val="300"/>
          <w:jc w:val="center"/>
        </w:trPr>
        <w:tc>
          <w:tcPr>
            <w:tcW w:w="921" w:type="dxa"/>
            <w:tcBorders>
              <w:top w:val="nil"/>
              <w:left w:val="single" w:sz="4" w:space="0" w:color="auto"/>
              <w:bottom w:val="single" w:sz="4" w:space="0" w:color="auto"/>
              <w:right w:val="single" w:sz="4" w:space="0" w:color="auto"/>
            </w:tcBorders>
            <w:vAlign w:val="bottom"/>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00BBC" w:rsidRPr="00EB0F15" w:rsidRDefault="00300BBC" w:rsidP="00CB45FF">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r>
      <w:tr w:rsidR="00300BBC" w:rsidRPr="00EB0F15" w:rsidTr="00CB45FF">
        <w:trPr>
          <w:trHeight w:val="300"/>
          <w:jc w:val="center"/>
        </w:trPr>
        <w:tc>
          <w:tcPr>
            <w:tcW w:w="921" w:type="dxa"/>
            <w:tcBorders>
              <w:top w:val="nil"/>
              <w:left w:val="single" w:sz="4" w:space="0" w:color="auto"/>
              <w:bottom w:val="single" w:sz="4" w:space="0" w:color="auto"/>
              <w:right w:val="single" w:sz="4" w:space="0" w:color="auto"/>
            </w:tcBorders>
            <w:vAlign w:val="bottom"/>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r>
      <w:tr w:rsidR="00300BBC" w:rsidRPr="00EB0F15" w:rsidTr="00CB45FF">
        <w:trPr>
          <w:trHeight w:val="300"/>
          <w:jc w:val="center"/>
        </w:trPr>
        <w:tc>
          <w:tcPr>
            <w:tcW w:w="921" w:type="dxa"/>
            <w:tcBorders>
              <w:top w:val="nil"/>
              <w:left w:val="single" w:sz="4" w:space="0" w:color="auto"/>
              <w:bottom w:val="single" w:sz="4" w:space="0" w:color="auto"/>
              <w:right w:val="single" w:sz="4" w:space="0" w:color="auto"/>
            </w:tcBorders>
            <w:vAlign w:val="bottom"/>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r>
      <w:tr w:rsidR="00300BBC" w:rsidRPr="00EB0F15" w:rsidTr="00CB45FF">
        <w:trPr>
          <w:trHeight w:val="300"/>
          <w:jc w:val="center"/>
        </w:trPr>
        <w:tc>
          <w:tcPr>
            <w:tcW w:w="921" w:type="dxa"/>
            <w:tcBorders>
              <w:top w:val="nil"/>
              <w:left w:val="single" w:sz="4" w:space="0" w:color="auto"/>
              <w:bottom w:val="single" w:sz="4" w:space="0" w:color="auto"/>
              <w:right w:val="single" w:sz="4" w:space="0" w:color="auto"/>
            </w:tcBorders>
            <w:vAlign w:val="bottom"/>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r>
      <w:tr w:rsidR="00300BBC" w:rsidRPr="00EB0F15" w:rsidTr="00CB45FF">
        <w:trPr>
          <w:trHeight w:val="300"/>
          <w:jc w:val="center"/>
        </w:trPr>
        <w:tc>
          <w:tcPr>
            <w:tcW w:w="921" w:type="dxa"/>
            <w:tcBorders>
              <w:top w:val="nil"/>
              <w:left w:val="single" w:sz="4" w:space="0" w:color="auto"/>
              <w:bottom w:val="single" w:sz="4" w:space="0" w:color="auto"/>
              <w:right w:val="single" w:sz="4" w:space="0" w:color="auto"/>
            </w:tcBorders>
            <w:vAlign w:val="bottom"/>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300BBC" w:rsidRPr="00EB0F15" w:rsidRDefault="00300BBC" w:rsidP="00CB45FF">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860D24" w:rsidRDefault="00860D24" w:rsidP="002F5444">
      <w:pPr>
        <w:autoSpaceDE w:val="0"/>
        <w:autoSpaceDN w:val="0"/>
        <w:adjustRightInd w:val="0"/>
        <w:jc w:val="right"/>
        <w:rPr>
          <w:rFonts w:asciiTheme="minorHAnsi" w:hAnsiTheme="minorHAnsi" w:cstheme="minorHAnsi"/>
          <w:b/>
          <w:lang w:val="es-MX"/>
        </w:rPr>
      </w:pPr>
    </w:p>
    <w:p w:rsidR="00860D24" w:rsidRPr="00B45B79" w:rsidRDefault="00860D24" w:rsidP="005069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15</w:t>
      </w:r>
    </w:p>
    <w:p w:rsidR="00860D24" w:rsidRPr="00B45B79" w:rsidRDefault="00860D24" w:rsidP="00860D24">
      <w:pPr>
        <w:pStyle w:val="Default"/>
        <w:jc w:val="center"/>
        <w:rPr>
          <w:sz w:val="20"/>
          <w:szCs w:val="20"/>
        </w:rPr>
      </w:pPr>
      <w:r w:rsidRPr="00B45B79">
        <w:rPr>
          <w:b/>
          <w:bCs/>
          <w:sz w:val="20"/>
          <w:szCs w:val="20"/>
        </w:rPr>
        <w:t>CARTA DE MANIFESTACIÓN DEL FABRICANTE</w:t>
      </w:r>
    </w:p>
    <w:p w:rsidR="00860D24" w:rsidRPr="00B45B79" w:rsidRDefault="00860D24" w:rsidP="00860D24">
      <w:pPr>
        <w:pStyle w:val="Default"/>
        <w:jc w:val="center"/>
        <w:rPr>
          <w:b/>
          <w:bCs/>
          <w:sz w:val="20"/>
          <w:szCs w:val="20"/>
        </w:rPr>
      </w:pPr>
    </w:p>
    <w:p w:rsidR="00860D24" w:rsidRPr="00B45B79" w:rsidRDefault="00860D24" w:rsidP="00860D24">
      <w:pPr>
        <w:pStyle w:val="Default"/>
        <w:jc w:val="center"/>
        <w:rPr>
          <w:rFonts w:asciiTheme="minorHAnsi" w:hAnsiTheme="minorHAnsi"/>
          <w:sz w:val="20"/>
          <w:szCs w:val="20"/>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LICITACIÓN PÚBLICA INTERNACIONAL BAJO LA COBERTURA DE TRATADOS</w:t>
      </w:r>
      <w:r w:rsidR="009A6B5A">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w:t>
      </w:r>
      <w:r w:rsidR="006A34AD">
        <w:rPr>
          <w:rFonts w:asciiTheme="minorHAnsi" w:hAnsiTheme="minorHAnsi"/>
          <w:sz w:val="18"/>
          <w:szCs w:val="16"/>
        </w:rPr>
        <w:t>. LP</w:t>
      </w:r>
      <w:r w:rsidRPr="00860D24">
        <w:rPr>
          <w:rFonts w:asciiTheme="minorHAnsi" w:hAnsiTheme="minorHAnsi"/>
          <w:sz w:val="18"/>
          <w:szCs w:val="16"/>
        </w:rPr>
        <w:t>-919044992-</w:t>
      </w:r>
      <w:r w:rsidR="004F3615">
        <w:rPr>
          <w:rFonts w:asciiTheme="minorHAnsi" w:hAnsiTheme="minorHAnsi"/>
          <w:sz w:val="18"/>
          <w:szCs w:val="16"/>
        </w:rPr>
        <w:t>I09-2020</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6A34AD" w:rsidP="00860D24">
      <w:pPr>
        <w:pStyle w:val="Default"/>
        <w:rPr>
          <w:rFonts w:asciiTheme="minorHAnsi" w:hAnsiTheme="minorHAnsi"/>
          <w:sz w:val="18"/>
          <w:szCs w:val="16"/>
        </w:rPr>
      </w:pPr>
      <w:r>
        <w:rPr>
          <w:rFonts w:asciiTheme="minorHAnsi" w:hAnsiTheme="minorHAnsi"/>
          <w:sz w:val="18"/>
          <w:szCs w:val="16"/>
        </w:rPr>
        <w:t>C.P. Aarón Serrato Araoz</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Director Administrativo</w:t>
      </w: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w:t>
      </w:r>
      <w:r w:rsidR="00EF7C51">
        <w:rPr>
          <w:rFonts w:asciiTheme="minorHAnsi" w:hAnsiTheme="minorHAnsi"/>
          <w:sz w:val="18"/>
          <w:szCs w:val="16"/>
        </w:rPr>
        <w:t>TRATADOS</w:t>
      </w:r>
      <w:r w:rsidRPr="00860D24">
        <w:rPr>
          <w:rFonts w:asciiTheme="minorHAnsi" w:hAnsiTheme="minorHAnsi"/>
          <w:sz w:val="18"/>
          <w:szCs w:val="16"/>
        </w:rPr>
        <w:t xml:space="preserve"> </w:t>
      </w:r>
      <w:r w:rsidR="00F13968">
        <w:rPr>
          <w:rFonts w:asciiTheme="minorHAnsi" w:hAnsiTheme="minorHAnsi"/>
          <w:sz w:val="18"/>
          <w:szCs w:val="16"/>
        </w:rPr>
        <w:t>PRESENCIAL</w:t>
      </w:r>
      <w:r w:rsidRPr="00860D24">
        <w:rPr>
          <w:rFonts w:asciiTheme="minorHAnsi" w:hAnsiTheme="minorHAnsi"/>
          <w:sz w:val="18"/>
          <w:szCs w:val="16"/>
        </w:rPr>
        <w:t xml:space="preserve"> No. </w:t>
      </w:r>
      <w:r w:rsidR="006A34AD">
        <w:rPr>
          <w:rFonts w:asciiTheme="minorHAnsi" w:hAnsiTheme="minorHAnsi"/>
          <w:sz w:val="18"/>
          <w:szCs w:val="16"/>
        </w:rPr>
        <w:t>LP</w:t>
      </w:r>
      <w:r w:rsidR="006A34AD" w:rsidRPr="00860D24">
        <w:rPr>
          <w:rFonts w:asciiTheme="minorHAnsi" w:hAnsiTheme="minorHAnsi"/>
          <w:sz w:val="18"/>
          <w:szCs w:val="16"/>
        </w:rPr>
        <w:t>-919044992-</w:t>
      </w:r>
      <w:r w:rsidR="004F3615">
        <w:rPr>
          <w:rFonts w:asciiTheme="minorHAnsi" w:hAnsiTheme="minorHAnsi"/>
          <w:sz w:val="18"/>
          <w:szCs w:val="16"/>
        </w:rPr>
        <w:t>I09-2020</w:t>
      </w:r>
      <w:r w:rsidRPr="00860D24">
        <w:rPr>
          <w:rFonts w:asciiTheme="minorHAnsi" w:hAnsiTheme="minorHAnsi"/>
          <w:sz w:val="18"/>
          <w:szCs w:val="16"/>
        </w:rPr>
        <w:t xml:space="preserve">, el suscrito C.___________________________, en mi carácter de representante legal de la empresa____________________________________________, personalidad que acredito con el testimonio notarial No. _____________ expedido por el Notario Público No. 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Manifiesto que somos fabricantes del equipo y que contamos con la capacidad de producción suficiente para cumplir plenamente con los compromisos contraídos con Servicios de Salud de Nuevo León, O.P.D, en caso de resultar adjudicados con la(s) partidas(s) que oferto y que a continuación se detallan: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Así mismo garantizamos el abasto suficiente para cumplir con las adjudicaciones que se deriven de esta licitación así como la disponibilidad de equipo y refacciones durante el periodo de vigencia de las pólizas de garantía o 5 años, el plazo que resulte mayor de éstos dos.</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Default="00860D24" w:rsidP="00860D24">
      <w:pPr>
        <w:pStyle w:val="Default"/>
        <w:rPr>
          <w:rFonts w:asciiTheme="minorHAnsi" w:hAnsiTheme="minorHAnsi"/>
          <w:sz w:val="18"/>
          <w:szCs w:val="16"/>
        </w:rPr>
      </w:pPr>
    </w:p>
    <w:p w:rsidR="00300BBC" w:rsidRDefault="00300BBC" w:rsidP="00860D24">
      <w:pPr>
        <w:pStyle w:val="Default"/>
        <w:rPr>
          <w:rFonts w:asciiTheme="minorHAnsi" w:hAnsiTheme="minorHAnsi"/>
          <w:sz w:val="18"/>
          <w:szCs w:val="16"/>
        </w:rPr>
      </w:pPr>
    </w:p>
    <w:p w:rsidR="005069A3" w:rsidRDefault="005069A3" w:rsidP="00860D24">
      <w:pPr>
        <w:pStyle w:val="Default"/>
        <w:rPr>
          <w:rFonts w:asciiTheme="minorHAnsi" w:hAnsiTheme="minorHAnsi"/>
          <w:sz w:val="18"/>
          <w:szCs w:val="16"/>
        </w:rPr>
      </w:pPr>
    </w:p>
    <w:p w:rsidR="00300BBC" w:rsidRDefault="00300BBC" w:rsidP="00860D24">
      <w:pPr>
        <w:pStyle w:val="Default"/>
        <w:rPr>
          <w:rFonts w:asciiTheme="minorHAnsi" w:hAnsiTheme="minorHAnsi"/>
          <w:sz w:val="18"/>
          <w:szCs w:val="16"/>
        </w:rPr>
      </w:pPr>
    </w:p>
    <w:p w:rsidR="00300BBC" w:rsidRPr="00860D24" w:rsidRDefault="00300BBC"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B45B79" w:rsidRDefault="00860D24" w:rsidP="005069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sidRPr="00B45B79">
        <w:rPr>
          <w:rFonts w:asciiTheme="minorHAnsi" w:hAnsiTheme="minorHAnsi" w:cstheme="minorHAnsi"/>
          <w:b/>
          <w:lang w:val="es-MX"/>
        </w:rPr>
        <w:lastRenderedPageBreak/>
        <w:t>ANEXO 16</w:t>
      </w:r>
    </w:p>
    <w:p w:rsidR="00860D24" w:rsidRPr="006A34AD" w:rsidRDefault="00860D24" w:rsidP="00860D24">
      <w:pPr>
        <w:pStyle w:val="Default"/>
        <w:jc w:val="center"/>
        <w:rPr>
          <w:b/>
          <w:bCs/>
          <w:sz w:val="22"/>
          <w:szCs w:val="22"/>
        </w:rPr>
      </w:pPr>
    </w:p>
    <w:p w:rsidR="00860D24" w:rsidRPr="00B45B79" w:rsidRDefault="00860D24" w:rsidP="00860D24">
      <w:pPr>
        <w:pStyle w:val="Default"/>
        <w:jc w:val="center"/>
        <w:rPr>
          <w:b/>
          <w:bCs/>
          <w:sz w:val="20"/>
          <w:szCs w:val="20"/>
        </w:rPr>
      </w:pPr>
      <w:r w:rsidRPr="00B45B79">
        <w:rPr>
          <w:b/>
          <w:bCs/>
          <w:sz w:val="20"/>
          <w:szCs w:val="20"/>
        </w:rPr>
        <w:t>CARTA DE RESPALDO DEL FABRICANTE O DISTRIBUIDOR PRIMARIO AL LICITANTE</w:t>
      </w:r>
    </w:p>
    <w:p w:rsidR="00860D24" w:rsidRPr="00B45B79" w:rsidRDefault="00860D24" w:rsidP="00860D24">
      <w:pPr>
        <w:pStyle w:val="Default"/>
        <w:jc w:val="center"/>
        <w:rPr>
          <w:b/>
          <w:bCs/>
          <w:sz w:val="20"/>
          <w:szCs w:val="20"/>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Servicios de Salud de Nuevo León, O.P.D.</w:t>
      </w:r>
    </w:p>
    <w:p w:rsidR="00860D24" w:rsidRPr="00860D24" w:rsidRDefault="00860D24" w:rsidP="00860D24">
      <w:pPr>
        <w:pStyle w:val="Default"/>
        <w:jc w:val="right"/>
        <w:rPr>
          <w:rFonts w:asciiTheme="minorHAnsi" w:hAnsiTheme="minorHAnsi"/>
          <w:sz w:val="18"/>
          <w:szCs w:val="16"/>
        </w:rPr>
      </w:pPr>
      <w:r w:rsidRPr="00860D24">
        <w:rPr>
          <w:rFonts w:asciiTheme="minorHAnsi" w:hAnsiTheme="minorHAnsi"/>
          <w:sz w:val="18"/>
          <w:szCs w:val="16"/>
        </w:rPr>
        <w:t xml:space="preserve">LICITACIÓN PÚBLICA INTERNACIONAL BAJO LA COBERTURA DE </w:t>
      </w:r>
      <w:r w:rsidR="00EF7C51">
        <w:rPr>
          <w:rFonts w:asciiTheme="minorHAnsi" w:hAnsiTheme="minorHAnsi"/>
          <w:sz w:val="18"/>
          <w:szCs w:val="16"/>
        </w:rPr>
        <w:t>TRATADOS</w:t>
      </w:r>
      <w:r w:rsidR="00F13968">
        <w:rPr>
          <w:rFonts w:asciiTheme="minorHAnsi" w:hAnsiTheme="minorHAnsi"/>
          <w:sz w:val="18"/>
          <w:szCs w:val="16"/>
        </w:rPr>
        <w:t xml:space="preserve">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P-919044992-</w:t>
      </w:r>
      <w:r w:rsidR="004F3615">
        <w:rPr>
          <w:rFonts w:asciiTheme="minorHAnsi" w:hAnsiTheme="minorHAnsi"/>
          <w:sz w:val="18"/>
          <w:szCs w:val="16"/>
        </w:rPr>
        <w:t>I09-2020</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__________, ____ de _____________ </w:t>
      </w:r>
      <w:proofErr w:type="spellStart"/>
      <w:r w:rsidRPr="00860D24">
        <w:rPr>
          <w:rFonts w:asciiTheme="minorHAnsi" w:hAnsiTheme="minorHAnsi"/>
          <w:sz w:val="18"/>
          <w:szCs w:val="16"/>
        </w:rPr>
        <w:t>de</w:t>
      </w:r>
      <w:proofErr w:type="spellEnd"/>
      <w:r w:rsidRPr="00860D24">
        <w:rPr>
          <w:rFonts w:asciiTheme="minorHAnsi" w:hAnsiTheme="minorHAnsi"/>
          <w:sz w:val="18"/>
          <w:szCs w:val="16"/>
        </w:rPr>
        <w:t xml:space="preserve"> ________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6A34AD" w:rsidRPr="00860D24" w:rsidRDefault="006A34AD" w:rsidP="006A34AD">
      <w:pPr>
        <w:pStyle w:val="Default"/>
        <w:rPr>
          <w:rFonts w:asciiTheme="minorHAnsi" w:hAnsiTheme="minorHAnsi"/>
          <w:sz w:val="18"/>
          <w:szCs w:val="16"/>
        </w:rPr>
      </w:pPr>
      <w:r>
        <w:rPr>
          <w:rFonts w:asciiTheme="minorHAnsi" w:hAnsiTheme="minorHAnsi"/>
          <w:sz w:val="18"/>
          <w:szCs w:val="16"/>
        </w:rPr>
        <w:t>C.P. Aarón Serrato Araoz</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Director Administrativo</w:t>
      </w:r>
    </w:p>
    <w:p w:rsidR="006A34AD" w:rsidRPr="00860D24" w:rsidRDefault="006A34AD" w:rsidP="006A34AD">
      <w:pPr>
        <w:pStyle w:val="Default"/>
        <w:rPr>
          <w:rFonts w:asciiTheme="minorHAnsi" w:hAnsiTheme="minorHAnsi"/>
          <w:sz w:val="18"/>
          <w:szCs w:val="16"/>
        </w:rPr>
      </w:pPr>
      <w:r w:rsidRPr="00860D24">
        <w:rPr>
          <w:rFonts w:asciiTheme="minorHAnsi" w:hAnsiTheme="minorHAnsi"/>
          <w:sz w:val="18"/>
          <w:szCs w:val="16"/>
        </w:rPr>
        <w:t xml:space="preserve">P r e s e n t e </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 xml:space="preserve">En relación con la LICITACIÓN PÚBLICA INTERNACIONAL BAJO LA COBERTURA DE TRATADOS </w:t>
      </w:r>
      <w:r w:rsidR="006A34AD">
        <w:rPr>
          <w:rFonts w:asciiTheme="minorHAnsi" w:hAnsiTheme="minorHAnsi"/>
          <w:sz w:val="18"/>
          <w:szCs w:val="16"/>
        </w:rPr>
        <w:t>PRESENCIAL</w:t>
      </w:r>
      <w:r w:rsidRPr="00860D24">
        <w:rPr>
          <w:rFonts w:asciiTheme="minorHAnsi" w:hAnsiTheme="minorHAnsi"/>
          <w:sz w:val="18"/>
          <w:szCs w:val="16"/>
        </w:rPr>
        <w:t xml:space="preserve"> No. L</w:t>
      </w:r>
      <w:r w:rsidR="006A34AD">
        <w:rPr>
          <w:rFonts w:asciiTheme="minorHAnsi" w:hAnsiTheme="minorHAnsi"/>
          <w:sz w:val="18"/>
          <w:szCs w:val="16"/>
        </w:rPr>
        <w:t>9</w:t>
      </w:r>
      <w:r w:rsidR="00F13968">
        <w:rPr>
          <w:rFonts w:asciiTheme="minorHAnsi" w:hAnsiTheme="minorHAnsi"/>
          <w:sz w:val="18"/>
          <w:szCs w:val="16"/>
        </w:rPr>
        <w:t>-919044992-</w:t>
      </w:r>
      <w:r w:rsidR="004F3615">
        <w:rPr>
          <w:rFonts w:asciiTheme="minorHAnsi" w:hAnsiTheme="minorHAnsi"/>
          <w:sz w:val="18"/>
          <w:szCs w:val="16"/>
        </w:rPr>
        <w:t>I09-2020</w:t>
      </w:r>
      <w:r w:rsidRPr="00860D24">
        <w:rPr>
          <w:rFonts w:asciiTheme="minorHAnsi" w:hAnsiTheme="minorHAnsi"/>
          <w:sz w:val="18"/>
          <w:szCs w:val="16"/>
        </w:rPr>
        <w:t xml:space="preserve">, el suscrito C.___________________________, en mi carácter de representante legal de la empresa____________ (fabricante) o (distribuidor primario) ______________________________, comparezco a nombre de mi representada y declaro bajo protesta de decir verdad lo siguiente: </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jc w:val="both"/>
        <w:rPr>
          <w:rFonts w:asciiTheme="minorHAnsi" w:hAnsiTheme="minorHAnsi"/>
          <w:sz w:val="18"/>
          <w:szCs w:val="16"/>
        </w:rPr>
      </w:pPr>
      <w:r w:rsidRPr="00860D24">
        <w:rPr>
          <w:rFonts w:asciiTheme="minorHAnsi" w:hAnsiTheme="minorHAnsi"/>
          <w:sz w:val="18"/>
          <w:szCs w:val="16"/>
        </w:rPr>
        <w:t>Manifiesto que somos ______________________ del equipo ofertado, y que respaldamos la proposición presentada por el licitante _______________________ para la presente licitación y garantizamos el abasto suficiente para que a su vez pueda cumplir con las adjudicaciones que se deriven de esta licitación; así como la disponibilidad del equipo y refacciones durante el periodo de vigencia de las pólizas de garantía o 5 años, el plazo que resulte mayor de éstos dos de la(s) partida(s) que oferta y que a continuación se detallan:</w:t>
      </w:r>
    </w:p>
    <w:p w:rsidR="00860D24" w:rsidRPr="00860D24" w:rsidRDefault="00860D24" w:rsidP="00860D24">
      <w:pPr>
        <w:pStyle w:val="Default"/>
        <w:jc w:val="both"/>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tbl>
      <w:tblPr>
        <w:tblW w:w="8740" w:type="dxa"/>
        <w:jc w:val="center"/>
        <w:tblCellMar>
          <w:left w:w="70" w:type="dxa"/>
          <w:right w:w="70" w:type="dxa"/>
        </w:tblCellMar>
        <w:tblLook w:val="04A0" w:firstRow="1" w:lastRow="0" w:firstColumn="1" w:lastColumn="0" w:noHBand="0" w:noVBand="1"/>
      </w:tblPr>
      <w:tblGrid>
        <w:gridCol w:w="1332"/>
        <w:gridCol w:w="775"/>
        <w:gridCol w:w="1088"/>
        <w:gridCol w:w="1516"/>
        <w:gridCol w:w="701"/>
        <w:gridCol w:w="794"/>
        <w:gridCol w:w="1250"/>
        <w:gridCol w:w="1284"/>
      </w:tblGrid>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Partida/Renglón</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Clave CABMS</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Partida Presupuestal</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Descripción</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Unidad de Medida</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Cantidad</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Marca</w:t>
            </w: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r w:rsidRPr="00860D24">
              <w:rPr>
                <w:rFonts w:asciiTheme="minorHAnsi" w:hAnsiTheme="minorHAnsi" w:cs="Verdana"/>
                <w:color w:val="000000"/>
                <w:sz w:val="18"/>
                <w:szCs w:val="16"/>
                <w:lang w:val="es-MX" w:eastAsia="es-MX"/>
              </w:rPr>
              <w:t>Modelo</w:t>
            </w:r>
          </w:p>
        </w:tc>
      </w:tr>
      <w:tr w:rsidR="00860D24" w:rsidRPr="00860D24" w:rsidTr="00D15EBE">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60D24" w:rsidRPr="00860D24" w:rsidRDefault="00860D24" w:rsidP="00D15EBE">
            <w:pPr>
              <w:jc w:val="center"/>
              <w:rPr>
                <w:rFonts w:asciiTheme="minorHAnsi" w:hAnsiTheme="minorHAnsi" w:cs="Verdana"/>
                <w:color w:val="000000"/>
                <w:sz w:val="18"/>
                <w:szCs w:val="16"/>
                <w:lang w:val="es-MX" w:eastAsia="es-MX"/>
              </w:rPr>
            </w:pPr>
          </w:p>
        </w:tc>
        <w:tc>
          <w:tcPr>
            <w:tcW w:w="1522" w:type="dxa"/>
            <w:tcBorders>
              <w:top w:val="single" w:sz="4" w:space="0" w:color="auto"/>
              <w:left w:val="single" w:sz="4" w:space="0" w:color="auto"/>
              <w:bottom w:val="single" w:sz="4" w:space="0" w:color="auto"/>
              <w:right w:val="single" w:sz="4" w:space="0" w:color="auto"/>
            </w:tcBorders>
            <w:vAlign w:val="center"/>
          </w:tcPr>
          <w:p w:rsidR="00860D24" w:rsidRPr="00860D24" w:rsidRDefault="00860D24" w:rsidP="00D15EBE">
            <w:pPr>
              <w:jc w:val="center"/>
              <w:rPr>
                <w:rFonts w:asciiTheme="minorHAnsi" w:hAnsiTheme="minorHAnsi" w:cs="Verdana"/>
                <w:color w:val="000000"/>
                <w:sz w:val="18"/>
                <w:szCs w:val="16"/>
                <w:lang w:val="es-MX" w:eastAsia="es-MX"/>
              </w:rPr>
            </w:pPr>
          </w:p>
        </w:tc>
      </w:tr>
    </w:tbl>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jc w:val="center"/>
        <w:rPr>
          <w:rFonts w:asciiTheme="minorHAnsi" w:hAnsiTheme="minorHAnsi"/>
          <w:sz w:val="18"/>
          <w:szCs w:val="16"/>
        </w:rPr>
      </w:pPr>
      <w:r w:rsidRPr="00860D24">
        <w:rPr>
          <w:rFonts w:asciiTheme="minorHAnsi" w:hAnsiTheme="minorHAnsi"/>
          <w:sz w:val="18"/>
          <w:szCs w:val="16"/>
        </w:rPr>
        <w:t>A T E N T A M E N T E</w:t>
      </w:r>
    </w:p>
    <w:p w:rsidR="00860D24" w:rsidRPr="00860D24" w:rsidRDefault="00860D24" w:rsidP="00860D24">
      <w:pPr>
        <w:pStyle w:val="Default"/>
        <w:rPr>
          <w:rFonts w:asciiTheme="minorHAnsi" w:hAnsiTheme="minorHAnsi"/>
          <w:sz w:val="18"/>
          <w:szCs w:val="16"/>
        </w:rPr>
      </w:pPr>
    </w:p>
    <w:p w:rsidR="00860D24" w:rsidRPr="00860D24" w:rsidRDefault="00860D24" w:rsidP="00860D24">
      <w:pPr>
        <w:pStyle w:val="Default"/>
        <w:rPr>
          <w:rFonts w:asciiTheme="minorHAnsi" w:hAnsiTheme="minorHAnsi"/>
          <w:sz w:val="18"/>
          <w:szCs w:val="16"/>
        </w:rPr>
      </w:pPr>
      <w:r w:rsidRPr="00860D24">
        <w:rPr>
          <w:rFonts w:asciiTheme="minorHAnsi" w:hAnsiTheme="minorHAnsi"/>
          <w:sz w:val="18"/>
          <w:szCs w:val="16"/>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5070"/>
        <w:gridCol w:w="4677"/>
      </w:tblGrid>
      <w:tr w:rsidR="00860D24" w:rsidRPr="00860D24" w:rsidTr="00D15EBE">
        <w:trPr>
          <w:trHeight w:val="229"/>
        </w:trPr>
        <w:tc>
          <w:tcPr>
            <w:tcW w:w="5070"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Nombre del representante legal</w:t>
            </w:r>
          </w:p>
        </w:tc>
        <w:tc>
          <w:tcPr>
            <w:tcW w:w="4677" w:type="dxa"/>
          </w:tcPr>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_______________________</w:t>
            </w:r>
          </w:p>
          <w:p w:rsidR="00860D24" w:rsidRPr="00860D24" w:rsidRDefault="00860D24" w:rsidP="00D15EBE">
            <w:pPr>
              <w:pStyle w:val="Default"/>
              <w:jc w:val="center"/>
              <w:rPr>
                <w:rFonts w:asciiTheme="minorHAnsi" w:hAnsiTheme="minorHAnsi"/>
                <w:sz w:val="18"/>
                <w:szCs w:val="16"/>
              </w:rPr>
            </w:pPr>
            <w:r w:rsidRPr="00860D24">
              <w:rPr>
                <w:rFonts w:asciiTheme="minorHAnsi" w:hAnsiTheme="minorHAnsi"/>
                <w:sz w:val="18"/>
                <w:szCs w:val="16"/>
              </w:rPr>
              <w:t>Firma</w:t>
            </w:r>
          </w:p>
        </w:tc>
      </w:tr>
    </w:tbl>
    <w:p w:rsidR="00860D24" w:rsidRPr="00860D24" w:rsidRDefault="00860D24" w:rsidP="00860D24">
      <w:pPr>
        <w:pStyle w:val="Default"/>
        <w:rPr>
          <w:rFonts w:asciiTheme="minorHAnsi" w:hAnsiTheme="minorHAnsi"/>
          <w:sz w:val="18"/>
          <w:szCs w:val="16"/>
        </w:rPr>
      </w:pPr>
    </w:p>
    <w:p w:rsidR="00860D24" w:rsidRPr="00EB0F15" w:rsidRDefault="00860D24" w:rsidP="00860D24">
      <w:pPr>
        <w:pStyle w:val="Default"/>
        <w:rPr>
          <w:sz w:val="22"/>
          <w:szCs w:val="22"/>
        </w:rPr>
      </w:pPr>
    </w:p>
    <w:p w:rsidR="00860D24" w:rsidRDefault="00860D24" w:rsidP="002F5444">
      <w:pPr>
        <w:autoSpaceDE w:val="0"/>
        <w:autoSpaceDN w:val="0"/>
        <w:adjustRightInd w:val="0"/>
        <w:jc w:val="right"/>
        <w:rPr>
          <w:rFonts w:asciiTheme="minorHAnsi" w:hAnsiTheme="minorHAnsi" w:cstheme="minorHAnsi"/>
          <w:b/>
          <w:lang w:val="es-MX"/>
        </w:rPr>
      </w:pPr>
    </w:p>
    <w:p w:rsidR="006A34AD" w:rsidRDefault="006A34AD" w:rsidP="002F5444">
      <w:pPr>
        <w:autoSpaceDE w:val="0"/>
        <w:autoSpaceDN w:val="0"/>
        <w:adjustRightInd w:val="0"/>
        <w:jc w:val="right"/>
        <w:rPr>
          <w:rFonts w:asciiTheme="minorHAnsi" w:hAnsiTheme="minorHAnsi" w:cstheme="minorHAnsi"/>
          <w:b/>
          <w:lang w:val="es-MX"/>
        </w:rPr>
      </w:pPr>
    </w:p>
    <w:p w:rsidR="00B50C89" w:rsidRDefault="00B50C89" w:rsidP="002F5444">
      <w:pPr>
        <w:autoSpaceDE w:val="0"/>
        <w:autoSpaceDN w:val="0"/>
        <w:adjustRightInd w:val="0"/>
        <w:jc w:val="right"/>
        <w:rPr>
          <w:rFonts w:asciiTheme="minorHAnsi" w:hAnsiTheme="minorHAnsi" w:cstheme="minorHAnsi"/>
          <w:b/>
          <w:lang w:val="es-MX"/>
        </w:rPr>
      </w:pPr>
    </w:p>
    <w:p w:rsidR="00300BBC" w:rsidRDefault="00300BBC" w:rsidP="002F5444">
      <w:pPr>
        <w:autoSpaceDE w:val="0"/>
        <w:autoSpaceDN w:val="0"/>
        <w:adjustRightInd w:val="0"/>
        <w:jc w:val="right"/>
        <w:rPr>
          <w:rFonts w:asciiTheme="minorHAnsi" w:hAnsiTheme="minorHAnsi" w:cstheme="minorHAnsi"/>
          <w:b/>
          <w:lang w:val="es-MX"/>
        </w:rPr>
      </w:pPr>
    </w:p>
    <w:p w:rsidR="00300BBC" w:rsidRDefault="00300BBC" w:rsidP="002F5444">
      <w:pPr>
        <w:autoSpaceDE w:val="0"/>
        <w:autoSpaceDN w:val="0"/>
        <w:adjustRightInd w:val="0"/>
        <w:jc w:val="right"/>
        <w:rPr>
          <w:rFonts w:asciiTheme="minorHAnsi" w:hAnsiTheme="minorHAnsi" w:cstheme="minorHAnsi"/>
          <w:b/>
          <w:lang w:val="es-MX"/>
        </w:rPr>
      </w:pPr>
    </w:p>
    <w:p w:rsidR="00300BBC" w:rsidRDefault="00300BBC" w:rsidP="002F5444">
      <w:pPr>
        <w:autoSpaceDE w:val="0"/>
        <w:autoSpaceDN w:val="0"/>
        <w:adjustRightInd w:val="0"/>
        <w:jc w:val="right"/>
        <w:rPr>
          <w:rFonts w:asciiTheme="minorHAnsi" w:hAnsiTheme="minorHAnsi" w:cstheme="minorHAnsi"/>
          <w:b/>
          <w:lang w:val="es-MX"/>
        </w:rPr>
      </w:pPr>
    </w:p>
    <w:p w:rsidR="00125175" w:rsidRDefault="00125175" w:rsidP="002F5444">
      <w:pPr>
        <w:autoSpaceDE w:val="0"/>
        <w:autoSpaceDN w:val="0"/>
        <w:adjustRightInd w:val="0"/>
        <w:jc w:val="right"/>
        <w:rPr>
          <w:rFonts w:asciiTheme="minorHAnsi" w:hAnsiTheme="minorHAnsi" w:cstheme="minorHAnsi"/>
          <w:b/>
          <w:lang w:val="es-MX"/>
        </w:rPr>
      </w:pPr>
    </w:p>
    <w:p w:rsidR="00B45B79" w:rsidRDefault="00B45B79" w:rsidP="002F5444">
      <w:pPr>
        <w:autoSpaceDE w:val="0"/>
        <w:autoSpaceDN w:val="0"/>
        <w:adjustRightInd w:val="0"/>
        <w:jc w:val="right"/>
        <w:rPr>
          <w:rFonts w:asciiTheme="minorHAnsi" w:hAnsiTheme="minorHAnsi" w:cstheme="minorHAnsi"/>
          <w:b/>
          <w:lang w:val="es-MX"/>
        </w:rPr>
      </w:pPr>
    </w:p>
    <w:p w:rsidR="00B37CE3" w:rsidRDefault="00860D24" w:rsidP="005069A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17</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D344A0">
        <w:rPr>
          <w:rFonts w:asciiTheme="minorHAnsi" w:hAnsiTheme="minorHAnsi"/>
          <w:b/>
          <w:sz w:val="14"/>
          <w:szCs w:val="14"/>
        </w:rPr>
        <w:t>EQUIPO MÉDICO</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w:t>
      </w:r>
      <w:r w:rsidR="00954A60">
        <w:rPr>
          <w:rFonts w:asciiTheme="minorHAnsi" w:hAnsiTheme="minorHAnsi"/>
          <w:b/>
          <w:sz w:val="14"/>
          <w:szCs w:val="14"/>
        </w:rPr>
        <w:t>C.P. AARON SERRATO ARAOZ</w:t>
      </w:r>
      <w:r w:rsidRPr="00192B2D">
        <w:rPr>
          <w:rFonts w:asciiTheme="minorHAnsi" w:hAnsiTheme="minorHAnsi"/>
          <w:b/>
          <w:sz w:val="14"/>
          <w:szCs w:val="14"/>
        </w:rPr>
        <w:t>,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w:t>
      </w:r>
      <w:r w:rsidR="004F67E3">
        <w:rPr>
          <w:rFonts w:asciiTheme="minorHAnsi" w:hAnsiTheme="minorHAnsi"/>
          <w:sz w:val="14"/>
          <w:szCs w:val="14"/>
        </w:rPr>
        <w:t>o No. 158, e inscrita en fecha _________</w:t>
      </w:r>
      <w:r w:rsidRPr="00192B2D">
        <w:rPr>
          <w:rFonts w:asciiTheme="minorHAnsi" w:hAnsiTheme="minorHAnsi"/>
          <w:sz w:val="14"/>
          <w:szCs w:val="14"/>
        </w:rPr>
        <w:t xml:space="preserve"> de </w:t>
      </w:r>
      <w:r w:rsidR="004F67E3">
        <w:rPr>
          <w:rFonts w:asciiTheme="minorHAnsi" w:hAnsiTheme="minorHAnsi"/>
          <w:sz w:val="14"/>
          <w:szCs w:val="14"/>
        </w:rPr>
        <w:t xml:space="preserve">___________ del año _______ </w:t>
      </w:r>
      <w:r w:rsidRPr="00192B2D">
        <w:rPr>
          <w:rFonts w:asciiTheme="minorHAnsi" w:hAnsiTheme="minorHAnsi"/>
          <w:sz w:val="14"/>
          <w:szCs w:val="14"/>
        </w:rPr>
        <w:t xml:space="preserve"> y el </w:t>
      </w:r>
      <w:r w:rsidR="00954A60">
        <w:rPr>
          <w:rFonts w:asciiTheme="minorHAnsi" w:hAnsiTheme="minorHAnsi"/>
          <w:sz w:val="14"/>
          <w:szCs w:val="14"/>
        </w:rPr>
        <w:t>C.P. Aaron Serrato Araoz</w:t>
      </w:r>
      <w:r w:rsidRPr="00192B2D">
        <w:rPr>
          <w:rFonts w:asciiTheme="minorHAnsi" w:hAnsiTheme="minorHAnsi"/>
          <w:sz w:val="14"/>
          <w:szCs w:val="14"/>
        </w:rPr>
        <w:t xml:space="preserve">  justifica su personalidad mediante oficio No. SRH-NOM-0</w:t>
      </w:r>
      <w:r w:rsidR="00954A60">
        <w:rPr>
          <w:rFonts w:asciiTheme="minorHAnsi" w:hAnsiTheme="minorHAnsi"/>
          <w:sz w:val="14"/>
          <w:szCs w:val="14"/>
        </w:rPr>
        <w:t>________</w:t>
      </w:r>
      <w:r w:rsidRPr="00192B2D">
        <w:rPr>
          <w:rFonts w:asciiTheme="minorHAnsi" w:hAnsiTheme="minorHAnsi"/>
          <w:sz w:val="14"/>
          <w:szCs w:val="14"/>
        </w:rPr>
        <w:t xml:space="preserve">30, signado por el DR. MED. MANUEL ENRIQUE DE LA O CAVAZOS de fecha </w:t>
      </w:r>
      <w:r w:rsidR="00954A60">
        <w:rPr>
          <w:rFonts w:asciiTheme="minorHAnsi" w:hAnsiTheme="minorHAnsi"/>
          <w:sz w:val="14"/>
          <w:szCs w:val="14"/>
        </w:rPr>
        <w:t xml:space="preserve">____de _______ </w:t>
      </w:r>
      <w:proofErr w:type="spellStart"/>
      <w:r w:rsidR="00954A60">
        <w:rPr>
          <w:rFonts w:asciiTheme="minorHAnsi" w:hAnsiTheme="minorHAnsi"/>
          <w:sz w:val="14"/>
          <w:szCs w:val="14"/>
        </w:rPr>
        <w:t>de</w:t>
      </w:r>
      <w:proofErr w:type="spellEnd"/>
      <w:r w:rsidR="00954A60">
        <w:rPr>
          <w:rFonts w:asciiTheme="minorHAnsi" w:hAnsiTheme="minorHAnsi"/>
          <w:sz w:val="14"/>
          <w:szCs w:val="14"/>
        </w:rPr>
        <w:t xml:space="preserve"> ____</w:t>
      </w:r>
      <w:r w:rsidRPr="00192B2D">
        <w:rPr>
          <w:rFonts w:asciiTheme="minorHAnsi" w:hAnsiTheme="minorHAnsi"/>
          <w:sz w:val="14"/>
          <w:szCs w:val="14"/>
        </w:rPr>
        <w:t>.</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 xml:space="preserve">LICITACIÓN PÚBLICA INTERNACIONAL BAJO LA COBERTURA DE </w:t>
      </w:r>
      <w:r w:rsidR="00EF7C51">
        <w:rPr>
          <w:rFonts w:asciiTheme="minorHAnsi" w:hAnsiTheme="minorHAnsi" w:cs="Arial"/>
          <w:sz w:val="14"/>
          <w:szCs w:val="14"/>
        </w:rPr>
        <w:t>TRATADOS</w:t>
      </w:r>
      <w:r w:rsidR="00C96B24" w:rsidRPr="00192B2D">
        <w:rPr>
          <w:rFonts w:asciiTheme="minorHAnsi" w:hAnsiTheme="minorHAnsi" w:cs="Arial"/>
          <w:sz w:val="14"/>
          <w:szCs w:val="14"/>
        </w:rPr>
        <w:t xml:space="preserve">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w:t>
      </w:r>
      <w:r w:rsidR="004F3615">
        <w:rPr>
          <w:rFonts w:asciiTheme="minorHAnsi" w:hAnsiTheme="minorHAnsi" w:cs="Arial"/>
          <w:sz w:val="14"/>
          <w:szCs w:val="14"/>
        </w:rPr>
        <w:t>I09-2020</w:t>
      </w:r>
      <w:r w:rsidRPr="00192B2D">
        <w:rPr>
          <w:rFonts w:asciiTheme="minorHAnsi" w:hAnsiTheme="minorHAnsi" w:cs="Arial"/>
          <w:sz w:val="14"/>
          <w:szCs w:val="14"/>
        </w:rPr>
        <w:t xml:space="preserve"> para la adquisición de “</w:t>
      </w:r>
      <w:r w:rsidR="00D344A0">
        <w:rPr>
          <w:rFonts w:asciiTheme="minorHAnsi" w:hAnsiTheme="minorHAnsi" w:cs="Arial"/>
          <w:sz w:val="14"/>
          <w:szCs w:val="14"/>
        </w:rPr>
        <w:t>EQUIPO MÉDICO</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w:t>
      </w:r>
      <w:r w:rsidR="0075421D">
        <w:rPr>
          <w:rFonts w:ascii="Calibri" w:hAnsi="Calibri" w:cs="Tahoma"/>
          <w:sz w:val="14"/>
          <w:szCs w:val="14"/>
        </w:rPr>
        <w:t>de los bienes</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w:t>
      </w:r>
      <w:r w:rsidR="00C96B24" w:rsidRPr="00192B2D">
        <w:rPr>
          <w:rFonts w:ascii="Calibri" w:hAnsi="Calibri" w:cs="Tahoma"/>
          <w:sz w:val="14"/>
          <w:szCs w:val="14"/>
        </w:rPr>
        <w:lastRenderedPageBreak/>
        <w:t xml:space="preserve">BAJO LA COBERTURA DE </w:t>
      </w:r>
      <w:r w:rsidR="00EF7C51">
        <w:rPr>
          <w:rFonts w:ascii="Calibri" w:hAnsi="Calibri" w:cs="Tahoma"/>
          <w:sz w:val="14"/>
          <w:szCs w:val="14"/>
        </w:rPr>
        <w:t>TRATADOS</w:t>
      </w:r>
      <w:r w:rsidR="00C96B24" w:rsidRPr="00192B2D">
        <w:rPr>
          <w:rFonts w:ascii="Calibri" w:hAnsi="Calibri" w:cs="Tahoma"/>
          <w:sz w:val="14"/>
          <w:szCs w:val="14"/>
        </w:rPr>
        <w:t xml:space="preserve"> PRESENCIAL </w:t>
      </w:r>
      <w:r w:rsidRPr="00192B2D">
        <w:rPr>
          <w:rFonts w:ascii="Calibri" w:hAnsi="Calibri" w:cs="Tahoma"/>
          <w:sz w:val="14"/>
          <w:szCs w:val="14"/>
        </w:rPr>
        <w:t>No. LP-919044992-</w:t>
      </w:r>
      <w:r w:rsidR="004F3615">
        <w:rPr>
          <w:rFonts w:ascii="Calibri" w:hAnsi="Calibri"/>
          <w:sz w:val="14"/>
          <w:szCs w:val="14"/>
        </w:rPr>
        <w:t>I09-2020</w:t>
      </w:r>
      <w:r w:rsidR="00E04168">
        <w:rPr>
          <w:rFonts w:ascii="Calibri" w:hAnsi="Calibri" w:cs="Tahoma"/>
          <w:sz w:val="14"/>
          <w:szCs w:val="14"/>
        </w:rPr>
        <w:t xml:space="preserve">, </w:t>
      </w:r>
      <w:proofErr w:type="gramStart"/>
      <w:r w:rsidR="00E04168">
        <w:rPr>
          <w:rFonts w:ascii="Calibri" w:hAnsi="Calibri" w:cs="Tahoma"/>
          <w:sz w:val="14"/>
          <w:szCs w:val="14"/>
        </w:rPr>
        <w:t xml:space="preserve">junta </w:t>
      </w:r>
      <w:r w:rsidRPr="00192B2D">
        <w:rPr>
          <w:rFonts w:ascii="Calibri" w:hAnsi="Calibri" w:cs="Tahoma"/>
          <w:sz w:val="14"/>
          <w:szCs w:val="14"/>
        </w:rPr>
        <w:t>de aclaraciones y conforme a las propuesta técnica y oferta económica presentadas</w:t>
      </w:r>
      <w:proofErr w:type="gramEnd"/>
      <w:r w:rsidRPr="00192B2D">
        <w:rPr>
          <w:rFonts w:ascii="Calibri" w:hAnsi="Calibri" w:cs="Tahoma"/>
          <w:sz w:val="14"/>
          <w:szCs w:val="14"/>
        </w:rPr>
        <w:t xml:space="preserve">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 xml:space="preserve">necesario el suministro de los </w:t>
      </w:r>
      <w:r w:rsidR="00C05A66">
        <w:rPr>
          <w:rFonts w:ascii="Calibri" w:hAnsi="Calibri" w:cs="Tahoma"/>
          <w:sz w:val="14"/>
          <w:szCs w:val="14"/>
        </w:rPr>
        <w:t>bienes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C05A66">
        <w:rPr>
          <w:rFonts w:ascii="Calibri" w:hAnsi="Calibri" w:cs="Tahoma"/>
          <w:sz w:val="14"/>
          <w:szCs w:val="14"/>
        </w:rPr>
        <w:t>bienes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0075421D">
        <w:rPr>
          <w:rFonts w:ascii="Calibri" w:hAnsi="Calibri" w:cs="Tahoma"/>
          <w:sz w:val="14"/>
          <w:szCs w:val="14"/>
        </w:rPr>
        <w:t>, el importe de los bienes</w:t>
      </w:r>
      <w:r w:rsidRPr="00192B2D">
        <w:rPr>
          <w:rFonts w:ascii="Calibri" w:hAnsi="Calibri" w:cs="Tahoma"/>
          <w:sz w:val="14"/>
          <w:szCs w:val="14"/>
        </w:rPr>
        <w:t xml:space="preserve">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 xml:space="preserve">debidamente validada por el </w:t>
      </w:r>
      <w:r w:rsidR="0075421D">
        <w:rPr>
          <w:rFonts w:ascii="Calibri" w:hAnsi="Calibri" w:cs="Tahoma"/>
          <w:bCs/>
          <w:sz w:val="14"/>
          <w:szCs w:val="14"/>
        </w:rPr>
        <w:t xml:space="preserve">responsable de la recepción y </w:t>
      </w:r>
      <w:r w:rsidR="00E055EA">
        <w:rPr>
          <w:rFonts w:ascii="Calibri" w:hAnsi="Calibri" w:cs="Tahoma"/>
          <w:bCs/>
          <w:sz w:val="14"/>
          <w:szCs w:val="14"/>
        </w:rPr>
        <w:t>el Coordinador del Centro Regulador de Urgencias Médicas</w:t>
      </w:r>
    </w:p>
    <w:p w:rsidR="00954A72" w:rsidRDefault="00954A72" w:rsidP="00954A72">
      <w:pPr>
        <w:ind w:right="-1"/>
        <w:jc w:val="both"/>
        <w:rPr>
          <w:rFonts w:asciiTheme="minorHAnsi" w:hAnsiTheme="minorHAnsi" w:cs="Arial"/>
        </w:rPr>
      </w:pPr>
    </w:p>
    <w:p w:rsidR="00954A72" w:rsidRPr="00954A72" w:rsidRDefault="00954A72" w:rsidP="00954A72">
      <w:pPr>
        <w:ind w:right="-1"/>
        <w:jc w:val="both"/>
        <w:rPr>
          <w:rFonts w:ascii="Calibri" w:hAnsi="Calibri" w:cs="Tahoma"/>
          <w:sz w:val="14"/>
          <w:szCs w:val="14"/>
        </w:rPr>
      </w:pPr>
      <w:r w:rsidRPr="00954A72">
        <w:rPr>
          <w:rFonts w:ascii="Calibri" w:hAnsi="Calibri" w:cs="Tahoma"/>
          <w:sz w:val="14"/>
          <w:szCs w:val="14"/>
        </w:rPr>
        <w:t xml:space="preserve">Las facturas que resulten de la recepción de </w:t>
      </w:r>
      <w:r w:rsidR="00002C77">
        <w:rPr>
          <w:rFonts w:ascii="Calibri" w:hAnsi="Calibri" w:cs="Tahoma"/>
          <w:sz w:val="14"/>
          <w:szCs w:val="14"/>
        </w:rPr>
        <w:t xml:space="preserve">las </w:t>
      </w:r>
      <w:proofErr w:type="spellStart"/>
      <w:r w:rsidR="00002C77">
        <w:rPr>
          <w:rFonts w:ascii="Calibri" w:hAnsi="Calibri" w:cs="Tahoma"/>
          <w:sz w:val="14"/>
          <w:szCs w:val="14"/>
        </w:rPr>
        <w:t>motoambulancias</w:t>
      </w:r>
      <w:proofErr w:type="spellEnd"/>
      <w:r w:rsidRPr="00954A72">
        <w:rPr>
          <w:rFonts w:ascii="Calibri" w:hAnsi="Calibri" w:cs="Tahoma"/>
          <w:sz w:val="14"/>
          <w:szCs w:val="14"/>
        </w:rPr>
        <w:t xml:space="preserve">, deberán ser presentadas por el licitante que resulte adjudicado en la Subdirección de Recursos Financieros de </w:t>
      </w:r>
      <w:r w:rsidRPr="00192B2D">
        <w:rPr>
          <w:rFonts w:ascii="Calibri" w:hAnsi="Calibri" w:cs="Tahoma"/>
          <w:b/>
          <w:bCs/>
          <w:sz w:val="14"/>
          <w:szCs w:val="14"/>
        </w:rPr>
        <w:t>“S.S.N.L.”</w:t>
      </w:r>
      <w:r w:rsidRPr="00954A72">
        <w:rPr>
          <w:rFonts w:ascii="Calibri" w:hAnsi="Calibri" w:cs="Tahoma"/>
          <w:sz w:val="14"/>
          <w:szCs w:val="14"/>
        </w:rPr>
        <w:t xml:space="preserve">, deberá realizarse una por cada partida presupuestal y deberán contener lo siguiente: nombre y firma de quién realizó la recepción y la firma </w:t>
      </w:r>
      <w:r w:rsidR="006D70F1">
        <w:rPr>
          <w:rFonts w:ascii="Calibri" w:hAnsi="Calibri" w:cs="Tahoma"/>
          <w:sz w:val="14"/>
          <w:szCs w:val="14"/>
        </w:rPr>
        <w:t>del Coordinador del Centro Regulador de Urgencias Médicas</w:t>
      </w:r>
      <w:r w:rsidRPr="00954A72">
        <w:rPr>
          <w:rFonts w:ascii="Calibri" w:hAnsi="Calibri" w:cs="Tahoma"/>
          <w:sz w:val="14"/>
          <w:szCs w:val="14"/>
        </w:rPr>
        <w:t xml:space="preserve">  (se anexará a la factura copia de la Orden de Envío, mediante la cual se solicitó la mercancía y de la cédula de recepción de bienes muebles correspondiente); además deberá invariablemente describir en cada factura el número de licitación, Contrato, número de serie del equipo, número de orden de envío, marca y modelo.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C05A66">
        <w:rPr>
          <w:rFonts w:ascii="Calibri" w:hAnsi="Calibri" w:cs="Tahoma"/>
          <w:sz w:val="14"/>
          <w:szCs w:val="14"/>
        </w:rPr>
        <w:t>bienes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954A72">
        <w:rPr>
          <w:rFonts w:ascii="Calibri" w:hAnsi="Calibri" w:cs="Tahoma"/>
          <w:sz w:val="14"/>
          <w:szCs w:val="14"/>
        </w:rPr>
        <w:t>de los bienes</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C05A66">
        <w:rPr>
          <w:rFonts w:ascii="Calibri" w:hAnsi="Calibri" w:cs="Tahoma"/>
          <w:sz w:val="14"/>
          <w:szCs w:val="14"/>
        </w:rPr>
        <w:t>bienes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A665B8"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w:t>
      </w:r>
      <w:r w:rsidR="00C05A66">
        <w:rPr>
          <w:rFonts w:ascii="Calibri" w:hAnsi="Calibri" w:cs="Tahoma"/>
          <w:sz w:val="14"/>
          <w:szCs w:val="14"/>
        </w:rPr>
        <w:t>bienes</w:t>
      </w:r>
      <w:r w:rsidRPr="00192B2D">
        <w:rPr>
          <w:rFonts w:ascii="Calibri" w:hAnsi="Calibri" w:cs="Tahoma"/>
          <w:sz w:val="14"/>
          <w:szCs w:val="14"/>
        </w:rPr>
        <w:t xml:space="preserve"> se entregarán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w:t>
      </w: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No se recibirá </w:t>
      </w:r>
      <w:r w:rsidR="00C05A66">
        <w:rPr>
          <w:rFonts w:ascii="Calibri" w:hAnsi="Calibri" w:cs="Tahoma"/>
          <w:sz w:val="14"/>
          <w:szCs w:val="14"/>
        </w:rPr>
        <w:t>bienes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w:t>
      </w:r>
      <w:r w:rsidR="00C05A66">
        <w:rPr>
          <w:rFonts w:ascii="Calibri" w:hAnsi="Calibri" w:cs="Tahoma"/>
          <w:sz w:val="14"/>
          <w:szCs w:val="14"/>
        </w:rPr>
        <w:t>equipo médico</w:t>
      </w:r>
      <w:r w:rsidR="00522392" w:rsidRPr="00192B2D">
        <w:rPr>
          <w:rFonts w:ascii="Calibri" w:hAnsi="Calibri" w:cs="Tahoma"/>
          <w:sz w:val="14"/>
          <w:szCs w:val="14"/>
        </w:rPr>
        <w:t xml:space="preserve"> </w:t>
      </w:r>
      <w:r w:rsidRPr="00192B2D">
        <w:rPr>
          <w:rFonts w:ascii="Calibri" w:hAnsi="Calibri" w:cs="Tahoma"/>
          <w:sz w:val="14"/>
          <w:szCs w:val="14"/>
        </w:rPr>
        <w:t xml:space="preserve">será en </w:t>
      </w:r>
      <w:r w:rsidR="00954A72">
        <w:rPr>
          <w:rFonts w:ascii="Calibri" w:hAnsi="Calibri" w:cs="Tahoma"/>
          <w:sz w:val="14"/>
          <w:szCs w:val="14"/>
        </w:rPr>
        <w:t>____________________</w:t>
      </w:r>
      <w:r w:rsidR="00522392" w:rsidRPr="00192B2D">
        <w:rPr>
          <w:rFonts w:ascii="Calibri" w:hAnsi="Calibri" w:cs="Tahoma"/>
          <w:sz w:val="14"/>
          <w:szCs w:val="14"/>
        </w:rPr>
        <w:t>.</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w:t>
      </w:r>
      <w:r w:rsidR="00C05A66">
        <w:rPr>
          <w:rFonts w:ascii="Calibri" w:hAnsi="Calibri" w:cs="Tahoma"/>
          <w:sz w:val="14"/>
          <w:szCs w:val="14"/>
        </w:rPr>
        <w:t>bienes</w:t>
      </w:r>
      <w:r w:rsidR="00522392" w:rsidRPr="00192B2D">
        <w:rPr>
          <w:rFonts w:ascii="Calibri" w:hAnsi="Calibri" w:cs="Tahoma"/>
          <w:sz w:val="14"/>
          <w:szCs w:val="14"/>
        </w:rPr>
        <w:t xml:space="preserve">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w:t>
      </w:r>
      <w:r w:rsidR="00C05A66">
        <w:rPr>
          <w:rFonts w:ascii="Calibri" w:hAnsi="Calibri" w:cs="Tahoma"/>
          <w:sz w:val="14"/>
          <w:szCs w:val="14"/>
        </w:rPr>
        <w:t>bienes</w:t>
      </w:r>
      <w:r w:rsidRPr="00192B2D">
        <w:rPr>
          <w:rFonts w:ascii="Calibri" w:hAnsi="Calibri" w:cs="Tahoma"/>
          <w:sz w:val="14"/>
          <w:szCs w:val="14"/>
        </w:rPr>
        <w:t xml:space="preserve">,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954A72" w:rsidRDefault="00E73AB6" w:rsidP="00E73AB6">
      <w:pPr>
        <w:ind w:right="49"/>
        <w:jc w:val="both"/>
        <w:rPr>
          <w:rFonts w:ascii="Calibri" w:hAnsi="Calibri" w:cs="Tahoma"/>
          <w:sz w:val="14"/>
          <w:szCs w:val="14"/>
        </w:rPr>
      </w:pPr>
      <w:r w:rsidRPr="00954A72">
        <w:rPr>
          <w:rFonts w:ascii="Calibri" w:hAnsi="Calibri" w:cs="Tahoma"/>
          <w:b/>
          <w:sz w:val="14"/>
          <w:szCs w:val="14"/>
        </w:rPr>
        <w:t>QUINTA: CONDICIONES DE ENTREGA.-</w:t>
      </w:r>
    </w:p>
    <w:p w:rsidR="00E73AB6" w:rsidRPr="00954A72" w:rsidRDefault="00E73AB6" w:rsidP="00E73AB6">
      <w:pPr>
        <w:ind w:right="49"/>
        <w:jc w:val="both"/>
        <w:rPr>
          <w:rFonts w:ascii="Calibri" w:hAnsi="Calibri" w:cs="Tahoma"/>
          <w:sz w:val="14"/>
          <w:szCs w:val="14"/>
        </w:rPr>
      </w:pPr>
    </w:p>
    <w:p w:rsidR="00954A72" w:rsidRPr="00954A72" w:rsidRDefault="00954A72" w:rsidP="00954A72">
      <w:pPr>
        <w:pStyle w:val="Default"/>
        <w:widowControl/>
        <w:numPr>
          <w:ilvl w:val="0"/>
          <w:numId w:val="36"/>
        </w:numPr>
        <w:jc w:val="both"/>
        <w:rPr>
          <w:rFonts w:asciiTheme="minorHAnsi" w:hAnsiTheme="minorHAnsi" w:cs="Arial"/>
          <w:color w:val="auto"/>
          <w:sz w:val="14"/>
          <w:szCs w:val="14"/>
          <w:lang w:val="es-ES_tradnl" w:eastAsia="es-ES"/>
        </w:rPr>
      </w:pPr>
      <w:r w:rsidRPr="00954A72">
        <w:rPr>
          <w:rFonts w:asciiTheme="minorHAnsi" w:hAnsiTheme="minorHAnsi" w:cs="Arial"/>
          <w:b/>
          <w:color w:val="auto"/>
          <w:sz w:val="14"/>
          <w:szCs w:val="14"/>
          <w:lang w:val="es-ES_tradnl" w:eastAsia="es-ES"/>
        </w:rPr>
        <w:t>Importación</w:t>
      </w:r>
      <w:r w:rsidRPr="00954A72">
        <w:rPr>
          <w:rFonts w:asciiTheme="minorHAnsi" w:hAnsiTheme="minorHAnsi" w:cs="Arial"/>
          <w:color w:val="auto"/>
          <w:sz w:val="14"/>
          <w:szCs w:val="14"/>
          <w:lang w:val="es-ES_tradnl" w:eastAsia="es-ES"/>
        </w:rPr>
        <w:t>: El licitante ganador será responsable de efectuar los trámites de importación y pagar los impuestos y derechos que se generen.</w:t>
      </w:r>
    </w:p>
    <w:p w:rsidR="00954A72" w:rsidRPr="00954A72" w:rsidRDefault="00954A72" w:rsidP="00954A72">
      <w:pPr>
        <w:pStyle w:val="Default"/>
        <w:widowControl/>
        <w:numPr>
          <w:ilvl w:val="0"/>
          <w:numId w:val="36"/>
        </w:numPr>
        <w:jc w:val="both"/>
        <w:rPr>
          <w:rFonts w:asciiTheme="minorHAnsi" w:hAnsiTheme="minorHAnsi" w:cs="Arial"/>
          <w:color w:val="auto"/>
          <w:sz w:val="14"/>
          <w:szCs w:val="14"/>
          <w:lang w:val="es-ES_tradnl" w:eastAsia="es-ES"/>
        </w:rPr>
      </w:pPr>
      <w:r w:rsidRPr="00954A72">
        <w:rPr>
          <w:rFonts w:asciiTheme="minorHAnsi" w:hAnsiTheme="minorHAnsi" w:cs="Arial"/>
          <w:b/>
          <w:color w:val="auto"/>
          <w:sz w:val="14"/>
          <w:szCs w:val="14"/>
          <w:lang w:val="es-ES_tradnl" w:eastAsia="es-ES"/>
        </w:rPr>
        <w:t>Transportación</w:t>
      </w:r>
      <w:r w:rsidRPr="00954A72">
        <w:rPr>
          <w:rFonts w:asciiTheme="minorHAnsi" w:hAnsiTheme="minorHAnsi" w:cs="Arial"/>
          <w:color w:val="auto"/>
          <w:sz w:val="14"/>
          <w:szCs w:val="14"/>
          <w:lang w:val="es-ES_tradnl" w:eastAsia="es-ES"/>
        </w:rPr>
        <w:t xml:space="preserve">: la transportación de los bienes, las maniobras de carga y descarga en el andén del lugar de entrega, será por cuenta y riesgo del licitante que resulte con adjudicación. </w:t>
      </w:r>
    </w:p>
    <w:p w:rsidR="00954A72" w:rsidRPr="00954A72" w:rsidRDefault="00954A72" w:rsidP="00954A72">
      <w:pPr>
        <w:ind w:left="708" w:right="-1"/>
        <w:jc w:val="both"/>
        <w:rPr>
          <w:rFonts w:asciiTheme="minorHAnsi" w:hAnsiTheme="minorHAnsi" w:cs="Arial"/>
          <w:sz w:val="14"/>
          <w:szCs w:val="14"/>
        </w:rPr>
      </w:pPr>
      <w:r w:rsidRPr="00954A72">
        <w:rPr>
          <w:rFonts w:asciiTheme="minorHAnsi" w:hAnsiTheme="minorHAnsi" w:cs="Arial"/>
          <w:sz w:val="14"/>
          <w:szCs w:val="14"/>
        </w:rPr>
        <w:t xml:space="preserve">El licitante que resulte con adjudicación será responsable del aseguramiento de los bienes hasta que estos sean recibidos de conformidad por la convocante. </w:t>
      </w:r>
    </w:p>
    <w:p w:rsidR="00954A72" w:rsidRPr="00954A72" w:rsidRDefault="00954A72" w:rsidP="00954A72">
      <w:pPr>
        <w:ind w:left="708" w:right="-1"/>
        <w:jc w:val="both"/>
        <w:rPr>
          <w:rFonts w:asciiTheme="minorHAnsi" w:hAnsiTheme="minorHAnsi" w:cs="Arial"/>
          <w:sz w:val="14"/>
          <w:szCs w:val="14"/>
        </w:rPr>
      </w:pPr>
      <w:r w:rsidRPr="00954A72">
        <w:rPr>
          <w:rFonts w:asciiTheme="minorHAnsi" w:hAnsiTheme="minorHAnsi" w:cs="Arial"/>
          <w:sz w:val="14"/>
          <w:szCs w:val="14"/>
        </w:rPr>
        <w:t>No será aceptada condición alguna en cuanto a cargos adicionales por concepto de fletes, maniobras de carga y descarga, seguros u otros costos adicionales para la convocante.</w:t>
      </w:r>
    </w:p>
    <w:p w:rsidR="00954A72" w:rsidRPr="00954A72" w:rsidRDefault="00954A72" w:rsidP="00954A72">
      <w:pPr>
        <w:ind w:left="708" w:right="-1"/>
        <w:jc w:val="both"/>
        <w:rPr>
          <w:rFonts w:asciiTheme="minorHAnsi" w:hAnsiTheme="minorHAnsi" w:cs="Arial"/>
          <w:sz w:val="14"/>
          <w:szCs w:val="14"/>
        </w:rPr>
      </w:pPr>
      <w:r w:rsidRPr="00954A72">
        <w:rPr>
          <w:rFonts w:asciiTheme="minorHAnsi" w:hAnsiTheme="minorHAnsi" w:cs="Arial"/>
          <w:sz w:val="14"/>
          <w:szCs w:val="14"/>
        </w:rPr>
        <w:t xml:space="preserve">Si en la entrega de los bienes se identifican defectos que afecten su duración y funcionalidad, la convocante procederá a no aceptar los mismos, o bien si no son de la marca y modelo ofertado y aceptado. </w:t>
      </w:r>
    </w:p>
    <w:p w:rsidR="00954A72" w:rsidRPr="00954A72" w:rsidRDefault="00954A72" w:rsidP="00954A72">
      <w:pPr>
        <w:pStyle w:val="Default"/>
        <w:widowControl/>
        <w:numPr>
          <w:ilvl w:val="0"/>
          <w:numId w:val="36"/>
        </w:numPr>
        <w:jc w:val="both"/>
        <w:rPr>
          <w:rFonts w:asciiTheme="minorHAnsi" w:hAnsiTheme="minorHAnsi" w:cs="Arial"/>
          <w:color w:val="auto"/>
          <w:sz w:val="14"/>
          <w:szCs w:val="14"/>
          <w:lang w:val="es-ES_tradnl" w:eastAsia="es-ES"/>
        </w:rPr>
      </w:pPr>
      <w:r w:rsidRPr="00954A72">
        <w:rPr>
          <w:rFonts w:asciiTheme="minorHAnsi" w:hAnsiTheme="minorHAnsi" w:cs="Arial"/>
          <w:b/>
          <w:color w:val="auto"/>
          <w:sz w:val="14"/>
          <w:szCs w:val="14"/>
          <w:lang w:val="es-ES_tradnl" w:eastAsia="es-ES"/>
        </w:rPr>
        <w:t>Devoluciones:</w:t>
      </w:r>
      <w:r w:rsidRPr="00954A72">
        <w:rPr>
          <w:rFonts w:asciiTheme="minorHAnsi" w:hAnsiTheme="minorHAnsi" w:cs="Arial"/>
          <w:color w:val="auto"/>
          <w:sz w:val="14"/>
          <w:szCs w:val="14"/>
          <w:lang w:val="es-ES_tradnl" w:eastAsia="es-ES"/>
        </w:rPr>
        <w:t xml:space="preserve"> Si durante el uso de los bienes se comprueban vicios ocultos o defectos de fabricación por causas imputables al licitante ganador y dentro del periodo de garantía, que se computará a partir de la entrega del equipo, la convocante hará la devolución de los mismos; en estos casos el licitante ganador se obliga a reponer a la Convocante sin condición alguna, el 100% del volumen devuelto originalmente, en un plazo que no excederá de 10 días naturales contados a partir de la notificación de dicha devolución. </w:t>
      </w:r>
    </w:p>
    <w:p w:rsidR="00954A72" w:rsidRPr="00954A72" w:rsidRDefault="00954A72" w:rsidP="00954A72">
      <w:pPr>
        <w:pStyle w:val="Default"/>
        <w:ind w:left="708"/>
        <w:jc w:val="both"/>
        <w:rPr>
          <w:rFonts w:asciiTheme="minorHAnsi" w:hAnsiTheme="minorHAnsi" w:cs="Arial"/>
          <w:color w:val="auto"/>
          <w:sz w:val="14"/>
          <w:szCs w:val="14"/>
          <w:lang w:val="es-ES_tradnl" w:eastAsia="es-ES"/>
        </w:rPr>
      </w:pPr>
    </w:p>
    <w:p w:rsidR="00954A72" w:rsidRPr="00954A72" w:rsidRDefault="00954A72" w:rsidP="00954A72">
      <w:pPr>
        <w:pStyle w:val="Default"/>
        <w:ind w:left="708"/>
        <w:jc w:val="both"/>
        <w:rPr>
          <w:rFonts w:asciiTheme="minorHAnsi" w:hAnsiTheme="minorHAnsi" w:cs="Arial"/>
          <w:color w:val="auto"/>
          <w:sz w:val="14"/>
          <w:szCs w:val="14"/>
          <w:lang w:val="es-ES_tradnl" w:eastAsia="es-ES"/>
        </w:rPr>
      </w:pPr>
      <w:r w:rsidRPr="00954A72">
        <w:rPr>
          <w:rFonts w:asciiTheme="minorHAnsi" w:hAnsiTheme="minorHAnsi" w:cs="Arial"/>
          <w:color w:val="auto"/>
          <w:sz w:val="14"/>
          <w:szCs w:val="14"/>
          <w:lang w:val="es-ES_tradnl" w:eastAsia="es-ES"/>
        </w:rPr>
        <w:t xml:space="preserve">En caso de que por causas imputables al (los) licitante(s) ganador(es) y/o al fabricante y/o distribuidor primario de quién recibió el apoyo el licitante, éste (os) no pueda (n) hacer la reposición en el plazo arriba señalado, se rescindirá el contrato y el (los) licitante(s) ganador(es) se obliga (n) a devolver la cantidad recibida más los intereses generados a la tasa que señale la Ley de Ingresos de la Federación, en el caso de prórroga de créditos fiscales que se calcularan sobre el monto no amortizado, computándose por días calendario, desde la fecha de devolución del equipo, hasta aquella en que se pongan efectivamente las cantidades a disposición de la Convocante y en su caso podrá hacerse efectiva la garantía de cumplimiento del contrato. </w:t>
      </w:r>
    </w:p>
    <w:p w:rsidR="00954A72" w:rsidRPr="00954A72" w:rsidRDefault="00954A72" w:rsidP="00954A72">
      <w:pPr>
        <w:pStyle w:val="Default"/>
        <w:numPr>
          <w:ilvl w:val="0"/>
          <w:numId w:val="36"/>
        </w:numPr>
        <w:jc w:val="both"/>
        <w:rPr>
          <w:rFonts w:asciiTheme="minorHAnsi" w:hAnsiTheme="minorHAnsi" w:cs="Arial"/>
          <w:color w:val="auto"/>
          <w:sz w:val="14"/>
          <w:szCs w:val="14"/>
          <w:lang w:val="es-ES_tradnl" w:eastAsia="es-ES"/>
        </w:rPr>
      </w:pPr>
      <w:r w:rsidRPr="00954A72">
        <w:rPr>
          <w:rFonts w:asciiTheme="minorHAnsi" w:hAnsiTheme="minorHAnsi" w:cs="Arial"/>
          <w:b/>
          <w:color w:val="auto"/>
          <w:sz w:val="14"/>
          <w:szCs w:val="14"/>
          <w:lang w:val="es-ES_tradnl" w:eastAsia="es-ES"/>
        </w:rPr>
        <w:t>Facturas.</w:t>
      </w:r>
      <w:r w:rsidRPr="00954A72">
        <w:rPr>
          <w:rFonts w:asciiTheme="minorHAnsi" w:hAnsiTheme="minorHAnsi" w:cs="Arial"/>
          <w:color w:val="auto"/>
          <w:sz w:val="14"/>
          <w:szCs w:val="14"/>
          <w:lang w:val="es-ES_tradnl" w:eastAsia="es-ES"/>
        </w:rPr>
        <w:t xml:space="preserve"> Las facturas que resulten de la recepción de los bienes, deberán ser presentadas por el licitante que resulte adjudicado en la Subdirección de Recursos Financieros de La Convocante, se deberá realizar una por cada partida presupuestal y deberán contener lo siguiente: nombre y firma de quién realizó la recepción y la firma </w:t>
      </w:r>
      <w:r w:rsidR="006D70F1">
        <w:rPr>
          <w:rFonts w:asciiTheme="minorHAnsi" w:hAnsiTheme="minorHAnsi" w:cs="Arial"/>
          <w:color w:val="auto"/>
          <w:sz w:val="14"/>
          <w:szCs w:val="14"/>
          <w:lang w:val="es-ES_tradnl" w:eastAsia="es-ES"/>
        </w:rPr>
        <w:t>del Coordinador del Centro Regulador de Urgencias Médicas</w:t>
      </w:r>
      <w:r w:rsidRPr="00954A72">
        <w:rPr>
          <w:rFonts w:asciiTheme="minorHAnsi" w:hAnsiTheme="minorHAnsi" w:cs="Arial"/>
          <w:color w:val="auto"/>
          <w:sz w:val="14"/>
          <w:szCs w:val="14"/>
          <w:lang w:val="es-ES_tradnl" w:eastAsia="es-ES"/>
        </w:rPr>
        <w:t xml:space="preserve">  (se anexará a la factura copia de la Orden de Envío, mediante la cual se solicitaron los bienes y de la cédula de recepción de bienes muebles correspondiente); además deberá invariablemente describir en cada factura el número de licitación, Contrato, número de serie del equipo, número de orden de envío, marca y modelo.</w:t>
      </w:r>
    </w:p>
    <w:p w:rsidR="00954A72" w:rsidRPr="00954A72" w:rsidRDefault="00954A72" w:rsidP="00954A72">
      <w:pPr>
        <w:pStyle w:val="Default"/>
        <w:ind w:left="720"/>
        <w:jc w:val="both"/>
        <w:rPr>
          <w:rFonts w:asciiTheme="minorHAnsi" w:hAnsiTheme="minorHAnsi" w:cs="Arial"/>
          <w:color w:val="auto"/>
          <w:sz w:val="14"/>
          <w:szCs w:val="14"/>
          <w:lang w:val="es-ES_tradnl" w:eastAsia="es-ES"/>
        </w:rPr>
      </w:pPr>
      <w:r w:rsidRPr="00954A72">
        <w:rPr>
          <w:rFonts w:asciiTheme="minorHAnsi" w:hAnsiTheme="minorHAnsi" w:cs="Arial"/>
          <w:color w:val="auto"/>
          <w:sz w:val="14"/>
          <w:szCs w:val="14"/>
          <w:lang w:val="es-ES_tradnl" w:eastAsia="es-ES"/>
        </w:rPr>
        <w:t>El licitante que resulte adjudicado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954A72" w:rsidRDefault="00954A72" w:rsidP="00954A72">
      <w:pPr>
        <w:pStyle w:val="Prrafodelista"/>
        <w:numPr>
          <w:ilvl w:val="0"/>
          <w:numId w:val="36"/>
        </w:numPr>
        <w:ind w:right="-1"/>
        <w:jc w:val="both"/>
        <w:rPr>
          <w:rFonts w:asciiTheme="minorHAnsi" w:hAnsiTheme="minorHAnsi"/>
          <w:sz w:val="14"/>
          <w:szCs w:val="14"/>
        </w:rPr>
      </w:pPr>
      <w:r w:rsidRPr="00954A72">
        <w:rPr>
          <w:rFonts w:asciiTheme="minorHAnsi" w:hAnsiTheme="minorHAnsi" w:cs="Arial"/>
          <w:b/>
          <w:sz w:val="14"/>
          <w:szCs w:val="14"/>
        </w:rPr>
        <w:t>Garantía.</w:t>
      </w:r>
      <w:r w:rsidRPr="00954A72">
        <w:rPr>
          <w:rFonts w:asciiTheme="minorHAnsi" w:hAnsiTheme="minorHAnsi" w:cs="Arial"/>
          <w:sz w:val="14"/>
          <w:szCs w:val="14"/>
        </w:rPr>
        <w:t xml:space="preserve">  </w:t>
      </w:r>
      <w:r w:rsidRPr="00954A72">
        <w:rPr>
          <w:rFonts w:asciiTheme="minorHAnsi" w:hAnsiTheme="minorHAnsi"/>
          <w:sz w:val="14"/>
          <w:szCs w:val="14"/>
        </w:rPr>
        <w:t xml:space="preserve">El período de garantía de </w:t>
      </w:r>
      <w:r w:rsidR="00363559">
        <w:rPr>
          <w:rFonts w:asciiTheme="minorHAnsi" w:hAnsiTheme="minorHAnsi"/>
          <w:sz w:val="14"/>
          <w:szCs w:val="14"/>
        </w:rPr>
        <w:t xml:space="preserve">las </w:t>
      </w:r>
      <w:proofErr w:type="spellStart"/>
      <w:r w:rsidR="00363559">
        <w:rPr>
          <w:rFonts w:asciiTheme="minorHAnsi" w:hAnsiTheme="minorHAnsi"/>
          <w:sz w:val="14"/>
          <w:szCs w:val="14"/>
        </w:rPr>
        <w:t>motoambulancias</w:t>
      </w:r>
      <w:proofErr w:type="spellEnd"/>
      <w:r w:rsidRPr="00954A72">
        <w:rPr>
          <w:rFonts w:asciiTheme="minorHAnsi" w:hAnsiTheme="minorHAnsi"/>
          <w:sz w:val="14"/>
          <w:szCs w:val="14"/>
        </w:rPr>
        <w:t>, objeto de este concurso estará sujeta, como mínimo a 36 meses o 60,000 km y para el resto de los bienes, como mínimo a doce meses, en caso de que el fabricante ofrezca garantía distinta a la solicitada, esta no podrá ser menor a la requerida por la Convocante, contados a partir de la entrega a entera satisfacción de la Convocante; por lo que deberá apegarse a lo solicitado en las presentes bases, sin perjuicio de que se haga efectiva la garantía de cumplimiento, si se llegara a presentar algún incumplimiento por parte del Licitante.</w:t>
      </w:r>
    </w:p>
    <w:p w:rsidR="00954A72" w:rsidRPr="00954A72" w:rsidRDefault="00954A72" w:rsidP="00954A72">
      <w:pPr>
        <w:pStyle w:val="Prrafodelista"/>
        <w:ind w:left="720" w:right="-1"/>
        <w:jc w:val="both"/>
        <w:rPr>
          <w:rFonts w:asciiTheme="minorHAnsi" w:hAnsiTheme="minorHAnsi"/>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C05A66">
        <w:rPr>
          <w:rFonts w:ascii="Calibri" w:hAnsi="Calibri" w:cs="Tahoma"/>
          <w:sz w:val="14"/>
          <w:szCs w:val="14"/>
        </w:rPr>
        <w:t>bienes</w:t>
      </w:r>
      <w:r w:rsidR="001B47EB" w:rsidRPr="00192B2D">
        <w:rPr>
          <w:rFonts w:ascii="Calibri" w:hAnsi="Calibri" w:cs="Tahoma"/>
          <w:sz w:val="14"/>
          <w:szCs w:val="14"/>
        </w:rPr>
        <w:t xml:space="preserve">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 xml:space="preserve">el suministro de </w:t>
      </w:r>
      <w:r w:rsidR="00C05A66">
        <w:rPr>
          <w:rFonts w:ascii="Calibri" w:hAnsi="Calibri" w:cs="Tahoma"/>
          <w:sz w:val="14"/>
          <w:szCs w:val="14"/>
        </w:rPr>
        <w:t>bienes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w:t>
      </w:r>
      <w:r w:rsidR="00954A72">
        <w:rPr>
          <w:rFonts w:ascii="Calibri" w:hAnsi="Calibri"/>
          <w:snapToGrid w:val="0"/>
          <w:sz w:val="14"/>
          <w:szCs w:val="14"/>
        </w:rPr>
        <w:t>a la fecha de suministro de los bienes</w:t>
      </w:r>
      <w:r w:rsidRPr="00192B2D">
        <w:rPr>
          <w:rFonts w:ascii="Calibri" w:hAnsi="Calibri"/>
          <w:snapToGrid w:val="0"/>
          <w:sz w:val="14"/>
          <w:szCs w:val="14"/>
        </w:rPr>
        <w:t xml:space="preserve">,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Se aplicará una p</w:t>
      </w:r>
      <w:r w:rsidR="007552BA">
        <w:rPr>
          <w:rFonts w:ascii="Calibri" w:hAnsi="Calibri" w:cs="Tahoma"/>
          <w:sz w:val="14"/>
          <w:szCs w:val="14"/>
        </w:rPr>
        <w:t>ena conve</w:t>
      </w:r>
      <w:bookmarkStart w:id="2" w:name="_GoBack"/>
      <w:bookmarkEnd w:id="2"/>
      <w:r w:rsidR="007552BA">
        <w:rPr>
          <w:rFonts w:ascii="Calibri" w:hAnsi="Calibri" w:cs="Tahoma"/>
          <w:sz w:val="14"/>
          <w:szCs w:val="14"/>
        </w:rPr>
        <w:t>ncional (Sanción) del 4</w:t>
      </w:r>
      <w:r w:rsidRPr="00192B2D">
        <w:rPr>
          <w:rFonts w:ascii="Calibri" w:hAnsi="Calibri" w:cs="Tahoma"/>
          <w:sz w:val="14"/>
          <w:szCs w:val="14"/>
        </w:rPr>
        <w:t xml:space="preserve">% por cada día hábil de retraso (máximo 20 días) sobre el monto </w:t>
      </w:r>
      <w:r w:rsidR="001B47EB" w:rsidRPr="00192B2D">
        <w:rPr>
          <w:rFonts w:ascii="Calibri" w:hAnsi="Calibri" w:cs="Tahoma"/>
          <w:sz w:val="14"/>
          <w:szCs w:val="14"/>
        </w:rPr>
        <w:t xml:space="preserve">del suministro de los </w:t>
      </w:r>
      <w:r w:rsidR="00C05A66">
        <w:rPr>
          <w:rFonts w:ascii="Calibri" w:hAnsi="Calibri" w:cs="Tahoma"/>
          <w:sz w:val="14"/>
          <w:szCs w:val="14"/>
        </w:rPr>
        <w:t>bienes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w:t>
      </w:r>
      <w:r w:rsidR="00954A72">
        <w:rPr>
          <w:rFonts w:ascii="Calibri" w:hAnsi="Calibri" w:cs="Tahoma"/>
          <w:sz w:val="14"/>
          <w:szCs w:val="14"/>
        </w:rPr>
        <w:t xml:space="preserve">lte con adjudicación, suministrar los bienes </w:t>
      </w:r>
      <w:r w:rsidRPr="00192B2D">
        <w:rPr>
          <w:rFonts w:ascii="Calibri" w:hAnsi="Calibri" w:cs="Tahoma"/>
          <w:sz w:val="14"/>
          <w:szCs w:val="14"/>
        </w:rPr>
        <w:t xml:space="preserve">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C05A66">
        <w:rPr>
          <w:rFonts w:ascii="Calibri" w:hAnsi="Calibri" w:cs="Tahoma"/>
          <w:sz w:val="14"/>
          <w:szCs w:val="14"/>
        </w:rPr>
        <w:t>bienes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C05A66">
        <w:rPr>
          <w:rFonts w:ascii="Calibri" w:hAnsi="Calibri" w:cs="Tahoma"/>
          <w:sz w:val="14"/>
          <w:szCs w:val="14"/>
        </w:rPr>
        <w:t>bienes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A665B8" w:rsidRPr="00192B2D" w:rsidRDefault="001B47EB" w:rsidP="00E73AB6">
      <w:pPr>
        <w:jc w:val="both"/>
        <w:rPr>
          <w:rFonts w:ascii="Calibri" w:hAnsi="Calibri" w:cs="Tahoma"/>
          <w:sz w:val="14"/>
          <w:szCs w:val="14"/>
        </w:rPr>
      </w:pPr>
      <w:r w:rsidRPr="00192B2D">
        <w:rPr>
          <w:rFonts w:ascii="Calibri" w:hAnsi="Calibri" w:cs="Tahoma"/>
          <w:b/>
          <w:sz w:val="14"/>
          <w:szCs w:val="14"/>
        </w:rPr>
        <w:t xml:space="preserve">DÉCIMA: PERIODO DE GARANTÍA DE LOS </w:t>
      </w:r>
      <w:r w:rsidR="00C05A66">
        <w:rPr>
          <w:rFonts w:ascii="Calibri" w:hAnsi="Calibri" w:cs="Tahoma"/>
          <w:b/>
          <w:sz w:val="14"/>
          <w:szCs w:val="14"/>
        </w:rPr>
        <w:t>BIENES</w:t>
      </w:r>
      <w:r w:rsidR="00E73AB6" w:rsidRPr="00192B2D">
        <w:rPr>
          <w:rFonts w:ascii="Calibri" w:hAnsi="Calibri" w:cs="Tahoma"/>
          <w:b/>
          <w:sz w:val="14"/>
          <w:szCs w:val="14"/>
        </w:rPr>
        <w:t>.-</w:t>
      </w:r>
      <w:r w:rsidR="00E73AB6" w:rsidRPr="00192B2D">
        <w:rPr>
          <w:rFonts w:ascii="Calibri" w:hAnsi="Calibri" w:cs="Tahoma"/>
          <w:sz w:val="14"/>
          <w:szCs w:val="14"/>
        </w:rPr>
        <w:t xml:space="preserve"> </w:t>
      </w:r>
      <w:r w:rsidR="00B35507" w:rsidRPr="00B35507">
        <w:rPr>
          <w:rFonts w:ascii="Calibri" w:hAnsi="Calibri" w:cs="Tahoma"/>
          <w:sz w:val="14"/>
          <w:szCs w:val="14"/>
        </w:rPr>
        <w:t xml:space="preserve">El período de garantía de </w:t>
      </w:r>
      <w:r w:rsidR="00363559">
        <w:rPr>
          <w:rFonts w:ascii="Calibri" w:hAnsi="Calibri" w:cs="Tahoma"/>
          <w:sz w:val="14"/>
          <w:szCs w:val="14"/>
        </w:rPr>
        <w:t xml:space="preserve">las </w:t>
      </w:r>
      <w:proofErr w:type="spellStart"/>
      <w:r w:rsidR="00363559">
        <w:rPr>
          <w:rFonts w:ascii="Calibri" w:hAnsi="Calibri" w:cs="Tahoma"/>
          <w:sz w:val="14"/>
          <w:szCs w:val="14"/>
        </w:rPr>
        <w:t>motoambulancias</w:t>
      </w:r>
      <w:proofErr w:type="spellEnd"/>
      <w:r w:rsidR="00B35507" w:rsidRPr="00B35507">
        <w:rPr>
          <w:rFonts w:ascii="Calibri" w:hAnsi="Calibri" w:cs="Tahoma"/>
          <w:sz w:val="14"/>
          <w:szCs w:val="14"/>
        </w:rPr>
        <w:t xml:space="preserve">, objeto de este concurso estará sujeta, como mínimo a 36 meses o 60,000 km y para el resto de los bienes, como mínimo a doce meses, en caso de que el fabricante ofrezca garantía distinta a la solicitada, esta no podrá ser menor a la requerida por </w:t>
      </w:r>
      <w:r w:rsidR="00B35507" w:rsidRPr="00192B2D">
        <w:rPr>
          <w:rFonts w:ascii="Calibri" w:hAnsi="Calibri" w:cs="Tahoma"/>
          <w:b/>
          <w:sz w:val="14"/>
          <w:szCs w:val="14"/>
        </w:rPr>
        <w:t>“S.S.N.L.”</w:t>
      </w:r>
      <w:r w:rsidR="00B35507" w:rsidRPr="00B35507">
        <w:rPr>
          <w:rFonts w:ascii="Calibri" w:hAnsi="Calibri" w:cs="Tahoma"/>
          <w:sz w:val="14"/>
          <w:szCs w:val="14"/>
        </w:rPr>
        <w:t xml:space="preserve">, contados a partir de la entrega a entera satisfacción de </w:t>
      </w:r>
      <w:r w:rsidR="00B35507" w:rsidRPr="00192B2D">
        <w:rPr>
          <w:rFonts w:ascii="Calibri" w:hAnsi="Calibri" w:cs="Tahoma"/>
          <w:b/>
          <w:sz w:val="14"/>
          <w:szCs w:val="14"/>
        </w:rPr>
        <w:t>“S.S.N.L.”</w:t>
      </w:r>
      <w:r w:rsidR="00B35507" w:rsidRPr="00B35507">
        <w:rPr>
          <w:rFonts w:ascii="Calibri" w:hAnsi="Calibri" w:cs="Tahoma"/>
          <w:sz w:val="14"/>
          <w:szCs w:val="14"/>
        </w:rPr>
        <w:t xml:space="preserve">; por lo que deberá apegarse a lo solicitado en las presentes bases, sin perjuicio de que se haga efectiva la garantía de cumplimiento, si se llegara a presentar algún incumplimiento por parte </w:t>
      </w:r>
      <w:r w:rsidR="00B35507">
        <w:rPr>
          <w:rFonts w:ascii="Calibri" w:hAnsi="Calibri" w:cs="Tahoma"/>
          <w:sz w:val="14"/>
          <w:szCs w:val="14"/>
        </w:rPr>
        <w:t>de “</w:t>
      </w:r>
      <w:r w:rsidR="00B35507" w:rsidRPr="00192B2D">
        <w:rPr>
          <w:rFonts w:ascii="Calibri" w:hAnsi="Calibri" w:cs="Tahoma"/>
          <w:b/>
          <w:sz w:val="14"/>
          <w:szCs w:val="14"/>
        </w:rPr>
        <w:t>EL PROVEEDOR”</w:t>
      </w: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lastRenderedPageBreak/>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C05A66">
        <w:rPr>
          <w:rFonts w:ascii="Calibri" w:hAnsi="Calibri" w:cs="Tahoma"/>
          <w:sz w:val="14"/>
          <w:szCs w:val="14"/>
        </w:rPr>
        <w:t>bienes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05A66">
        <w:rPr>
          <w:rFonts w:ascii="Calibri" w:hAnsi="Calibri" w:cs="Tahoma"/>
          <w:sz w:val="14"/>
          <w:szCs w:val="14"/>
        </w:rPr>
        <w:t>bienes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 xml:space="preserve">los </w:t>
      </w:r>
      <w:r w:rsidR="00C05A66">
        <w:rPr>
          <w:rFonts w:ascii="Calibri" w:hAnsi="Calibri" w:cs="Tahoma"/>
          <w:sz w:val="14"/>
          <w:szCs w:val="14"/>
        </w:rPr>
        <w:t>bienes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C05A66">
        <w:rPr>
          <w:rFonts w:ascii="Calibri" w:hAnsi="Calibri" w:cs="Tahoma"/>
          <w:sz w:val="14"/>
          <w:szCs w:val="14"/>
        </w:rPr>
        <w:t>bienes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C05A66">
        <w:rPr>
          <w:rFonts w:ascii="Calibri" w:hAnsi="Calibri" w:cs="Tahoma"/>
          <w:sz w:val="14"/>
          <w:szCs w:val="14"/>
        </w:rPr>
        <w:t>bienes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para que dentro de los 5 días hábiles contados a partir de que se le notifique el incumplimiento de cualquiera de las obligaciones consignadas en este 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C05A66">
        <w:rPr>
          <w:rFonts w:ascii="Calibri" w:hAnsi="Calibri" w:cs="Tahoma"/>
          <w:sz w:val="14"/>
          <w:szCs w:val="14"/>
        </w:rPr>
        <w:t>bienes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EA2FA8" w:rsidP="00572D88">
      <w:pPr>
        <w:ind w:right="-5"/>
        <w:jc w:val="center"/>
        <w:rPr>
          <w:rFonts w:asciiTheme="minorHAnsi" w:hAnsiTheme="minorHAnsi"/>
          <w:sz w:val="14"/>
          <w:szCs w:val="14"/>
        </w:rPr>
      </w:pPr>
      <w:r>
        <w:rPr>
          <w:rFonts w:asciiTheme="minorHAnsi" w:hAnsiTheme="minorHAnsi"/>
          <w:sz w:val="14"/>
          <w:szCs w:val="14"/>
        </w:rPr>
        <w:t>C.P. AARON SERRATO ARAOZ</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A50" w:rsidRDefault="00066A50" w:rsidP="007F0B73">
      <w:r>
        <w:separator/>
      </w:r>
    </w:p>
  </w:endnote>
  <w:endnote w:type="continuationSeparator" w:id="0">
    <w:p w:rsidR="00066A50" w:rsidRDefault="00066A50"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1008516216"/>
      <w:docPartObj>
        <w:docPartGallery w:val="Page Numbers (Bottom of Page)"/>
        <w:docPartUnique/>
      </w:docPartObj>
    </w:sdtPr>
    <w:sdtEndPr>
      <w:rPr>
        <w:b/>
      </w:rPr>
    </w:sdtEndPr>
    <w:sdtContent>
      <w:p w:rsidR="00CB45FF" w:rsidRPr="00CE2E1F" w:rsidRDefault="00CB45FF" w:rsidP="004C675C">
        <w:pPr>
          <w:pStyle w:val="Piedepgina"/>
          <w:jc w:val="center"/>
          <w:rPr>
            <w:b/>
            <w:color w:val="009999"/>
          </w:rPr>
        </w:pPr>
      </w:p>
      <w:p w:rsidR="00CB45FF" w:rsidRDefault="00CB45FF" w:rsidP="004C675C">
        <w:pPr>
          <w:pStyle w:val="Piedepgina"/>
          <w:ind w:right="-232" w:hanging="284"/>
          <w:jc w:val="center"/>
          <w:rPr>
            <w:rFonts w:ascii="Century Gothic" w:hAnsi="Century Gothic"/>
            <w:b/>
            <w:color w:val="009999"/>
            <w:sz w:val="18"/>
            <w:szCs w:val="14"/>
          </w:rPr>
        </w:pPr>
      </w:p>
      <w:p w:rsidR="00CB45FF" w:rsidRPr="009C7E2B" w:rsidRDefault="00CB45FF" w:rsidP="00313C66">
        <w:pPr>
          <w:pStyle w:val="Piedepgina"/>
          <w:tabs>
            <w:tab w:val="left" w:pos="6379"/>
          </w:tabs>
          <w:ind w:right="-232" w:hanging="284"/>
          <w:jc w:val="center"/>
          <w:rPr>
            <w:rFonts w:ascii="Century Gothic" w:hAnsi="Century Gothic"/>
            <w:b/>
            <w:color w:val="7030A0"/>
            <w:sz w:val="18"/>
            <w:szCs w:val="14"/>
          </w:rPr>
        </w:pPr>
        <w:r w:rsidRPr="009C7E2B">
          <w:rPr>
            <w:rFonts w:ascii="Century Gothic" w:hAnsi="Century Gothic"/>
            <w:b/>
            <w:color w:val="7030A0"/>
            <w:sz w:val="18"/>
            <w:szCs w:val="14"/>
          </w:rPr>
          <w:t>LICITACIÓN PÚBLICA INTERNACIONAL BAJO LA COBERTURA DE TRATADOS PRESENCIAL</w:t>
        </w:r>
      </w:p>
      <w:p w:rsidR="00CB45FF" w:rsidRPr="009C7E2B" w:rsidRDefault="00CB45FF" w:rsidP="004C675C">
        <w:pPr>
          <w:pStyle w:val="Piedepgina"/>
          <w:jc w:val="center"/>
          <w:rPr>
            <w:b/>
            <w:color w:val="7030A0"/>
            <w:szCs w:val="16"/>
          </w:rPr>
        </w:pPr>
        <w:r>
          <w:rPr>
            <w:rFonts w:ascii="Century Gothic" w:hAnsi="Century Gothic"/>
            <w:b/>
            <w:color w:val="7030A0"/>
            <w:sz w:val="18"/>
            <w:szCs w:val="16"/>
          </w:rPr>
          <w:t>No. LP-919044992-I09-2020</w:t>
        </w:r>
        <w:r w:rsidRPr="009C7E2B">
          <w:rPr>
            <w:rFonts w:ascii="Century Gothic" w:hAnsi="Century Gothic"/>
            <w:b/>
            <w:color w:val="7030A0"/>
            <w:sz w:val="18"/>
            <w:szCs w:val="16"/>
          </w:rPr>
          <w:t xml:space="preserve">                                                                                                                          </w:t>
        </w:r>
        <w:sdt>
          <w:sdtPr>
            <w:rPr>
              <w:rFonts w:ascii="Century Gothic" w:hAnsi="Century Gothic"/>
              <w:b/>
              <w:color w:val="7030A0"/>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844157918"/>
                <w:docPartObj>
                  <w:docPartGallery w:val="Page Numbers (Top of Page)"/>
                  <w:docPartUnique/>
                </w:docPartObj>
              </w:sdtPr>
              <w:sdtEndPr>
                <w:rPr>
                  <w:rFonts w:ascii="Times New Roman" w:hAnsi="Times New Roman"/>
                  <w:sz w:val="20"/>
                </w:rPr>
              </w:sdtEndPr>
              <w:sdtContent>
                <w:r w:rsidRPr="009C7E2B">
                  <w:rPr>
                    <w:rFonts w:ascii="Century Gothic" w:hAnsi="Century Gothic"/>
                    <w:b/>
                    <w:color w:val="7030A0"/>
                    <w:sz w:val="18"/>
                    <w:szCs w:val="16"/>
                  </w:rPr>
                  <w:t xml:space="preserve">Página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PAGE</w:instrText>
                </w:r>
                <w:r w:rsidRPr="009C7E2B">
                  <w:rPr>
                    <w:rFonts w:ascii="Century Gothic" w:hAnsi="Century Gothic"/>
                    <w:b/>
                    <w:color w:val="7030A0"/>
                    <w:sz w:val="18"/>
                    <w:szCs w:val="16"/>
                  </w:rPr>
                  <w:fldChar w:fldCharType="separate"/>
                </w:r>
                <w:r w:rsidR="00363559">
                  <w:rPr>
                    <w:rFonts w:ascii="Century Gothic" w:hAnsi="Century Gothic"/>
                    <w:b/>
                    <w:noProof/>
                    <w:color w:val="7030A0"/>
                    <w:sz w:val="18"/>
                    <w:szCs w:val="16"/>
                  </w:rPr>
                  <w:t>49</w:t>
                </w:r>
                <w:r w:rsidRPr="009C7E2B">
                  <w:rPr>
                    <w:rFonts w:ascii="Century Gothic" w:hAnsi="Century Gothic"/>
                    <w:b/>
                    <w:color w:val="7030A0"/>
                    <w:sz w:val="18"/>
                    <w:szCs w:val="16"/>
                  </w:rPr>
                  <w:fldChar w:fldCharType="end"/>
                </w:r>
                <w:r w:rsidRPr="009C7E2B">
                  <w:rPr>
                    <w:rFonts w:ascii="Century Gothic" w:hAnsi="Century Gothic"/>
                    <w:b/>
                    <w:color w:val="7030A0"/>
                    <w:sz w:val="18"/>
                    <w:szCs w:val="16"/>
                  </w:rPr>
                  <w:t xml:space="preserve"> de </w:t>
                </w:r>
                <w:r w:rsidRPr="009C7E2B">
                  <w:rPr>
                    <w:rFonts w:ascii="Century Gothic" w:hAnsi="Century Gothic"/>
                    <w:b/>
                    <w:color w:val="7030A0"/>
                    <w:sz w:val="18"/>
                    <w:szCs w:val="16"/>
                  </w:rPr>
                  <w:fldChar w:fldCharType="begin"/>
                </w:r>
                <w:r w:rsidRPr="009C7E2B">
                  <w:rPr>
                    <w:rFonts w:ascii="Century Gothic" w:hAnsi="Century Gothic"/>
                    <w:b/>
                    <w:color w:val="7030A0"/>
                    <w:sz w:val="18"/>
                    <w:szCs w:val="16"/>
                  </w:rPr>
                  <w:instrText>NUMPAGES</w:instrText>
                </w:r>
                <w:r w:rsidRPr="009C7E2B">
                  <w:rPr>
                    <w:rFonts w:ascii="Century Gothic" w:hAnsi="Century Gothic"/>
                    <w:b/>
                    <w:color w:val="7030A0"/>
                    <w:sz w:val="18"/>
                    <w:szCs w:val="16"/>
                  </w:rPr>
                  <w:fldChar w:fldCharType="separate"/>
                </w:r>
                <w:r w:rsidR="00363559">
                  <w:rPr>
                    <w:rFonts w:ascii="Century Gothic" w:hAnsi="Century Gothic"/>
                    <w:b/>
                    <w:noProof/>
                    <w:color w:val="7030A0"/>
                    <w:sz w:val="18"/>
                    <w:szCs w:val="16"/>
                  </w:rPr>
                  <w:t>50</w:t>
                </w:r>
                <w:r w:rsidRPr="009C7E2B">
                  <w:rPr>
                    <w:rFonts w:ascii="Century Gothic" w:hAnsi="Century Gothic"/>
                    <w:b/>
                    <w:color w:val="7030A0"/>
                    <w:sz w:val="18"/>
                    <w:szCs w:val="16"/>
                  </w:rPr>
                  <w:fldChar w:fldCharType="end"/>
                </w:r>
              </w:sdtContent>
            </w:sdt>
          </w:sdtContent>
        </w:sdt>
      </w:p>
      <w:p w:rsidR="00CB45FF" w:rsidRPr="00CE2E1F" w:rsidRDefault="00066A50" w:rsidP="004C675C">
        <w:pPr>
          <w:pStyle w:val="Piedepgina"/>
          <w:jc w:val="center"/>
          <w:rPr>
            <w:b/>
            <w:color w:val="009999"/>
          </w:rPr>
        </w:pPr>
      </w:p>
    </w:sdtContent>
  </w:sdt>
  <w:p w:rsidR="00CB45FF" w:rsidRDefault="00CB45FF">
    <w:r>
      <w:rPr>
        <w:noProof/>
        <w:lang w:val="es-MX" w:eastAsia="es-MX"/>
      </w:rPr>
      <w:drawing>
        <wp:anchor distT="0" distB="0" distL="114300" distR="114300" simplePos="0" relativeHeight="251659264" behindDoc="0" locked="0" layoutInCell="1" allowOverlap="1" wp14:editId="2C676971">
          <wp:simplePos x="0" y="0"/>
          <wp:positionH relativeFrom="margin">
            <wp:posOffset>-264795</wp:posOffset>
          </wp:positionH>
          <wp:positionV relativeFrom="page">
            <wp:posOffset>9110345</wp:posOffset>
          </wp:positionV>
          <wp:extent cx="7192010" cy="709930"/>
          <wp:effectExtent l="0" t="0" r="8890" b="0"/>
          <wp:wrapThrough wrapText="bothSides">
            <wp:wrapPolygon edited="0">
              <wp:start x="0" y="0"/>
              <wp:lineTo x="0" y="20866"/>
              <wp:lineTo x="21569" y="20866"/>
              <wp:lineTo x="21569" y="0"/>
              <wp:lineTo x="0" y="0"/>
            </wp:wrapPolygon>
          </wp:wrapThrough>
          <wp:docPr id="3" name="Imagen 3"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2010" cy="7099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A50" w:rsidRDefault="00066A50" w:rsidP="007F0B73">
      <w:r>
        <w:separator/>
      </w:r>
    </w:p>
  </w:footnote>
  <w:footnote w:type="continuationSeparator" w:id="0">
    <w:p w:rsidR="00066A50" w:rsidRDefault="00066A50"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FF" w:rsidRPr="00C765F1" w:rsidRDefault="00CB45FF"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8240" behindDoc="1" locked="0" layoutInCell="1" allowOverlap="1" wp14:editId="169205D1">
          <wp:simplePos x="0" y="0"/>
          <wp:positionH relativeFrom="column">
            <wp:posOffset>-502285</wp:posOffset>
          </wp:positionH>
          <wp:positionV relativeFrom="paragraph">
            <wp:posOffset>-350520</wp:posOffset>
          </wp:positionV>
          <wp:extent cx="2109600" cy="1490400"/>
          <wp:effectExtent l="0" t="0" r="0" b="0"/>
          <wp:wrapNone/>
          <wp:docPr id="2" name="Imagen 2"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600" cy="14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CB45FF" w:rsidRPr="00C765F1" w:rsidRDefault="00CB45FF" w:rsidP="00313C66">
    <w:pPr>
      <w:jc w:val="center"/>
      <w:rPr>
        <w:rFonts w:ascii="Corbel" w:hAnsi="Corbel"/>
        <w:b/>
        <w:szCs w:val="16"/>
      </w:rPr>
    </w:pPr>
    <w:r w:rsidRPr="00C765F1">
      <w:rPr>
        <w:rFonts w:ascii="Corbel" w:hAnsi="Corbel"/>
        <w:b/>
        <w:szCs w:val="16"/>
      </w:rPr>
      <w:t>SERVICIOS DE SALUD DE NUEVO LEÓN</w:t>
    </w:r>
  </w:p>
  <w:p w:rsidR="00CB45FF" w:rsidRPr="00180FA7" w:rsidRDefault="00CB45FF" w:rsidP="00D344A0">
    <w:pPr>
      <w:tabs>
        <w:tab w:val="left" w:pos="975"/>
        <w:tab w:val="center" w:pos="5320"/>
        <w:tab w:val="left" w:pos="7251"/>
      </w:tabs>
      <w:rPr>
        <w:sz w:val="10"/>
        <w:szCs w:val="10"/>
      </w:rPr>
    </w:pPr>
    <w:r>
      <w:rPr>
        <w:rFonts w:ascii="Corbel" w:hAnsi="Corbel"/>
        <w:b/>
        <w:szCs w:val="16"/>
      </w:rPr>
      <w:tab/>
    </w:r>
    <w:r>
      <w:rPr>
        <w:rFonts w:ascii="Corbel" w:hAnsi="Corbel"/>
        <w:b/>
        <w:szCs w:val="16"/>
      </w:rPr>
      <w:tab/>
    </w:r>
    <w:r w:rsidRPr="00C765F1">
      <w:rPr>
        <w:rFonts w:ascii="Corbel" w:hAnsi="Corbel"/>
        <w:b/>
        <w:szCs w:val="16"/>
      </w:rPr>
      <w:t>ORGANISMO PÚBLICO DESCENTRALIZADO</w:t>
    </w:r>
    <w:r w:rsidRPr="00C765F1">
      <w:rPr>
        <w:rFonts w:ascii="Arial" w:hAnsi="Arial"/>
        <w:b/>
        <w:sz w:val="14"/>
        <w:szCs w:val="16"/>
      </w:rPr>
      <w:t xml:space="preserve"> </w:t>
    </w:r>
  </w:p>
  <w:p w:rsidR="00CB45FF" w:rsidRDefault="00CB45FF"/>
  <w:p w:rsidR="00CB45FF" w:rsidRDefault="00CB45FF"/>
  <w:p w:rsidR="00CB45FF" w:rsidRDefault="00CB45FF"/>
  <w:p w:rsidR="00CB45FF" w:rsidRDefault="00CB45FF"/>
  <w:p w:rsidR="00CB45FF" w:rsidRDefault="00CB45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15:restartNumberingAfterBreak="0">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5"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11A05BE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15:restartNumberingAfterBreak="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3D53C63"/>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1"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4352B"/>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866080"/>
    <w:multiLevelType w:val="hybridMultilevel"/>
    <w:tmpl w:val="12467080"/>
    <w:lvl w:ilvl="0" w:tplc="0C0A0019">
      <w:start w:val="1"/>
      <w:numFmt w:val="lowerLetter"/>
      <w:lvlText w:val="%1."/>
      <w:lvlJc w:val="left"/>
      <w:pPr>
        <w:ind w:left="8582"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B6405D"/>
    <w:multiLevelType w:val="multilevel"/>
    <w:tmpl w:val="FDC628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8"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7A04AA"/>
    <w:multiLevelType w:val="multilevel"/>
    <w:tmpl w:val="615EA70E"/>
    <w:lvl w:ilvl="0">
      <w:start w:val="1"/>
      <w:numFmt w:val="decimal"/>
      <w:lvlText w:val="%1."/>
      <w:lvlJc w:val="left"/>
      <w:pPr>
        <w:tabs>
          <w:tab w:val="num" w:pos="0"/>
        </w:tabs>
        <w:ind w:left="-171" w:firstLine="171"/>
      </w:pPr>
      <w:rPr>
        <w:rFonts w:cs="Times New Roman" w:hint="default"/>
        <w:b/>
      </w:rPr>
    </w:lvl>
    <w:lvl w:ilvl="1">
      <w:start w:val="1"/>
      <w:numFmt w:val="decimal"/>
      <w:lvlText w:val="%1.%2."/>
      <w:lvlJc w:val="left"/>
      <w:pPr>
        <w:tabs>
          <w:tab w:val="num" w:pos="207"/>
        </w:tabs>
        <w:ind w:left="432" w:hanging="432"/>
      </w:pPr>
      <w:rPr>
        <w:rFonts w:cs="Times New Roman" w:hint="default"/>
        <w:sz w:val="18"/>
        <w:szCs w:val="18"/>
      </w:rPr>
    </w:lvl>
    <w:lvl w:ilvl="2">
      <w:start w:val="1"/>
      <w:numFmt w:val="decimal"/>
      <w:lvlText w:val="%1.%2.%3."/>
      <w:lvlJc w:val="left"/>
      <w:pPr>
        <w:tabs>
          <w:tab w:val="num" w:pos="567"/>
        </w:tabs>
        <w:ind w:left="680" w:hanging="113"/>
      </w:pPr>
      <w:rPr>
        <w:rFonts w:cs="Times New Roman" w:hint="default"/>
        <w:sz w:val="20"/>
        <w:szCs w:val="20"/>
      </w:rPr>
    </w:lvl>
    <w:lvl w:ilvl="3">
      <w:start w:val="1"/>
      <w:numFmt w:val="decimal"/>
      <w:lvlText w:val="%1.%2.%3.%4."/>
      <w:lvlJc w:val="left"/>
      <w:pPr>
        <w:tabs>
          <w:tab w:val="num" w:pos="1728"/>
        </w:tabs>
        <w:ind w:left="1728" w:hanging="648"/>
      </w:pPr>
      <w:rPr>
        <w:rFonts w:cs="Times New Roman" w:hint="default"/>
        <w:sz w:val="20"/>
        <w:szCs w:val="2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BA20C3"/>
    <w:multiLevelType w:val="hybridMultilevel"/>
    <w:tmpl w:val="0A0A75E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4"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5" w15:restartNumberingAfterBreak="0">
    <w:nsid w:val="69453D34"/>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B003058"/>
    <w:multiLevelType w:val="hybridMultilevel"/>
    <w:tmpl w:val="D4CE9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9826F8"/>
    <w:multiLevelType w:val="hybridMultilevel"/>
    <w:tmpl w:val="E18A02DA"/>
    <w:lvl w:ilvl="0" w:tplc="90D2430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7"/>
  </w:num>
  <w:num w:numId="2">
    <w:abstractNumId w:val="7"/>
  </w:num>
  <w:num w:numId="3">
    <w:abstractNumId w:val="20"/>
  </w:num>
  <w:num w:numId="4">
    <w:abstractNumId w:val="33"/>
  </w:num>
  <w:num w:numId="5">
    <w:abstractNumId w:val="6"/>
  </w:num>
  <w:num w:numId="6">
    <w:abstractNumId w:val="0"/>
  </w:num>
  <w:num w:numId="7">
    <w:abstractNumId w:val="14"/>
  </w:num>
  <w:num w:numId="8">
    <w:abstractNumId w:val="13"/>
  </w:num>
  <w:num w:numId="9">
    <w:abstractNumId w:val="30"/>
  </w:num>
  <w:num w:numId="10">
    <w:abstractNumId w:val="15"/>
  </w:num>
  <w:num w:numId="11">
    <w:abstractNumId w:val="10"/>
  </w:num>
  <w:num w:numId="12">
    <w:abstractNumId w:val="11"/>
  </w:num>
  <w:num w:numId="13">
    <w:abstractNumId w:val="12"/>
  </w:num>
  <w:num w:numId="14">
    <w:abstractNumId w:val="16"/>
  </w:num>
  <w:num w:numId="15">
    <w:abstractNumId w:val="18"/>
  </w:num>
  <w:num w:numId="16">
    <w:abstractNumId w:val="28"/>
  </w:num>
  <w:num w:numId="17">
    <w:abstractNumId w:val="25"/>
  </w:num>
  <w:num w:numId="18">
    <w:abstractNumId w:val="23"/>
  </w:num>
  <w:num w:numId="19">
    <w:abstractNumId w:val="21"/>
  </w:num>
  <w:num w:numId="20">
    <w:abstractNumId w:val="40"/>
  </w:num>
  <w:num w:numId="21">
    <w:abstractNumId w:val="9"/>
  </w:num>
  <w:num w:numId="22">
    <w:abstractNumId w:val="26"/>
  </w:num>
  <w:num w:numId="23">
    <w:abstractNumId w:val="38"/>
  </w:num>
  <w:num w:numId="24">
    <w:abstractNumId w:val="24"/>
  </w:num>
  <w:num w:numId="25">
    <w:abstractNumId w:val="19"/>
  </w:num>
  <w:num w:numId="26">
    <w:abstractNumId w:val="22"/>
  </w:num>
  <w:num w:numId="27">
    <w:abstractNumId w:val="31"/>
  </w:num>
  <w:num w:numId="28">
    <w:abstractNumId w:val="34"/>
  </w:num>
  <w:num w:numId="29">
    <w:abstractNumId w:val="39"/>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9"/>
  </w:num>
  <w:num w:numId="33">
    <w:abstractNumId w:val="17"/>
  </w:num>
  <w:num w:numId="34">
    <w:abstractNumId w:val="8"/>
  </w:num>
  <w:num w:numId="35">
    <w:abstractNumId w:val="32"/>
  </w:num>
  <w:num w:numId="36">
    <w:abstractNumId w:val="35"/>
  </w:num>
  <w:num w:numId="37">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010A6"/>
    <w:rsid w:val="00002889"/>
    <w:rsid w:val="00002C77"/>
    <w:rsid w:val="00003E66"/>
    <w:rsid w:val="000055C8"/>
    <w:rsid w:val="00011E90"/>
    <w:rsid w:val="000173BC"/>
    <w:rsid w:val="0002243A"/>
    <w:rsid w:val="0002354C"/>
    <w:rsid w:val="000250D0"/>
    <w:rsid w:val="00026280"/>
    <w:rsid w:val="00030424"/>
    <w:rsid w:val="00030EBE"/>
    <w:rsid w:val="00031F3E"/>
    <w:rsid w:val="0003435F"/>
    <w:rsid w:val="000348C5"/>
    <w:rsid w:val="00037DE1"/>
    <w:rsid w:val="00043532"/>
    <w:rsid w:val="00043AC2"/>
    <w:rsid w:val="0004563D"/>
    <w:rsid w:val="000469C3"/>
    <w:rsid w:val="000553F1"/>
    <w:rsid w:val="000640BB"/>
    <w:rsid w:val="00066A50"/>
    <w:rsid w:val="00070C5B"/>
    <w:rsid w:val="00071AB3"/>
    <w:rsid w:val="00071E7A"/>
    <w:rsid w:val="0007345B"/>
    <w:rsid w:val="000748B3"/>
    <w:rsid w:val="0007730C"/>
    <w:rsid w:val="000806AB"/>
    <w:rsid w:val="00080B21"/>
    <w:rsid w:val="00080D85"/>
    <w:rsid w:val="000817B9"/>
    <w:rsid w:val="00083EA1"/>
    <w:rsid w:val="0008536E"/>
    <w:rsid w:val="00085C6B"/>
    <w:rsid w:val="000863A8"/>
    <w:rsid w:val="00086A95"/>
    <w:rsid w:val="000951D2"/>
    <w:rsid w:val="00095E6C"/>
    <w:rsid w:val="00096CD0"/>
    <w:rsid w:val="000A0057"/>
    <w:rsid w:val="000A1CA4"/>
    <w:rsid w:val="000A238F"/>
    <w:rsid w:val="000A3C7F"/>
    <w:rsid w:val="000A5DDD"/>
    <w:rsid w:val="000A6AA1"/>
    <w:rsid w:val="000A7763"/>
    <w:rsid w:val="000B09BD"/>
    <w:rsid w:val="000B0A03"/>
    <w:rsid w:val="000B3333"/>
    <w:rsid w:val="000B49ED"/>
    <w:rsid w:val="000B6A2B"/>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322D"/>
    <w:rsid w:val="000E4467"/>
    <w:rsid w:val="000E640F"/>
    <w:rsid w:val="000F10D2"/>
    <w:rsid w:val="000F1356"/>
    <w:rsid w:val="000F1FE2"/>
    <w:rsid w:val="000F51FA"/>
    <w:rsid w:val="000F63CC"/>
    <w:rsid w:val="000F6CD0"/>
    <w:rsid w:val="000F72BF"/>
    <w:rsid w:val="001001BE"/>
    <w:rsid w:val="001010BD"/>
    <w:rsid w:val="001045E8"/>
    <w:rsid w:val="00105FA4"/>
    <w:rsid w:val="0011039A"/>
    <w:rsid w:val="00113DC1"/>
    <w:rsid w:val="00115038"/>
    <w:rsid w:val="001161D4"/>
    <w:rsid w:val="00116652"/>
    <w:rsid w:val="0012053B"/>
    <w:rsid w:val="00124B69"/>
    <w:rsid w:val="00125175"/>
    <w:rsid w:val="00125C4F"/>
    <w:rsid w:val="00126089"/>
    <w:rsid w:val="001320ED"/>
    <w:rsid w:val="001334E1"/>
    <w:rsid w:val="00133C07"/>
    <w:rsid w:val="00135E7E"/>
    <w:rsid w:val="00137738"/>
    <w:rsid w:val="00142657"/>
    <w:rsid w:val="00144085"/>
    <w:rsid w:val="0014435E"/>
    <w:rsid w:val="001457CC"/>
    <w:rsid w:val="00145AC6"/>
    <w:rsid w:val="0014744D"/>
    <w:rsid w:val="0014767F"/>
    <w:rsid w:val="00147930"/>
    <w:rsid w:val="001516EC"/>
    <w:rsid w:val="00153B44"/>
    <w:rsid w:val="00153BB0"/>
    <w:rsid w:val="0015468E"/>
    <w:rsid w:val="00154CBE"/>
    <w:rsid w:val="0015768D"/>
    <w:rsid w:val="001623B9"/>
    <w:rsid w:val="001629C3"/>
    <w:rsid w:val="0016702D"/>
    <w:rsid w:val="001706F1"/>
    <w:rsid w:val="001716E1"/>
    <w:rsid w:val="00171F39"/>
    <w:rsid w:val="0017407F"/>
    <w:rsid w:val="001800A0"/>
    <w:rsid w:val="00180883"/>
    <w:rsid w:val="00180FA7"/>
    <w:rsid w:val="00181514"/>
    <w:rsid w:val="00186107"/>
    <w:rsid w:val="00190C8C"/>
    <w:rsid w:val="00191051"/>
    <w:rsid w:val="00191CF3"/>
    <w:rsid w:val="001925AF"/>
    <w:rsid w:val="00192B2D"/>
    <w:rsid w:val="00194132"/>
    <w:rsid w:val="00194C59"/>
    <w:rsid w:val="00197078"/>
    <w:rsid w:val="00197F66"/>
    <w:rsid w:val="001A0EBB"/>
    <w:rsid w:val="001A154A"/>
    <w:rsid w:val="001A2B75"/>
    <w:rsid w:val="001A3AC3"/>
    <w:rsid w:val="001B0CF4"/>
    <w:rsid w:val="001B316B"/>
    <w:rsid w:val="001B47EB"/>
    <w:rsid w:val="001B5AF2"/>
    <w:rsid w:val="001B6AE2"/>
    <w:rsid w:val="001C147E"/>
    <w:rsid w:val="001C2CDE"/>
    <w:rsid w:val="001D05DE"/>
    <w:rsid w:val="001D0F79"/>
    <w:rsid w:val="001D1468"/>
    <w:rsid w:val="001D2899"/>
    <w:rsid w:val="001D3564"/>
    <w:rsid w:val="001E3673"/>
    <w:rsid w:val="001E4087"/>
    <w:rsid w:val="001E66DB"/>
    <w:rsid w:val="001E6B43"/>
    <w:rsid w:val="001F0C64"/>
    <w:rsid w:val="001F0E80"/>
    <w:rsid w:val="001F2041"/>
    <w:rsid w:val="001F4367"/>
    <w:rsid w:val="001F4FF7"/>
    <w:rsid w:val="001F56DB"/>
    <w:rsid w:val="001F585B"/>
    <w:rsid w:val="001F7430"/>
    <w:rsid w:val="001F7C8E"/>
    <w:rsid w:val="002021D2"/>
    <w:rsid w:val="00202AD4"/>
    <w:rsid w:val="0020302B"/>
    <w:rsid w:val="002043AA"/>
    <w:rsid w:val="0020579E"/>
    <w:rsid w:val="00214160"/>
    <w:rsid w:val="002148BF"/>
    <w:rsid w:val="00214C5C"/>
    <w:rsid w:val="00215622"/>
    <w:rsid w:val="002157EE"/>
    <w:rsid w:val="00217D47"/>
    <w:rsid w:val="00221D91"/>
    <w:rsid w:val="0022343A"/>
    <w:rsid w:val="002257F5"/>
    <w:rsid w:val="0023049A"/>
    <w:rsid w:val="0023262D"/>
    <w:rsid w:val="00232672"/>
    <w:rsid w:val="00233155"/>
    <w:rsid w:val="00235A2E"/>
    <w:rsid w:val="0023691A"/>
    <w:rsid w:val="00242E5E"/>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87A34"/>
    <w:rsid w:val="00292409"/>
    <w:rsid w:val="00293382"/>
    <w:rsid w:val="00296CA2"/>
    <w:rsid w:val="00297643"/>
    <w:rsid w:val="002A290C"/>
    <w:rsid w:val="002A355A"/>
    <w:rsid w:val="002B2579"/>
    <w:rsid w:val="002B6BE9"/>
    <w:rsid w:val="002C0C5A"/>
    <w:rsid w:val="002C0FDC"/>
    <w:rsid w:val="002C457A"/>
    <w:rsid w:val="002C4DEC"/>
    <w:rsid w:val="002C627F"/>
    <w:rsid w:val="002D0FCB"/>
    <w:rsid w:val="002E1616"/>
    <w:rsid w:val="002E38D0"/>
    <w:rsid w:val="002F0BF1"/>
    <w:rsid w:val="002F2667"/>
    <w:rsid w:val="002F4109"/>
    <w:rsid w:val="002F4BD4"/>
    <w:rsid w:val="002F5444"/>
    <w:rsid w:val="00300BBC"/>
    <w:rsid w:val="00305C08"/>
    <w:rsid w:val="00306A6D"/>
    <w:rsid w:val="00310ACA"/>
    <w:rsid w:val="003110CA"/>
    <w:rsid w:val="00311440"/>
    <w:rsid w:val="00311634"/>
    <w:rsid w:val="00311B0C"/>
    <w:rsid w:val="00313C66"/>
    <w:rsid w:val="003179CA"/>
    <w:rsid w:val="00321765"/>
    <w:rsid w:val="003226DC"/>
    <w:rsid w:val="00324414"/>
    <w:rsid w:val="00325647"/>
    <w:rsid w:val="00325F91"/>
    <w:rsid w:val="0032677F"/>
    <w:rsid w:val="003316AD"/>
    <w:rsid w:val="003333E2"/>
    <w:rsid w:val="00336DC6"/>
    <w:rsid w:val="00340D61"/>
    <w:rsid w:val="00344C04"/>
    <w:rsid w:val="0034525E"/>
    <w:rsid w:val="0035431A"/>
    <w:rsid w:val="003561D9"/>
    <w:rsid w:val="0035685B"/>
    <w:rsid w:val="0036024B"/>
    <w:rsid w:val="003632F9"/>
    <w:rsid w:val="00363559"/>
    <w:rsid w:val="00364DB0"/>
    <w:rsid w:val="00367E7C"/>
    <w:rsid w:val="00367F8B"/>
    <w:rsid w:val="00374189"/>
    <w:rsid w:val="003760D9"/>
    <w:rsid w:val="0037679F"/>
    <w:rsid w:val="0038344D"/>
    <w:rsid w:val="00383B73"/>
    <w:rsid w:val="00385897"/>
    <w:rsid w:val="00386CC3"/>
    <w:rsid w:val="003915FB"/>
    <w:rsid w:val="00394C2E"/>
    <w:rsid w:val="0039733D"/>
    <w:rsid w:val="003A12A5"/>
    <w:rsid w:val="003A1ACD"/>
    <w:rsid w:val="003A2E13"/>
    <w:rsid w:val="003A6F62"/>
    <w:rsid w:val="003B013A"/>
    <w:rsid w:val="003B3107"/>
    <w:rsid w:val="003B4E14"/>
    <w:rsid w:val="003C0F1A"/>
    <w:rsid w:val="003C1B00"/>
    <w:rsid w:val="003C1FDE"/>
    <w:rsid w:val="003C7CE4"/>
    <w:rsid w:val="003D0D57"/>
    <w:rsid w:val="003E335A"/>
    <w:rsid w:val="003E3F99"/>
    <w:rsid w:val="003E4D22"/>
    <w:rsid w:val="003E6595"/>
    <w:rsid w:val="003E7655"/>
    <w:rsid w:val="003F0BD1"/>
    <w:rsid w:val="003F2962"/>
    <w:rsid w:val="004017C9"/>
    <w:rsid w:val="00405A0A"/>
    <w:rsid w:val="00406379"/>
    <w:rsid w:val="00406C4D"/>
    <w:rsid w:val="0040777D"/>
    <w:rsid w:val="0041098D"/>
    <w:rsid w:val="0041386C"/>
    <w:rsid w:val="00415180"/>
    <w:rsid w:val="00415612"/>
    <w:rsid w:val="0041639A"/>
    <w:rsid w:val="0041641A"/>
    <w:rsid w:val="00417F7B"/>
    <w:rsid w:val="0042022C"/>
    <w:rsid w:val="00421721"/>
    <w:rsid w:val="00427176"/>
    <w:rsid w:val="00431510"/>
    <w:rsid w:val="00432C2F"/>
    <w:rsid w:val="00433CCB"/>
    <w:rsid w:val="00435A81"/>
    <w:rsid w:val="00435E03"/>
    <w:rsid w:val="0043607F"/>
    <w:rsid w:val="004376F6"/>
    <w:rsid w:val="00442AB6"/>
    <w:rsid w:val="004503D5"/>
    <w:rsid w:val="00451746"/>
    <w:rsid w:val="00462584"/>
    <w:rsid w:val="00463389"/>
    <w:rsid w:val="004709FA"/>
    <w:rsid w:val="00470F26"/>
    <w:rsid w:val="004717AF"/>
    <w:rsid w:val="00474DDD"/>
    <w:rsid w:val="004779C6"/>
    <w:rsid w:val="00480870"/>
    <w:rsid w:val="0048727C"/>
    <w:rsid w:val="0049243D"/>
    <w:rsid w:val="004A4C14"/>
    <w:rsid w:val="004B07F3"/>
    <w:rsid w:val="004B18B5"/>
    <w:rsid w:val="004B2D24"/>
    <w:rsid w:val="004B4AB7"/>
    <w:rsid w:val="004B7F90"/>
    <w:rsid w:val="004C0961"/>
    <w:rsid w:val="004C675C"/>
    <w:rsid w:val="004C7731"/>
    <w:rsid w:val="004D23B2"/>
    <w:rsid w:val="004D5065"/>
    <w:rsid w:val="004D516C"/>
    <w:rsid w:val="004D5BD4"/>
    <w:rsid w:val="004E077E"/>
    <w:rsid w:val="004E09BD"/>
    <w:rsid w:val="004E2803"/>
    <w:rsid w:val="004E432C"/>
    <w:rsid w:val="004E48C3"/>
    <w:rsid w:val="004E5E3F"/>
    <w:rsid w:val="004E6598"/>
    <w:rsid w:val="004E6966"/>
    <w:rsid w:val="004F278A"/>
    <w:rsid w:val="004F27C5"/>
    <w:rsid w:val="004F3615"/>
    <w:rsid w:val="004F60CB"/>
    <w:rsid w:val="004F643A"/>
    <w:rsid w:val="004F67E3"/>
    <w:rsid w:val="004F6F8D"/>
    <w:rsid w:val="00502229"/>
    <w:rsid w:val="0050254B"/>
    <w:rsid w:val="00502717"/>
    <w:rsid w:val="005069A3"/>
    <w:rsid w:val="00507AB8"/>
    <w:rsid w:val="00507D8C"/>
    <w:rsid w:val="00510269"/>
    <w:rsid w:val="00512C9B"/>
    <w:rsid w:val="00512FEA"/>
    <w:rsid w:val="00513013"/>
    <w:rsid w:val="00522155"/>
    <w:rsid w:val="005222C5"/>
    <w:rsid w:val="00522392"/>
    <w:rsid w:val="005255EA"/>
    <w:rsid w:val="00526791"/>
    <w:rsid w:val="005323AE"/>
    <w:rsid w:val="00534C07"/>
    <w:rsid w:val="00540522"/>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93164"/>
    <w:rsid w:val="005A067A"/>
    <w:rsid w:val="005A43AA"/>
    <w:rsid w:val="005B0DA4"/>
    <w:rsid w:val="005B1F5C"/>
    <w:rsid w:val="005B4A57"/>
    <w:rsid w:val="005B4BA6"/>
    <w:rsid w:val="005B753E"/>
    <w:rsid w:val="005C1467"/>
    <w:rsid w:val="005C3111"/>
    <w:rsid w:val="005C3279"/>
    <w:rsid w:val="005C418C"/>
    <w:rsid w:val="005C6D35"/>
    <w:rsid w:val="005D169F"/>
    <w:rsid w:val="005D1765"/>
    <w:rsid w:val="005D54BE"/>
    <w:rsid w:val="005E0A2B"/>
    <w:rsid w:val="005E143A"/>
    <w:rsid w:val="005E531C"/>
    <w:rsid w:val="005E61B7"/>
    <w:rsid w:val="005E6330"/>
    <w:rsid w:val="005E70BD"/>
    <w:rsid w:val="005F1933"/>
    <w:rsid w:val="005F2391"/>
    <w:rsid w:val="005F42F7"/>
    <w:rsid w:val="005F5BF0"/>
    <w:rsid w:val="005F66AA"/>
    <w:rsid w:val="0060275C"/>
    <w:rsid w:val="0061030C"/>
    <w:rsid w:val="006218FB"/>
    <w:rsid w:val="00623E9B"/>
    <w:rsid w:val="00624D6B"/>
    <w:rsid w:val="00633AAF"/>
    <w:rsid w:val="00636087"/>
    <w:rsid w:val="00636A62"/>
    <w:rsid w:val="006406C4"/>
    <w:rsid w:val="00642C31"/>
    <w:rsid w:val="00642ED4"/>
    <w:rsid w:val="006473F8"/>
    <w:rsid w:val="006557BC"/>
    <w:rsid w:val="00660184"/>
    <w:rsid w:val="00661318"/>
    <w:rsid w:val="00662F4D"/>
    <w:rsid w:val="00670AB4"/>
    <w:rsid w:val="0067689F"/>
    <w:rsid w:val="0068067B"/>
    <w:rsid w:val="00692EB0"/>
    <w:rsid w:val="00695181"/>
    <w:rsid w:val="00695BCA"/>
    <w:rsid w:val="006A2D51"/>
    <w:rsid w:val="006A34AD"/>
    <w:rsid w:val="006A3F3F"/>
    <w:rsid w:val="006A478B"/>
    <w:rsid w:val="006B1A7C"/>
    <w:rsid w:val="006B5D25"/>
    <w:rsid w:val="006C2F78"/>
    <w:rsid w:val="006C33C7"/>
    <w:rsid w:val="006C39F5"/>
    <w:rsid w:val="006D61E7"/>
    <w:rsid w:val="006D70F1"/>
    <w:rsid w:val="006E0108"/>
    <w:rsid w:val="006E031A"/>
    <w:rsid w:val="006E2D38"/>
    <w:rsid w:val="006E5452"/>
    <w:rsid w:val="006E5523"/>
    <w:rsid w:val="006E6D30"/>
    <w:rsid w:val="006E6DB1"/>
    <w:rsid w:val="006E77EB"/>
    <w:rsid w:val="006F112C"/>
    <w:rsid w:val="006F697A"/>
    <w:rsid w:val="0070099E"/>
    <w:rsid w:val="007032AA"/>
    <w:rsid w:val="0071071F"/>
    <w:rsid w:val="007135A2"/>
    <w:rsid w:val="0071487D"/>
    <w:rsid w:val="00716F9B"/>
    <w:rsid w:val="00717FB8"/>
    <w:rsid w:val="007211AA"/>
    <w:rsid w:val="0072316E"/>
    <w:rsid w:val="00724040"/>
    <w:rsid w:val="007250AE"/>
    <w:rsid w:val="007269C5"/>
    <w:rsid w:val="00727A6A"/>
    <w:rsid w:val="00742118"/>
    <w:rsid w:val="00742A89"/>
    <w:rsid w:val="00742DED"/>
    <w:rsid w:val="0074621C"/>
    <w:rsid w:val="00752CBE"/>
    <w:rsid w:val="0075421D"/>
    <w:rsid w:val="007552BA"/>
    <w:rsid w:val="0076117B"/>
    <w:rsid w:val="00764171"/>
    <w:rsid w:val="007668B0"/>
    <w:rsid w:val="0077129F"/>
    <w:rsid w:val="00772AC9"/>
    <w:rsid w:val="007752A0"/>
    <w:rsid w:val="00777D45"/>
    <w:rsid w:val="0078059E"/>
    <w:rsid w:val="007913C9"/>
    <w:rsid w:val="007953BF"/>
    <w:rsid w:val="007A1C0C"/>
    <w:rsid w:val="007A4BA5"/>
    <w:rsid w:val="007B0AAA"/>
    <w:rsid w:val="007B3013"/>
    <w:rsid w:val="007B6782"/>
    <w:rsid w:val="007C2F3C"/>
    <w:rsid w:val="007C39F8"/>
    <w:rsid w:val="007C48A2"/>
    <w:rsid w:val="007C4C2D"/>
    <w:rsid w:val="007C68EE"/>
    <w:rsid w:val="007C76BD"/>
    <w:rsid w:val="007C79D4"/>
    <w:rsid w:val="007D1A78"/>
    <w:rsid w:val="007D6FC1"/>
    <w:rsid w:val="007D73B5"/>
    <w:rsid w:val="007E1FE0"/>
    <w:rsid w:val="007E205F"/>
    <w:rsid w:val="007E2352"/>
    <w:rsid w:val="007E2CF0"/>
    <w:rsid w:val="007E3074"/>
    <w:rsid w:val="007F04BE"/>
    <w:rsid w:val="007F0B73"/>
    <w:rsid w:val="007F1AC0"/>
    <w:rsid w:val="007F4217"/>
    <w:rsid w:val="007F508A"/>
    <w:rsid w:val="007F7F27"/>
    <w:rsid w:val="00800525"/>
    <w:rsid w:val="008037DE"/>
    <w:rsid w:val="0081239A"/>
    <w:rsid w:val="00813559"/>
    <w:rsid w:val="00813A03"/>
    <w:rsid w:val="0081748F"/>
    <w:rsid w:val="0082010A"/>
    <w:rsid w:val="00822851"/>
    <w:rsid w:val="00825003"/>
    <w:rsid w:val="00825C0F"/>
    <w:rsid w:val="0082731F"/>
    <w:rsid w:val="00833292"/>
    <w:rsid w:val="00834015"/>
    <w:rsid w:val="0083552D"/>
    <w:rsid w:val="00835A85"/>
    <w:rsid w:val="00835FDB"/>
    <w:rsid w:val="0083635F"/>
    <w:rsid w:val="008374DF"/>
    <w:rsid w:val="00842E3F"/>
    <w:rsid w:val="0084318C"/>
    <w:rsid w:val="00843C0D"/>
    <w:rsid w:val="00843CD1"/>
    <w:rsid w:val="00851D35"/>
    <w:rsid w:val="00852093"/>
    <w:rsid w:val="00856B50"/>
    <w:rsid w:val="0086006A"/>
    <w:rsid w:val="008601F3"/>
    <w:rsid w:val="008602E6"/>
    <w:rsid w:val="00860D24"/>
    <w:rsid w:val="00860FF7"/>
    <w:rsid w:val="00861241"/>
    <w:rsid w:val="00861D52"/>
    <w:rsid w:val="008627EC"/>
    <w:rsid w:val="008630D6"/>
    <w:rsid w:val="00870618"/>
    <w:rsid w:val="008751B4"/>
    <w:rsid w:val="008769BE"/>
    <w:rsid w:val="00880D51"/>
    <w:rsid w:val="0088241C"/>
    <w:rsid w:val="00883100"/>
    <w:rsid w:val="008872E6"/>
    <w:rsid w:val="008919D3"/>
    <w:rsid w:val="00893BA2"/>
    <w:rsid w:val="008A0301"/>
    <w:rsid w:val="008A5B1B"/>
    <w:rsid w:val="008B1AF9"/>
    <w:rsid w:val="008B359B"/>
    <w:rsid w:val="008B58D8"/>
    <w:rsid w:val="008B695F"/>
    <w:rsid w:val="008B698D"/>
    <w:rsid w:val="008C1578"/>
    <w:rsid w:val="008D17B5"/>
    <w:rsid w:val="008D548E"/>
    <w:rsid w:val="008D5713"/>
    <w:rsid w:val="008D592B"/>
    <w:rsid w:val="008D763A"/>
    <w:rsid w:val="008E272C"/>
    <w:rsid w:val="008E4DDD"/>
    <w:rsid w:val="008F083A"/>
    <w:rsid w:val="008F1241"/>
    <w:rsid w:val="008F4E54"/>
    <w:rsid w:val="008F57B5"/>
    <w:rsid w:val="008F57BE"/>
    <w:rsid w:val="008F6C49"/>
    <w:rsid w:val="00914B60"/>
    <w:rsid w:val="00915F11"/>
    <w:rsid w:val="00916BE4"/>
    <w:rsid w:val="00920772"/>
    <w:rsid w:val="00922F7F"/>
    <w:rsid w:val="009230E1"/>
    <w:rsid w:val="00926292"/>
    <w:rsid w:val="009302C1"/>
    <w:rsid w:val="0093321E"/>
    <w:rsid w:val="00934D52"/>
    <w:rsid w:val="00941BB2"/>
    <w:rsid w:val="00947058"/>
    <w:rsid w:val="009549E5"/>
    <w:rsid w:val="00954A60"/>
    <w:rsid w:val="00954A72"/>
    <w:rsid w:val="00965EEA"/>
    <w:rsid w:val="00970B27"/>
    <w:rsid w:val="009765D5"/>
    <w:rsid w:val="0098036D"/>
    <w:rsid w:val="00981B5A"/>
    <w:rsid w:val="00983091"/>
    <w:rsid w:val="009841A6"/>
    <w:rsid w:val="00985062"/>
    <w:rsid w:val="0098589F"/>
    <w:rsid w:val="00990461"/>
    <w:rsid w:val="009912D6"/>
    <w:rsid w:val="00991DE3"/>
    <w:rsid w:val="009952B4"/>
    <w:rsid w:val="009A5378"/>
    <w:rsid w:val="009A6B5A"/>
    <w:rsid w:val="009B032C"/>
    <w:rsid w:val="009B2E0E"/>
    <w:rsid w:val="009B36C4"/>
    <w:rsid w:val="009B40B5"/>
    <w:rsid w:val="009B59E8"/>
    <w:rsid w:val="009B6D47"/>
    <w:rsid w:val="009C2A7F"/>
    <w:rsid w:val="009C4A79"/>
    <w:rsid w:val="009C7531"/>
    <w:rsid w:val="009C7A95"/>
    <w:rsid w:val="009C7D4D"/>
    <w:rsid w:val="009C7E2B"/>
    <w:rsid w:val="009D460F"/>
    <w:rsid w:val="009D555E"/>
    <w:rsid w:val="009D7FC7"/>
    <w:rsid w:val="009E04A4"/>
    <w:rsid w:val="009E7139"/>
    <w:rsid w:val="009E7EBF"/>
    <w:rsid w:val="009F25D5"/>
    <w:rsid w:val="009F3005"/>
    <w:rsid w:val="009F4F5A"/>
    <w:rsid w:val="009F53E2"/>
    <w:rsid w:val="00A02465"/>
    <w:rsid w:val="00A0351D"/>
    <w:rsid w:val="00A0483B"/>
    <w:rsid w:val="00A10B88"/>
    <w:rsid w:val="00A11CB7"/>
    <w:rsid w:val="00A1692B"/>
    <w:rsid w:val="00A16B2E"/>
    <w:rsid w:val="00A1701D"/>
    <w:rsid w:val="00A20779"/>
    <w:rsid w:val="00A22278"/>
    <w:rsid w:val="00A23C9C"/>
    <w:rsid w:val="00A23CBF"/>
    <w:rsid w:val="00A245D6"/>
    <w:rsid w:val="00A25224"/>
    <w:rsid w:val="00A306B7"/>
    <w:rsid w:val="00A40329"/>
    <w:rsid w:val="00A469AB"/>
    <w:rsid w:val="00A46AFE"/>
    <w:rsid w:val="00A50A01"/>
    <w:rsid w:val="00A51063"/>
    <w:rsid w:val="00A52507"/>
    <w:rsid w:val="00A547B5"/>
    <w:rsid w:val="00A55736"/>
    <w:rsid w:val="00A56D1D"/>
    <w:rsid w:val="00A57CB2"/>
    <w:rsid w:val="00A618E9"/>
    <w:rsid w:val="00A62BF8"/>
    <w:rsid w:val="00A634B3"/>
    <w:rsid w:val="00A63F53"/>
    <w:rsid w:val="00A651A3"/>
    <w:rsid w:val="00A665B8"/>
    <w:rsid w:val="00A66EE3"/>
    <w:rsid w:val="00A72FF2"/>
    <w:rsid w:val="00A826CE"/>
    <w:rsid w:val="00A83A41"/>
    <w:rsid w:val="00A841A3"/>
    <w:rsid w:val="00A85083"/>
    <w:rsid w:val="00A86DA7"/>
    <w:rsid w:val="00A87685"/>
    <w:rsid w:val="00A91551"/>
    <w:rsid w:val="00A91686"/>
    <w:rsid w:val="00A94373"/>
    <w:rsid w:val="00A95A0E"/>
    <w:rsid w:val="00AA0A4C"/>
    <w:rsid w:val="00AA1CB6"/>
    <w:rsid w:val="00AA1FBB"/>
    <w:rsid w:val="00AA430C"/>
    <w:rsid w:val="00AB0CB7"/>
    <w:rsid w:val="00AB18B8"/>
    <w:rsid w:val="00AB2AC2"/>
    <w:rsid w:val="00AB4320"/>
    <w:rsid w:val="00AB7820"/>
    <w:rsid w:val="00AB7D71"/>
    <w:rsid w:val="00AB7FB6"/>
    <w:rsid w:val="00AC11E8"/>
    <w:rsid w:val="00AC2E8D"/>
    <w:rsid w:val="00AC6C3E"/>
    <w:rsid w:val="00AC6DE7"/>
    <w:rsid w:val="00AC78E8"/>
    <w:rsid w:val="00AD2739"/>
    <w:rsid w:val="00AD5A14"/>
    <w:rsid w:val="00AE0B09"/>
    <w:rsid w:val="00AE481A"/>
    <w:rsid w:val="00AE6421"/>
    <w:rsid w:val="00AF064C"/>
    <w:rsid w:val="00AF7232"/>
    <w:rsid w:val="00B03EC4"/>
    <w:rsid w:val="00B06A98"/>
    <w:rsid w:val="00B06D4A"/>
    <w:rsid w:val="00B11BEA"/>
    <w:rsid w:val="00B121BF"/>
    <w:rsid w:val="00B126C8"/>
    <w:rsid w:val="00B13DAB"/>
    <w:rsid w:val="00B15316"/>
    <w:rsid w:val="00B21E72"/>
    <w:rsid w:val="00B2412F"/>
    <w:rsid w:val="00B24C11"/>
    <w:rsid w:val="00B26E1B"/>
    <w:rsid w:val="00B32CA1"/>
    <w:rsid w:val="00B33162"/>
    <w:rsid w:val="00B334CE"/>
    <w:rsid w:val="00B33781"/>
    <w:rsid w:val="00B35032"/>
    <w:rsid w:val="00B35507"/>
    <w:rsid w:val="00B36678"/>
    <w:rsid w:val="00B36D16"/>
    <w:rsid w:val="00B37CE3"/>
    <w:rsid w:val="00B411FB"/>
    <w:rsid w:val="00B4123D"/>
    <w:rsid w:val="00B43A0B"/>
    <w:rsid w:val="00B43BA6"/>
    <w:rsid w:val="00B45B79"/>
    <w:rsid w:val="00B46FF8"/>
    <w:rsid w:val="00B50C89"/>
    <w:rsid w:val="00B55A9A"/>
    <w:rsid w:val="00B56FE4"/>
    <w:rsid w:val="00B5716B"/>
    <w:rsid w:val="00B62A5E"/>
    <w:rsid w:val="00B64229"/>
    <w:rsid w:val="00B656AE"/>
    <w:rsid w:val="00B65DA6"/>
    <w:rsid w:val="00B66AA9"/>
    <w:rsid w:val="00B70781"/>
    <w:rsid w:val="00B7261F"/>
    <w:rsid w:val="00B73968"/>
    <w:rsid w:val="00B82FB5"/>
    <w:rsid w:val="00B87BB0"/>
    <w:rsid w:val="00B906DD"/>
    <w:rsid w:val="00B911FB"/>
    <w:rsid w:val="00BA09CD"/>
    <w:rsid w:val="00BA573C"/>
    <w:rsid w:val="00BA6858"/>
    <w:rsid w:val="00BA7798"/>
    <w:rsid w:val="00BB026D"/>
    <w:rsid w:val="00BB1B0C"/>
    <w:rsid w:val="00BB2189"/>
    <w:rsid w:val="00BB31B6"/>
    <w:rsid w:val="00BB4DDA"/>
    <w:rsid w:val="00BB5935"/>
    <w:rsid w:val="00BC22F3"/>
    <w:rsid w:val="00BC2F13"/>
    <w:rsid w:val="00BC5687"/>
    <w:rsid w:val="00BC6754"/>
    <w:rsid w:val="00BD038A"/>
    <w:rsid w:val="00BD3DB0"/>
    <w:rsid w:val="00BD6DDA"/>
    <w:rsid w:val="00BE3219"/>
    <w:rsid w:val="00BE62A5"/>
    <w:rsid w:val="00BE74E6"/>
    <w:rsid w:val="00BE7C07"/>
    <w:rsid w:val="00BF1C38"/>
    <w:rsid w:val="00BF2EBF"/>
    <w:rsid w:val="00BF4944"/>
    <w:rsid w:val="00BF6189"/>
    <w:rsid w:val="00C02600"/>
    <w:rsid w:val="00C05A66"/>
    <w:rsid w:val="00C1246A"/>
    <w:rsid w:val="00C12D3D"/>
    <w:rsid w:val="00C23289"/>
    <w:rsid w:val="00C329FC"/>
    <w:rsid w:val="00C336A0"/>
    <w:rsid w:val="00C367FC"/>
    <w:rsid w:val="00C3718C"/>
    <w:rsid w:val="00C37403"/>
    <w:rsid w:val="00C4183B"/>
    <w:rsid w:val="00C43A0E"/>
    <w:rsid w:val="00C509A3"/>
    <w:rsid w:val="00C50B96"/>
    <w:rsid w:val="00C521B1"/>
    <w:rsid w:val="00C53500"/>
    <w:rsid w:val="00C552DE"/>
    <w:rsid w:val="00C56D6B"/>
    <w:rsid w:val="00C6175F"/>
    <w:rsid w:val="00C63994"/>
    <w:rsid w:val="00C658F8"/>
    <w:rsid w:val="00C66C75"/>
    <w:rsid w:val="00C66E77"/>
    <w:rsid w:val="00C7072C"/>
    <w:rsid w:val="00C75F43"/>
    <w:rsid w:val="00C77B3E"/>
    <w:rsid w:val="00C80593"/>
    <w:rsid w:val="00C81D58"/>
    <w:rsid w:val="00C83567"/>
    <w:rsid w:val="00C8447F"/>
    <w:rsid w:val="00C90011"/>
    <w:rsid w:val="00C9461A"/>
    <w:rsid w:val="00C95F9F"/>
    <w:rsid w:val="00C96B24"/>
    <w:rsid w:val="00CA35BE"/>
    <w:rsid w:val="00CA606E"/>
    <w:rsid w:val="00CB0B2E"/>
    <w:rsid w:val="00CB1780"/>
    <w:rsid w:val="00CB29C5"/>
    <w:rsid w:val="00CB45FF"/>
    <w:rsid w:val="00CB4CB1"/>
    <w:rsid w:val="00CD34F3"/>
    <w:rsid w:val="00CD58F7"/>
    <w:rsid w:val="00CD7E44"/>
    <w:rsid w:val="00CE28F7"/>
    <w:rsid w:val="00CE2E1F"/>
    <w:rsid w:val="00CE2F46"/>
    <w:rsid w:val="00CE42C8"/>
    <w:rsid w:val="00CE6525"/>
    <w:rsid w:val="00CF1E88"/>
    <w:rsid w:val="00CF45BB"/>
    <w:rsid w:val="00D00DD5"/>
    <w:rsid w:val="00D02D48"/>
    <w:rsid w:val="00D038ED"/>
    <w:rsid w:val="00D03AF8"/>
    <w:rsid w:val="00D0738B"/>
    <w:rsid w:val="00D14A6E"/>
    <w:rsid w:val="00D1566F"/>
    <w:rsid w:val="00D15EBE"/>
    <w:rsid w:val="00D16279"/>
    <w:rsid w:val="00D16830"/>
    <w:rsid w:val="00D2094D"/>
    <w:rsid w:val="00D344A0"/>
    <w:rsid w:val="00D363AF"/>
    <w:rsid w:val="00D441ED"/>
    <w:rsid w:val="00D44FF9"/>
    <w:rsid w:val="00D45B5A"/>
    <w:rsid w:val="00D479E2"/>
    <w:rsid w:val="00D51315"/>
    <w:rsid w:val="00D51B7C"/>
    <w:rsid w:val="00D60A9D"/>
    <w:rsid w:val="00D60AD8"/>
    <w:rsid w:val="00D61C5C"/>
    <w:rsid w:val="00D61FCA"/>
    <w:rsid w:val="00D664C4"/>
    <w:rsid w:val="00D75A71"/>
    <w:rsid w:val="00D773BF"/>
    <w:rsid w:val="00D8509B"/>
    <w:rsid w:val="00D8666B"/>
    <w:rsid w:val="00D94CE2"/>
    <w:rsid w:val="00D97E2C"/>
    <w:rsid w:val="00DA6342"/>
    <w:rsid w:val="00DA7B05"/>
    <w:rsid w:val="00DB69DA"/>
    <w:rsid w:val="00DB77E2"/>
    <w:rsid w:val="00DB78C7"/>
    <w:rsid w:val="00DB7B88"/>
    <w:rsid w:val="00DC237B"/>
    <w:rsid w:val="00DC4AB0"/>
    <w:rsid w:val="00DC6FDF"/>
    <w:rsid w:val="00DD1185"/>
    <w:rsid w:val="00DD29A7"/>
    <w:rsid w:val="00DD528A"/>
    <w:rsid w:val="00DD54AE"/>
    <w:rsid w:val="00DD5FBE"/>
    <w:rsid w:val="00DD609C"/>
    <w:rsid w:val="00DD7E43"/>
    <w:rsid w:val="00DE63CF"/>
    <w:rsid w:val="00DF5665"/>
    <w:rsid w:val="00DF7759"/>
    <w:rsid w:val="00DF7F62"/>
    <w:rsid w:val="00E00D80"/>
    <w:rsid w:val="00E032ED"/>
    <w:rsid w:val="00E03B1D"/>
    <w:rsid w:val="00E04168"/>
    <w:rsid w:val="00E055EA"/>
    <w:rsid w:val="00E101E9"/>
    <w:rsid w:val="00E1428C"/>
    <w:rsid w:val="00E164F8"/>
    <w:rsid w:val="00E1651D"/>
    <w:rsid w:val="00E17F10"/>
    <w:rsid w:val="00E20131"/>
    <w:rsid w:val="00E20A39"/>
    <w:rsid w:val="00E22C85"/>
    <w:rsid w:val="00E23A9C"/>
    <w:rsid w:val="00E32600"/>
    <w:rsid w:val="00E340EB"/>
    <w:rsid w:val="00E36D7C"/>
    <w:rsid w:val="00E376C3"/>
    <w:rsid w:val="00E42B9C"/>
    <w:rsid w:val="00E44C3A"/>
    <w:rsid w:val="00E45AD0"/>
    <w:rsid w:val="00E518F6"/>
    <w:rsid w:val="00E5363D"/>
    <w:rsid w:val="00E553E2"/>
    <w:rsid w:val="00E558AD"/>
    <w:rsid w:val="00E57C21"/>
    <w:rsid w:val="00E626B3"/>
    <w:rsid w:val="00E63971"/>
    <w:rsid w:val="00E73AB6"/>
    <w:rsid w:val="00E7567C"/>
    <w:rsid w:val="00E8124D"/>
    <w:rsid w:val="00E872C1"/>
    <w:rsid w:val="00E94FB6"/>
    <w:rsid w:val="00E9636F"/>
    <w:rsid w:val="00EA0C6B"/>
    <w:rsid w:val="00EA2FA8"/>
    <w:rsid w:val="00EA4456"/>
    <w:rsid w:val="00EA7EF6"/>
    <w:rsid w:val="00EB203C"/>
    <w:rsid w:val="00EB315C"/>
    <w:rsid w:val="00EB5703"/>
    <w:rsid w:val="00EC015A"/>
    <w:rsid w:val="00EC225E"/>
    <w:rsid w:val="00EC47BC"/>
    <w:rsid w:val="00ED695B"/>
    <w:rsid w:val="00EE2A75"/>
    <w:rsid w:val="00EE5326"/>
    <w:rsid w:val="00EE5F02"/>
    <w:rsid w:val="00EE6430"/>
    <w:rsid w:val="00EE6588"/>
    <w:rsid w:val="00EF115D"/>
    <w:rsid w:val="00EF17F7"/>
    <w:rsid w:val="00EF2025"/>
    <w:rsid w:val="00EF4F71"/>
    <w:rsid w:val="00EF5429"/>
    <w:rsid w:val="00EF586F"/>
    <w:rsid w:val="00EF650C"/>
    <w:rsid w:val="00EF7C51"/>
    <w:rsid w:val="00EF7E15"/>
    <w:rsid w:val="00F026E5"/>
    <w:rsid w:val="00F046FB"/>
    <w:rsid w:val="00F0714E"/>
    <w:rsid w:val="00F13968"/>
    <w:rsid w:val="00F140ED"/>
    <w:rsid w:val="00F172EF"/>
    <w:rsid w:val="00F21E17"/>
    <w:rsid w:val="00F24884"/>
    <w:rsid w:val="00F31658"/>
    <w:rsid w:val="00F371BB"/>
    <w:rsid w:val="00F37F8E"/>
    <w:rsid w:val="00F40439"/>
    <w:rsid w:val="00F40C4A"/>
    <w:rsid w:val="00F45EFB"/>
    <w:rsid w:val="00F5058C"/>
    <w:rsid w:val="00F52141"/>
    <w:rsid w:val="00F56786"/>
    <w:rsid w:val="00F61393"/>
    <w:rsid w:val="00F63839"/>
    <w:rsid w:val="00F6397A"/>
    <w:rsid w:val="00F70B66"/>
    <w:rsid w:val="00F71157"/>
    <w:rsid w:val="00F71B46"/>
    <w:rsid w:val="00F73C0A"/>
    <w:rsid w:val="00F74E74"/>
    <w:rsid w:val="00F75035"/>
    <w:rsid w:val="00F777F8"/>
    <w:rsid w:val="00F85227"/>
    <w:rsid w:val="00F85F39"/>
    <w:rsid w:val="00F864BA"/>
    <w:rsid w:val="00F86E82"/>
    <w:rsid w:val="00F90C73"/>
    <w:rsid w:val="00F91400"/>
    <w:rsid w:val="00F92E0A"/>
    <w:rsid w:val="00FA04AE"/>
    <w:rsid w:val="00FA118E"/>
    <w:rsid w:val="00FA2C73"/>
    <w:rsid w:val="00FA4A0F"/>
    <w:rsid w:val="00FB14A7"/>
    <w:rsid w:val="00FB1736"/>
    <w:rsid w:val="00FB5482"/>
    <w:rsid w:val="00FB5D7E"/>
    <w:rsid w:val="00FC00D5"/>
    <w:rsid w:val="00FC026D"/>
    <w:rsid w:val="00FC0CE6"/>
    <w:rsid w:val="00FC1AEE"/>
    <w:rsid w:val="00FC59D9"/>
    <w:rsid w:val="00FC6911"/>
    <w:rsid w:val="00FD2D77"/>
    <w:rsid w:val="00FD51A4"/>
    <w:rsid w:val="00FD57F2"/>
    <w:rsid w:val="00FD5F1D"/>
    <w:rsid w:val="00FD7BF3"/>
    <w:rsid w:val="00FE09CC"/>
    <w:rsid w:val="00FE283B"/>
    <w:rsid w:val="00FE2EB3"/>
    <w:rsid w:val="00FE3900"/>
    <w:rsid w:val="00FF0530"/>
    <w:rsid w:val="00FF08D0"/>
    <w:rsid w:val="00FF24B4"/>
    <w:rsid w:val="00FF38A5"/>
    <w:rsid w:val="00FF3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E7A4F98E-D58E-4FDF-9E86-8DCC9038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link w:val="SinespaciadoCar"/>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 w:type="paragraph" w:customStyle="1" w:styleId="msonormal0">
    <w:name w:val="msonormal"/>
    <w:basedOn w:val="Normal"/>
    <w:rsid w:val="005F1933"/>
    <w:pPr>
      <w:spacing w:before="100" w:beforeAutospacing="1" w:after="100" w:afterAutospacing="1"/>
    </w:pPr>
    <w:rPr>
      <w:sz w:val="24"/>
      <w:szCs w:val="24"/>
      <w:lang w:val="es-MX" w:eastAsia="es-MX"/>
    </w:rPr>
  </w:style>
  <w:style w:type="paragraph" w:styleId="Asuntodelcomentario">
    <w:name w:val="annotation subject"/>
    <w:basedOn w:val="Textocomentario"/>
    <w:next w:val="Textocomentario"/>
    <w:link w:val="AsuntodelcomentarioCar"/>
    <w:uiPriority w:val="99"/>
    <w:semiHidden/>
    <w:unhideWhenUsed/>
    <w:rsid w:val="00D44FF9"/>
    <w:rPr>
      <w:b/>
      <w:bCs/>
    </w:rPr>
  </w:style>
  <w:style w:type="character" w:customStyle="1" w:styleId="AsuntodelcomentarioCar">
    <w:name w:val="Asunto del comentario Car"/>
    <w:basedOn w:val="TextocomentarioCar"/>
    <w:link w:val="Asuntodelcomentario"/>
    <w:uiPriority w:val="99"/>
    <w:semiHidden/>
    <w:rsid w:val="00D44FF9"/>
    <w:rPr>
      <w:rFonts w:ascii="Times New Roman" w:eastAsia="Times New Roman" w:hAnsi="Times New Roman" w:cs="Times New Roman"/>
      <w:b/>
      <w:bCs/>
      <w:sz w:val="20"/>
      <w:szCs w:val="20"/>
      <w:lang w:val="es-ES_tradnl" w:eastAsia="es-ES"/>
    </w:rPr>
  </w:style>
  <w:style w:type="character" w:customStyle="1" w:styleId="SinespaciadoCar">
    <w:name w:val="Sin espaciado Car"/>
    <w:link w:val="Sinespaciado"/>
    <w:uiPriority w:val="1"/>
    <w:rsid w:val="00834015"/>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3028688">
      <w:bodyDiv w:val="1"/>
      <w:marLeft w:val="0"/>
      <w:marRight w:val="0"/>
      <w:marTop w:val="0"/>
      <w:marBottom w:val="0"/>
      <w:divBdr>
        <w:top w:val="none" w:sz="0" w:space="0" w:color="auto"/>
        <w:left w:val="none" w:sz="0" w:space="0" w:color="auto"/>
        <w:bottom w:val="none" w:sz="0" w:space="0" w:color="auto"/>
        <w:right w:val="none" w:sz="0" w:space="0" w:color="auto"/>
      </w:divBdr>
    </w:div>
    <w:div w:id="182214293">
      <w:bodyDiv w:val="1"/>
      <w:marLeft w:val="0"/>
      <w:marRight w:val="0"/>
      <w:marTop w:val="0"/>
      <w:marBottom w:val="0"/>
      <w:divBdr>
        <w:top w:val="none" w:sz="0" w:space="0" w:color="auto"/>
        <w:left w:val="none" w:sz="0" w:space="0" w:color="auto"/>
        <w:bottom w:val="none" w:sz="0" w:space="0" w:color="auto"/>
        <w:right w:val="none" w:sz="0" w:space="0" w:color="auto"/>
      </w:divBdr>
    </w:div>
    <w:div w:id="323051375">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0705739">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69514198">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52372086">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853960646">
      <w:bodyDiv w:val="1"/>
      <w:marLeft w:val="0"/>
      <w:marRight w:val="0"/>
      <w:marTop w:val="0"/>
      <w:marBottom w:val="0"/>
      <w:divBdr>
        <w:top w:val="none" w:sz="0" w:space="0" w:color="auto"/>
        <w:left w:val="none" w:sz="0" w:space="0" w:color="auto"/>
        <w:bottom w:val="none" w:sz="0" w:space="0" w:color="auto"/>
        <w:right w:val="none" w:sz="0" w:space="0" w:color="auto"/>
      </w:divBdr>
    </w:div>
    <w:div w:id="866408198">
      <w:bodyDiv w:val="1"/>
      <w:marLeft w:val="0"/>
      <w:marRight w:val="0"/>
      <w:marTop w:val="0"/>
      <w:marBottom w:val="0"/>
      <w:divBdr>
        <w:top w:val="none" w:sz="0" w:space="0" w:color="auto"/>
        <w:left w:val="none" w:sz="0" w:space="0" w:color="auto"/>
        <w:bottom w:val="none" w:sz="0" w:space="0" w:color="auto"/>
        <w:right w:val="none" w:sz="0" w:space="0" w:color="auto"/>
      </w:divBdr>
    </w:div>
    <w:div w:id="876623819">
      <w:bodyDiv w:val="1"/>
      <w:marLeft w:val="0"/>
      <w:marRight w:val="0"/>
      <w:marTop w:val="0"/>
      <w:marBottom w:val="0"/>
      <w:divBdr>
        <w:top w:val="none" w:sz="0" w:space="0" w:color="auto"/>
        <w:left w:val="none" w:sz="0" w:space="0" w:color="auto"/>
        <w:bottom w:val="none" w:sz="0" w:space="0" w:color="auto"/>
        <w:right w:val="none" w:sz="0" w:space="0" w:color="auto"/>
      </w:divBdr>
    </w:div>
    <w:div w:id="890726161">
      <w:bodyDiv w:val="1"/>
      <w:marLeft w:val="0"/>
      <w:marRight w:val="0"/>
      <w:marTop w:val="0"/>
      <w:marBottom w:val="0"/>
      <w:divBdr>
        <w:top w:val="none" w:sz="0" w:space="0" w:color="auto"/>
        <w:left w:val="none" w:sz="0" w:space="0" w:color="auto"/>
        <w:bottom w:val="none" w:sz="0" w:space="0" w:color="auto"/>
        <w:right w:val="none" w:sz="0" w:space="0" w:color="auto"/>
      </w:divBdr>
    </w:div>
    <w:div w:id="98127785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26934356">
      <w:bodyDiv w:val="1"/>
      <w:marLeft w:val="0"/>
      <w:marRight w:val="0"/>
      <w:marTop w:val="0"/>
      <w:marBottom w:val="0"/>
      <w:divBdr>
        <w:top w:val="none" w:sz="0" w:space="0" w:color="auto"/>
        <w:left w:val="none" w:sz="0" w:space="0" w:color="auto"/>
        <w:bottom w:val="none" w:sz="0" w:space="0" w:color="auto"/>
        <w:right w:val="none" w:sz="0" w:space="0" w:color="auto"/>
      </w:divBdr>
    </w:div>
    <w:div w:id="1385829444">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66057503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6510872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43412608">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27780083">
      <w:bodyDiv w:val="1"/>
      <w:marLeft w:val="0"/>
      <w:marRight w:val="0"/>
      <w:marTop w:val="0"/>
      <w:marBottom w:val="0"/>
      <w:divBdr>
        <w:top w:val="none" w:sz="0" w:space="0" w:color="auto"/>
        <w:left w:val="none" w:sz="0" w:space="0" w:color="auto"/>
        <w:bottom w:val="none" w:sz="0" w:space="0" w:color="auto"/>
        <w:right w:val="none" w:sz="0" w:space="0" w:color="auto"/>
      </w:divBdr>
    </w:div>
    <w:div w:id="2054185526">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156715">
      <w:bodyDiv w:val="1"/>
      <w:marLeft w:val="0"/>
      <w:marRight w:val="0"/>
      <w:marTop w:val="0"/>
      <w:marBottom w:val="0"/>
      <w:divBdr>
        <w:top w:val="none" w:sz="0" w:space="0" w:color="auto"/>
        <w:left w:val="none" w:sz="0" w:space="0" w:color="auto"/>
        <w:bottom w:val="none" w:sz="0" w:space="0" w:color="auto"/>
        <w:right w:val="none" w:sz="0" w:space="0" w:color="auto"/>
      </w:divBdr>
    </w:div>
    <w:div w:id="2087264741">
      <w:bodyDiv w:val="1"/>
      <w:marLeft w:val="0"/>
      <w:marRight w:val="0"/>
      <w:marTop w:val="0"/>
      <w:marBottom w:val="0"/>
      <w:divBdr>
        <w:top w:val="none" w:sz="0" w:space="0" w:color="auto"/>
        <w:left w:val="none" w:sz="0" w:space="0" w:color="auto"/>
        <w:bottom w:val="none" w:sz="0" w:space="0" w:color="auto"/>
        <w:right w:val="none" w:sz="0" w:space="0" w:color="auto"/>
      </w:divBdr>
    </w:div>
    <w:div w:id="2105346668">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5CAF6-8617-4BEB-90F3-2DAB959F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50</Pages>
  <Words>22257</Words>
  <Characters>122417</Characters>
  <Application>Microsoft Office Word</Application>
  <DocSecurity>0</DocSecurity>
  <Lines>1020</Lines>
  <Paragraphs>288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20</cp:revision>
  <cp:lastPrinted>2019-11-13T19:06:00Z</cp:lastPrinted>
  <dcterms:created xsi:type="dcterms:W3CDTF">2020-03-03T17:14:00Z</dcterms:created>
  <dcterms:modified xsi:type="dcterms:W3CDTF">2020-03-04T15:22:00Z</dcterms:modified>
</cp:coreProperties>
</file>