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A96D5C" w:rsidRDefault="00A96D5C"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F9306B" w:rsidRDefault="00F63839" w:rsidP="001B5AF2">
      <w:pPr>
        <w:pStyle w:val="Ttulo9"/>
        <w:ind w:right="-232"/>
        <w:jc w:val="center"/>
        <w:rPr>
          <w:rFonts w:ascii="Meiryo" w:eastAsia="Meiryo" w:hAnsi="Meiryo" w:cs="Meiryo"/>
          <w:color w:val="7030A0"/>
          <w:sz w:val="28"/>
          <w:szCs w:val="28"/>
          <w:lang w:val="es-ES" w:eastAsia="en-US"/>
        </w:rPr>
      </w:pPr>
      <w:r w:rsidRPr="00F9306B">
        <w:rPr>
          <w:rFonts w:ascii="Meiryo" w:eastAsia="Meiryo" w:hAnsi="Meiryo" w:cs="Meiryo"/>
          <w:color w:val="7030A0"/>
          <w:sz w:val="28"/>
          <w:szCs w:val="28"/>
          <w:lang w:val="es-ES" w:eastAsia="en-US"/>
        </w:rPr>
        <w:t>LP-919044992-</w:t>
      </w:r>
      <w:r w:rsidR="00F9306B" w:rsidRPr="00F9306B">
        <w:rPr>
          <w:rFonts w:ascii="Meiryo" w:eastAsia="Meiryo" w:hAnsi="Meiryo" w:cs="Meiryo"/>
          <w:color w:val="7030A0"/>
          <w:sz w:val="28"/>
          <w:szCs w:val="28"/>
          <w:lang w:val="es-ES" w:eastAsia="en-US"/>
        </w:rPr>
        <w:t>I26-2020</w:t>
      </w:r>
    </w:p>
    <w:p w:rsidR="001B5AF2" w:rsidRPr="00F9306B" w:rsidRDefault="001B5AF2" w:rsidP="001B5AF2">
      <w:pPr>
        <w:jc w:val="center"/>
        <w:rPr>
          <w:b/>
          <w:color w:val="7030A0"/>
          <w:sz w:val="28"/>
          <w:szCs w:val="28"/>
        </w:rPr>
      </w:pPr>
    </w:p>
    <w:p w:rsidR="001B5AF2" w:rsidRPr="00F9306B" w:rsidRDefault="001B5AF2" w:rsidP="001B5AF2">
      <w:pPr>
        <w:jc w:val="center"/>
        <w:rPr>
          <w:b/>
          <w:color w:val="7030A0"/>
          <w:sz w:val="28"/>
          <w:szCs w:val="28"/>
        </w:rPr>
      </w:pPr>
    </w:p>
    <w:p w:rsidR="001B5AF2" w:rsidRPr="00F9306B" w:rsidRDefault="001B5AF2" w:rsidP="001B5AF2">
      <w:pPr>
        <w:jc w:val="center"/>
        <w:rPr>
          <w:rFonts w:ascii="Arial Black" w:hAnsi="Arial Black"/>
          <w:color w:val="7030A0"/>
          <w:sz w:val="36"/>
          <w:szCs w:val="28"/>
        </w:rPr>
      </w:pPr>
      <w:r w:rsidRPr="00F9306B">
        <w:rPr>
          <w:rFonts w:ascii="Arial Black" w:hAnsi="Arial Black"/>
          <w:b/>
          <w:color w:val="7030A0"/>
          <w:sz w:val="36"/>
          <w:szCs w:val="28"/>
        </w:rPr>
        <w:t>“</w:t>
      </w:r>
      <w:r w:rsidR="000B4597" w:rsidRPr="00F9306B">
        <w:rPr>
          <w:rFonts w:ascii="Arial Black" w:hAnsi="Arial Black"/>
          <w:b/>
          <w:color w:val="7030A0"/>
          <w:sz w:val="36"/>
          <w:szCs w:val="28"/>
        </w:rPr>
        <w:t>REACTIVOS PARA LA DETERMINACIÓN DE CARGA VIRAL Y EQUIPO EN COMODATO</w:t>
      </w:r>
      <w:r w:rsidRPr="00F9306B">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4F7988" w:rsidRDefault="004F7988" w:rsidP="007F0B73">
      <w:pPr>
        <w:jc w:val="both"/>
        <w:rPr>
          <w:rFonts w:asciiTheme="minorHAnsi" w:hAnsiTheme="minorHAnsi"/>
        </w:rPr>
      </w:pPr>
    </w:p>
    <w:p w:rsidR="004F7988" w:rsidRPr="00037DE1" w:rsidRDefault="004F7988"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A96D5C" w:rsidRDefault="00A96D5C" w:rsidP="007F0B73">
      <w:pPr>
        <w:jc w:val="both"/>
        <w:rPr>
          <w:rFonts w:asciiTheme="minorHAnsi" w:hAnsiTheme="minorHAnsi"/>
        </w:rPr>
      </w:pPr>
    </w:p>
    <w:p w:rsidR="00A96D5C" w:rsidRDefault="00A96D5C" w:rsidP="007F0B73">
      <w:pPr>
        <w:jc w:val="both"/>
        <w:rPr>
          <w:rFonts w:asciiTheme="minorHAnsi" w:hAnsiTheme="minorHAnsi"/>
        </w:rPr>
      </w:pPr>
    </w:p>
    <w:p w:rsidR="00A96D5C" w:rsidRDefault="00A96D5C" w:rsidP="007F0B73">
      <w:pPr>
        <w:jc w:val="both"/>
        <w:rPr>
          <w:rFonts w:asciiTheme="minorHAnsi" w:hAnsiTheme="minorHAnsi"/>
        </w:rPr>
      </w:pPr>
    </w:p>
    <w:p w:rsidR="00A96D5C" w:rsidRDefault="00A96D5C" w:rsidP="007F0B73">
      <w:pPr>
        <w:jc w:val="both"/>
        <w:rPr>
          <w:rFonts w:asciiTheme="minorHAnsi" w:hAnsiTheme="minorHAnsi"/>
        </w:rPr>
      </w:pPr>
    </w:p>
    <w:p w:rsidR="00A96D5C" w:rsidRDefault="00A96D5C" w:rsidP="007F0B73">
      <w:pPr>
        <w:jc w:val="both"/>
        <w:rPr>
          <w:rFonts w:asciiTheme="minorHAnsi" w:hAnsiTheme="minorHAnsi"/>
        </w:rPr>
      </w:pPr>
    </w:p>
    <w:p w:rsidR="00A96D5C" w:rsidRPr="00037DE1" w:rsidRDefault="00A96D5C"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B4597">
        <w:rPr>
          <w:rFonts w:asciiTheme="minorHAnsi" w:hAnsiTheme="minorHAnsi" w:cs="Arial"/>
        </w:rPr>
        <w:t>LP-919044992-</w:t>
      </w:r>
      <w:r w:rsidR="00F9306B">
        <w:rPr>
          <w:rFonts w:asciiTheme="minorHAnsi" w:hAnsiTheme="minorHAnsi" w:cs="Arial"/>
        </w:rPr>
        <w:t>I26-2020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0B4597">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w:t>
      </w:r>
      <w:r w:rsidR="001A0EBB" w:rsidRPr="000F49F0">
        <w:rPr>
          <w:rFonts w:asciiTheme="minorHAnsi" w:hAnsiTheme="minorHAnsi"/>
        </w:rPr>
        <w:t xml:space="preserve">Presencial; </w:t>
      </w:r>
      <w:r w:rsidR="00037DE1" w:rsidRPr="000F49F0">
        <w:rPr>
          <w:rFonts w:asciiTheme="minorHAnsi" w:hAnsiTheme="minorHAnsi"/>
        </w:rPr>
        <w:t>Artículo</w:t>
      </w:r>
      <w:r w:rsidR="0090355D" w:rsidRPr="000F49F0">
        <w:rPr>
          <w:rFonts w:asciiTheme="minorHAnsi" w:hAnsiTheme="minorHAnsi"/>
        </w:rPr>
        <w:t>s</w:t>
      </w:r>
      <w:r w:rsidR="00037DE1" w:rsidRPr="000F49F0">
        <w:rPr>
          <w:rFonts w:asciiTheme="minorHAnsi" w:hAnsiTheme="minorHAnsi"/>
        </w:rPr>
        <w:t xml:space="preserve"> </w:t>
      </w:r>
      <w:r w:rsidRPr="000F49F0">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0F49F0">
        <w:rPr>
          <w:rFonts w:asciiTheme="minorHAnsi" w:hAnsiTheme="minorHAnsi"/>
        </w:rPr>
        <w:t xml:space="preserve"> en debida</w:t>
      </w:r>
      <w:r w:rsidR="00037DE1" w:rsidRPr="000F49F0">
        <w:rPr>
          <w:rFonts w:asciiTheme="minorHAnsi" w:hAnsiTheme="minorHAnsi"/>
        </w:rPr>
        <w:t xml:space="preserve"> concordancia con </w:t>
      </w:r>
      <w:r w:rsidR="00A96D5C" w:rsidRPr="000F49F0">
        <w:rPr>
          <w:rFonts w:asciiTheme="minorHAnsi" w:hAnsiTheme="minorHAnsi"/>
        </w:rPr>
        <w:t>el Artículo 70</w:t>
      </w:r>
      <w:r w:rsidR="00FD0115" w:rsidRPr="000F49F0">
        <w:rPr>
          <w:rFonts w:asciiTheme="minorHAnsi" w:hAnsiTheme="minorHAnsi"/>
        </w:rPr>
        <w:t xml:space="preserve"> de </w:t>
      </w:r>
      <w:r w:rsidRPr="000F49F0">
        <w:rPr>
          <w:rFonts w:asciiTheme="minorHAnsi" w:hAnsiTheme="minorHAnsi" w:cs="Arial"/>
        </w:rPr>
        <w:t>la Ley de Egresos para el año del 20</w:t>
      </w:r>
      <w:r w:rsidR="000B4597" w:rsidRPr="000F49F0">
        <w:rPr>
          <w:rFonts w:asciiTheme="minorHAnsi" w:hAnsiTheme="minorHAnsi" w:cs="Arial"/>
        </w:rPr>
        <w:t>20</w:t>
      </w:r>
      <w:r w:rsidRPr="000F49F0">
        <w:rPr>
          <w:rFonts w:asciiTheme="minorHAnsi" w:hAnsiTheme="minorHAnsi" w:cs="Arial"/>
        </w:rPr>
        <w:t>,</w:t>
      </w:r>
      <w:r w:rsidRPr="000F49F0">
        <w:rPr>
          <w:rFonts w:asciiTheme="minorHAnsi" w:hAnsiTheme="minorHAnsi"/>
        </w:rPr>
        <w:t xml:space="preserve"> </w:t>
      </w:r>
      <w:r w:rsidRPr="000F49F0">
        <w:rPr>
          <w:rFonts w:asciiTheme="minorHAnsi" w:hAnsiTheme="minorHAnsi"/>
          <w:b/>
        </w:rPr>
        <w:t>CONVOCA</w:t>
      </w:r>
      <w:r w:rsidRPr="000F49F0">
        <w:rPr>
          <w:rFonts w:asciiTheme="minorHAnsi" w:hAnsiTheme="minorHAnsi"/>
        </w:rPr>
        <w:t xml:space="preserve"> a las personas físicas o morales </w:t>
      </w:r>
      <w:r w:rsidRPr="000F49F0">
        <w:rPr>
          <w:rFonts w:asciiTheme="minorHAnsi" w:hAnsiTheme="minorHAnsi" w:cs="Arial"/>
        </w:rPr>
        <w:t>a participar en</w:t>
      </w:r>
      <w:r w:rsidRPr="000F49F0">
        <w:rPr>
          <w:rFonts w:asciiTheme="minorHAnsi" w:hAnsiTheme="minorHAnsi"/>
        </w:rPr>
        <w:t xml:space="preserve"> la </w:t>
      </w:r>
      <w:r w:rsidR="00B32CA1" w:rsidRPr="000F49F0">
        <w:rPr>
          <w:rFonts w:asciiTheme="minorHAnsi" w:hAnsiTheme="minorHAnsi" w:cs="Arial"/>
        </w:rPr>
        <w:t xml:space="preserve">Licitación Pública </w:t>
      </w:r>
      <w:r w:rsidR="00FB5482" w:rsidRPr="000F49F0">
        <w:rPr>
          <w:rFonts w:asciiTheme="minorHAnsi" w:hAnsiTheme="minorHAnsi" w:cs="Arial"/>
        </w:rPr>
        <w:t xml:space="preserve">Internacional Bajo la Cobertura de Tratados </w:t>
      </w:r>
      <w:r w:rsidR="00B32CA1" w:rsidRPr="000F49F0">
        <w:rPr>
          <w:rFonts w:asciiTheme="minorHAnsi" w:hAnsiTheme="minorHAnsi" w:cs="Arial"/>
        </w:rPr>
        <w:t>Presencial</w:t>
      </w:r>
      <w:r w:rsidR="0058000A" w:rsidRPr="000F49F0">
        <w:rPr>
          <w:rFonts w:asciiTheme="minorHAnsi" w:hAnsiTheme="minorHAnsi" w:cs="Arial"/>
        </w:rPr>
        <w:t xml:space="preserve"> </w:t>
      </w:r>
      <w:r w:rsidRPr="000F49F0">
        <w:rPr>
          <w:rFonts w:asciiTheme="minorHAnsi" w:hAnsiTheme="minorHAnsi" w:cs="Arial"/>
        </w:rPr>
        <w:t xml:space="preserve">No. </w:t>
      </w:r>
      <w:r w:rsidR="000B4597" w:rsidRPr="000F49F0">
        <w:rPr>
          <w:rFonts w:asciiTheme="minorHAnsi" w:hAnsiTheme="minorHAnsi" w:cs="Arial"/>
        </w:rPr>
        <w:t>LP-919044992-</w:t>
      </w:r>
      <w:r w:rsidR="00F9306B" w:rsidRPr="000F49F0">
        <w:rPr>
          <w:rFonts w:asciiTheme="minorHAnsi" w:hAnsiTheme="minorHAnsi" w:cs="Arial"/>
        </w:rPr>
        <w:t>I26-2020</w:t>
      </w:r>
      <w:r w:rsidRPr="000F49F0">
        <w:rPr>
          <w:rFonts w:asciiTheme="minorHAnsi" w:hAnsiTheme="minorHAnsi" w:cs="Arial"/>
        </w:rPr>
        <w:t xml:space="preserve"> para </w:t>
      </w:r>
      <w:r w:rsidR="00BC5687" w:rsidRPr="000F49F0">
        <w:rPr>
          <w:rFonts w:asciiTheme="minorHAnsi" w:hAnsiTheme="minorHAnsi" w:cs="Arial"/>
        </w:rPr>
        <w:t xml:space="preserve">la </w:t>
      </w:r>
      <w:r w:rsidR="00D34CF7" w:rsidRPr="000F49F0">
        <w:rPr>
          <w:rFonts w:asciiTheme="minorHAnsi" w:hAnsiTheme="minorHAnsi" w:cs="Arial"/>
        </w:rPr>
        <w:t xml:space="preserve">adquisición </w:t>
      </w:r>
      <w:r w:rsidR="00CA35BE" w:rsidRPr="000F49F0">
        <w:rPr>
          <w:rFonts w:asciiTheme="minorHAnsi" w:hAnsiTheme="minorHAnsi" w:cs="Arial"/>
        </w:rPr>
        <w:t xml:space="preserve">de </w:t>
      </w:r>
      <w:r w:rsidR="000E2A16" w:rsidRPr="000F49F0">
        <w:rPr>
          <w:rFonts w:asciiTheme="minorHAnsi" w:hAnsiTheme="minorHAnsi" w:cs="Arial"/>
        </w:rPr>
        <w:t>“</w:t>
      </w:r>
      <w:r w:rsidR="000B4597" w:rsidRPr="000F49F0">
        <w:rPr>
          <w:rFonts w:asciiTheme="minorHAnsi" w:hAnsiTheme="minorHAnsi" w:cs="Arial"/>
        </w:rPr>
        <w:t>REACTIVOS PARA LA DETERMINACIÓN DE CARGA VIRAL Y EQUIPO EN COMODATO</w:t>
      </w:r>
      <w:r w:rsidR="000E2A16" w:rsidRPr="000F49F0">
        <w:rPr>
          <w:rFonts w:asciiTheme="minorHAnsi" w:hAnsiTheme="minorHAnsi" w:cs="Arial"/>
        </w:rPr>
        <w:t>”</w:t>
      </w:r>
      <w:r w:rsidR="00F70B66" w:rsidRPr="000F49F0">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55BF" w:rsidRDefault="00A655BF" w:rsidP="00A655BF">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A655BF"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A655BF"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55BF" w:rsidRDefault="00A655BF" w:rsidP="00A655BF">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A655BF" w:rsidRPr="00CE2E1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A655BF" w:rsidRDefault="00A655BF" w:rsidP="00A655BF">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55BF" w:rsidRPr="0078059E"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F9306B">
        <w:rPr>
          <w:rFonts w:asciiTheme="minorHAnsi" w:hAnsiTheme="minorHAnsi" w:cs="Arial"/>
        </w:rPr>
        <w:t>I26-2020</w:t>
      </w:r>
      <w:r w:rsidRPr="0078059E">
        <w:rPr>
          <w:rFonts w:asciiTheme="minorHAnsi" w:hAnsiTheme="minorHAnsi" w:cs="Arial"/>
        </w:rPr>
        <w:t>.</w:t>
      </w:r>
    </w:p>
    <w:p w:rsidR="00A655B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insumos</w:t>
      </w:r>
      <w:r w:rsidRPr="0078059E">
        <w:rPr>
          <w:rFonts w:asciiTheme="minorHAnsi" w:hAnsiTheme="minorHAnsi" w:cs="Arial"/>
        </w:rPr>
        <w:t xml:space="preserve"> </w:t>
      </w:r>
      <w:r>
        <w:rPr>
          <w:rFonts w:asciiTheme="minorHAnsi" w:hAnsiTheme="minorHAnsi" w:cs="Arial"/>
        </w:rPr>
        <w:t xml:space="preserve">y servicios </w:t>
      </w:r>
      <w:r w:rsidRPr="0078059E">
        <w:rPr>
          <w:rFonts w:asciiTheme="minorHAnsi" w:hAnsiTheme="minorHAnsi" w:cs="Arial"/>
        </w:rPr>
        <w:t>incluidos en esta Convocatoria cor</w:t>
      </w:r>
      <w:r>
        <w:rPr>
          <w:rFonts w:asciiTheme="minorHAnsi" w:hAnsiTheme="minorHAnsi" w:cs="Arial"/>
        </w:rPr>
        <w:t>responde al ejercicio fiscal 2020</w:t>
      </w:r>
      <w:r w:rsidRPr="0078059E">
        <w:rPr>
          <w:rFonts w:asciiTheme="minorHAnsi" w:hAnsiTheme="minorHAnsi" w:cs="Arial"/>
        </w:rPr>
        <w:t>.</w:t>
      </w:r>
    </w:p>
    <w:p w:rsidR="00A655BF" w:rsidRPr="00F63839" w:rsidRDefault="00A655BF" w:rsidP="00A655BF">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Pr>
          <w:rFonts w:asciiTheme="minorHAnsi" w:hAnsiTheme="minorHAnsi" w:cs="Arial"/>
        </w:rPr>
        <w:t xml:space="preserve">folletos y anexos técnicos de los equipos </w:t>
      </w:r>
      <w:r w:rsidR="00FC2442">
        <w:rPr>
          <w:rFonts w:asciiTheme="minorHAnsi" w:hAnsiTheme="minorHAnsi" w:cs="Arial"/>
        </w:rPr>
        <w:t>en comodato</w:t>
      </w:r>
      <w:r>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A655BF" w:rsidRPr="000A18E8" w:rsidRDefault="00A655BF" w:rsidP="00A655BF">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de los reactivos requeridos por </w:t>
      </w:r>
      <w:r w:rsidRPr="000A18E8">
        <w:rPr>
          <w:rFonts w:asciiTheme="minorHAnsi" w:hAnsiTheme="minorHAnsi" w:cs="Arial"/>
          <w:bCs/>
        </w:rPr>
        <w:t>l</w:t>
      </w:r>
      <w:r w:rsidRPr="000A18E8">
        <w:rPr>
          <w:rFonts w:asciiTheme="minorHAnsi" w:hAnsiTheme="minorHAnsi" w:cs="Arial"/>
        </w:rPr>
        <w:t xml:space="preserve">a </w:t>
      </w:r>
      <w:r w:rsidRPr="000A18E8">
        <w:rPr>
          <w:rFonts w:asciiTheme="minorHAnsi" w:hAnsiTheme="minorHAnsi" w:cs="Arial"/>
          <w:bCs/>
        </w:rPr>
        <w:t>C</w:t>
      </w:r>
      <w:r w:rsidRPr="000A18E8">
        <w:rPr>
          <w:rFonts w:asciiTheme="minorHAnsi" w:hAnsiTheme="minorHAnsi" w:cs="Arial"/>
        </w:rPr>
        <w:t>onvocante, se realizará con recursos de</w:t>
      </w:r>
      <w:r w:rsidR="00F9306B">
        <w:rPr>
          <w:rFonts w:asciiTheme="minorHAnsi" w:hAnsiTheme="minorHAnsi" w:cs="Arial"/>
        </w:rPr>
        <w:t xml:space="preserve"> los</w:t>
      </w:r>
      <w:r w:rsidRPr="000A18E8">
        <w:rPr>
          <w:rFonts w:asciiTheme="minorHAnsi" w:hAnsiTheme="minorHAnsi" w:cs="Arial"/>
        </w:rPr>
        <w:t xml:space="preserve"> tipo</w:t>
      </w:r>
      <w:r w:rsidR="00F9306B">
        <w:rPr>
          <w:rFonts w:asciiTheme="minorHAnsi" w:hAnsiTheme="minorHAnsi" w:cs="Arial"/>
        </w:rPr>
        <w:t>s</w:t>
      </w:r>
      <w:r w:rsidRPr="000A18E8">
        <w:rPr>
          <w:rFonts w:asciiTheme="minorHAnsi" w:hAnsiTheme="minorHAnsi" w:cs="Arial"/>
        </w:rPr>
        <w:t xml:space="preserve"> de presupuesto </w:t>
      </w:r>
      <w:r w:rsidR="00F9306B">
        <w:rPr>
          <w:rFonts w:asciiTheme="minorHAnsi" w:hAnsiTheme="minorHAnsi" w:cs="Arial"/>
        </w:rPr>
        <w:t xml:space="preserve"> 303009 y </w:t>
      </w:r>
      <w:r w:rsidR="005E2411">
        <w:rPr>
          <w:rFonts w:asciiTheme="minorHAnsi" w:hAnsiTheme="minorHAnsi" w:cs="Arial"/>
        </w:rPr>
        <w:t>3030</w:t>
      </w:r>
      <w:r w:rsidR="006E64F3">
        <w:rPr>
          <w:rFonts w:asciiTheme="minorHAnsi" w:hAnsiTheme="minorHAnsi" w:cs="Arial"/>
        </w:rPr>
        <w:t>90</w:t>
      </w:r>
      <w:r w:rsidRPr="000A18E8">
        <w:rPr>
          <w:rFonts w:asciiTheme="minorHAnsi" w:hAnsiTheme="minorHAnsi" w:cs="Arial"/>
        </w:rPr>
        <w:t>, Programa 390503, partida 25101</w:t>
      </w:r>
      <w:r>
        <w:rPr>
          <w:rFonts w:asciiTheme="minorHAnsi" w:hAnsiTheme="minorHAnsi" w:cs="Arial"/>
        </w:rPr>
        <w:t xml:space="preserve">, </w:t>
      </w:r>
      <w:r w:rsidRPr="000A18E8">
        <w:rPr>
          <w:rFonts w:asciiTheme="minorHAnsi" w:hAnsiTheme="minorHAnsi" w:cs="Arial"/>
        </w:rPr>
        <w:t>con cargo al Laboratorio Estatal</w:t>
      </w:r>
      <w:r w:rsidR="00F9306B">
        <w:rPr>
          <w:rFonts w:asciiTheme="minorHAnsi" w:hAnsiTheme="minorHAnsi" w:cs="Arial"/>
        </w:rPr>
        <w:t>, Cuenta Bancaria No. 0111099841.</w:t>
      </w:r>
    </w:p>
    <w:p w:rsidR="00A655B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655BF" w:rsidRPr="00A91686" w:rsidRDefault="00A655BF" w:rsidP="00A655BF">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Pr="00A91686">
        <w:rPr>
          <w:rFonts w:asciiTheme="minorHAnsi" w:hAnsiTheme="minorHAnsi" w:cstheme="minorHAnsi"/>
        </w:rPr>
        <w:t>.</w:t>
      </w:r>
    </w:p>
    <w:p w:rsidR="00A655BF" w:rsidRDefault="00A655BF" w:rsidP="00A655BF">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equipos en comodato para realizar las pruebas de carga viral,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w:t>
      </w:r>
      <w:proofErr w:type="spellStart"/>
      <w:r w:rsidR="008573EA">
        <w:rPr>
          <w:rFonts w:asciiTheme="minorHAnsi" w:hAnsiTheme="minorHAnsi" w:cs="Arial"/>
        </w:rPr>
        <w:t>Hrs</w:t>
      </w:r>
      <w:proofErr w:type="spellEnd"/>
      <w:r w:rsidR="008573EA">
        <w:rPr>
          <w:rFonts w:asciiTheme="minorHAnsi" w:hAnsiTheme="minorHAnsi" w:cs="Arial"/>
        </w:rPr>
        <w:t xml:space="preserve">)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8C7258" w:rsidRDefault="00AD05E1" w:rsidP="00D86D21">
      <w:pPr>
        <w:pStyle w:val="Prrafodelista"/>
        <w:numPr>
          <w:ilvl w:val="2"/>
          <w:numId w:val="23"/>
        </w:numPr>
        <w:ind w:left="1418" w:hanging="567"/>
        <w:jc w:val="both"/>
        <w:rPr>
          <w:rFonts w:asciiTheme="minorHAnsi" w:hAnsi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w:t>
      </w:r>
      <w:r w:rsidRPr="008C7258">
        <w:rPr>
          <w:rFonts w:asciiTheme="minorHAnsi" w:hAnsiTheme="minorHAnsi"/>
        </w:rPr>
        <w:t xml:space="preserve">los) licitante (s) </w:t>
      </w:r>
      <w:r w:rsidR="008573EA" w:rsidRPr="008C7258">
        <w:rPr>
          <w:rFonts w:asciiTheme="minorHAnsi" w:hAnsiTheme="minorHAnsi"/>
        </w:rPr>
        <w:t>deberá</w:t>
      </w:r>
      <w:r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w:t>
      </w:r>
      <w:proofErr w:type="spellStart"/>
      <w:r w:rsidR="008573EA" w:rsidRPr="008C7258">
        <w:rPr>
          <w:rFonts w:asciiTheme="minorHAnsi" w:hAnsiTheme="minorHAnsi"/>
        </w:rPr>
        <w:t>interfase</w:t>
      </w:r>
      <w:proofErr w:type="spellEnd"/>
      <w:r w:rsidR="008573EA" w:rsidRPr="008C7258">
        <w:rPr>
          <w:rFonts w:asciiTheme="minorHAnsi" w:hAnsiTheme="minorHAnsi"/>
        </w:rPr>
        <w:t xml:space="preserve"> de comunicación </w:t>
      </w:r>
      <w:r w:rsidR="0069016D" w:rsidRPr="008C7258">
        <w:rPr>
          <w:rFonts w:asciiTheme="minorHAnsi" w:hAnsiTheme="minorHAnsi"/>
        </w:rPr>
        <w:t xml:space="preserve">del equipo automatizado para la cuantificación de carga viral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D86D21" w:rsidP="00D86D21">
      <w:pPr>
        <w:pStyle w:val="Prrafodelista"/>
        <w:rPr>
          <w:rFonts w:asciiTheme="minorHAnsi" w:hAnsi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lastRenderedPageBreak/>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277A21"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9A4CC0">
        <w:rPr>
          <w:rFonts w:asciiTheme="minorHAnsi" w:hAnsiTheme="minorHAnsi" w:cs="Arial"/>
        </w:rPr>
        <w:t>deberá</w:t>
      </w:r>
      <w:r>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 así como el suministro, instalación y mantenimiento de todo el hardware y el software necesario para la interface al sistema SALVAR.</w:t>
      </w:r>
    </w:p>
    <w:p w:rsidR="00A96D5C" w:rsidRPr="00A96D5C" w:rsidRDefault="00D86D21" w:rsidP="00A96D5C">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A96D5C" w:rsidRDefault="00A96D5C"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F9306B">
        <w:rPr>
          <w:rFonts w:asciiTheme="minorHAnsi" w:hAnsiTheme="minorHAnsi" w:cs="Arial"/>
          <w:sz w:val="20"/>
        </w:rPr>
        <w:t>18</w:t>
      </w:r>
      <w:r w:rsidRPr="009A4CC0">
        <w:rPr>
          <w:rFonts w:asciiTheme="minorHAnsi" w:hAnsiTheme="minorHAnsi" w:cs="Arial"/>
          <w:sz w:val="20"/>
        </w:rPr>
        <w:t xml:space="preserve"> de </w:t>
      </w:r>
      <w:r w:rsidR="00F9306B">
        <w:rPr>
          <w:rFonts w:asciiTheme="minorHAnsi" w:hAnsiTheme="minorHAnsi" w:cs="Arial"/>
          <w:sz w:val="20"/>
        </w:rPr>
        <w:t>Junio</w:t>
      </w:r>
      <w:r w:rsidRPr="009A4CC0">
        <w:rPr>
          <w:rFonts w:asciiTheme="minorHAnsi" w:hAnsiTheme="minorHAnsi" w:cs="Arial"/>
          <w:sz w:val="20"/>
        </w:rPr>
        <w:t xml:space="preserve"> del 20</w:t>
      </w:r>
      <w:r w:rsidR="00BF1074">
        <w:rPr>
          <w:rFonts w:asciiTheme="minorHAnsi" w:hAnsiTheme="minorHAnsi" w:cs="Arial"/>
          <w:sz w:val="20"/>
        </w:rPr>
        <w:t>20</w:t>
      </w:r>
      <w:r w:rsidRPr="009A4CC0">
        <w:rPr>
          <w:rFonts w:asciiTheme="minorHAnsi" w:hAnsiTheme="minorHAnsi" w:cs="Arial"/>
          <w:sz w:val="20"/>
        </w:rPr>
        <w:t xml:space="preserve"> al 3</w:t>
      </w:r>
      <w:r w:rsidR="00F9306B">
        <w:rPr>
          <w:rFonts w:asciiTheme="minorHAnsi" w:hAnsiTheme="minorHAnsi" w:cs="Arial"/>
          <w:sz w:val="20"/>
        </w:rPr>
        <w:t>1</w:t>
      </w:r>
      <w:r w:rsidRPr="009A4CC0">
        <w:rPr>
          <w:rFonts w:asciiTheme="minorHAnsi" w:hAnsiTheme="minorHAnsi" w:cs="Arial"/>
          <w:sz w:val="20"/>
        </w:rPr>
        <w:t xml:space="preserve"> de </w:t>
      </w:r>
      <w:r w:rsidR="00F9306B">
        <w:rPr>
          <w:rFonts w:asciiTheme="minorHAnsi" w:hAnsiTheme="minorHAnsi" w:cs="Arial"/>
          <w:sz w:val="20"/>
        </w:rPr>
        <w:t>Diciembre</w:t>
      </w:r>
      <w:r w:rsidRPr="009A4CC0">
        <w:rPr>
          <w:rFonts w:asciiTheme="minorHAnsi" w:hAnsiTheme="minorHAnsi" w:cs="Arial"/>
          <w:sz w:val="20"/>
        </w:rPr>
        <w:t xml:space="preserve"> del 20</w:t>
      </w:r>
      <w:r w:rsidR="00BF1074">
        <w:rPr>
          <w:rFonts w:asciiTheme="minorHAnsi" w:hAnsiTheme="minorHAnsi" w:cs="Arial"/>
          <w:sz w:val="20"/>
        </w:rPr>
        <w:t>20</w:t>
      </w:r>
      <w:r w:rsidRPr="009A4CC0">
        <w:rPr>
          <w:rFonts w:asciiTheme="minorHAnsi" w:hAnsiTheme="minorHAnsi" w:cs="Arial"/>
          <w:sz w:val="20"/>
        </w:rPr>
        <w:t xml:space="preserve">. </w:t>
      </w: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 xml:space="preserve">reactivos y equipo </w:t>
      </w:r>
      <w:r w:rsidR="00FC2442">
        <w:rPr>
          <w:rFonts w:asciiTheme="minorHAnsi" w:hAnsiTheme="minorHAnsi"/>
        </w:rPr>
        <w:t>en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F9306B">
        <w:trPr>
          <w:trHeight w:val="60"/>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3D2804">
        <w:rPr>
          <w:rFonts w:asciiTheme="minorHAnsi" w:hAnsiTheme="minorHAnsi"/>
        </w:rPr>
        <w:t>la unidad aplicativa</w:t>
      </w:r>
      <w:r w:rsidRPr="003C0F1A">
        <w:rPr>
          <w:rFonts w:asciiTheme="minorHAnsi" w:hAnsiTheme="minorHAnsi"/>
        </w:rPr>
        <w:t xml:space="preserve">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FC2442">
        <w:rPr>
          <w:rFonts w:asciiTheme="minorHAnsi" w:hAnsiTheme="minorHAnsi"/>
        </w:rPr>
        <w:t>.</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F9306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w:t>
      </w:r>
      <w:r w:rsidRPr="001925AF">
        <w:rPr>
          <w:rFonts w:asciiTheme="minorHAnsi" w:hAnsiTheme="minorHAnsi"/>
          <w:bCs/>
        </w:rPr>
        <w:lastRenderedPageBreak/>
        <w:t xml:space="preserve">los actos de </w:t>
      </w:r>
      <w:r w:rsidR="00F10995">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D2804" w:rsidRPr="00E617F2" w:rsidRDefault="003D2804" w:rsidP="003D280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010C78">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FD011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77A2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A96D5C" w:rsidRDefault="00A96D5C"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w:t>
      </w:r>
      <w:r w:rsidRPr="009A4CC0">
        <w:rPr>
          <w:rFonts w:asciiTheme="minorHAnsi" w:hAnsiTheme="minorHAnsi" w:cs="Arial"/>
        </w:rPr>
        <w:lastRenderedPageBreak/>
        <w:t xml:space="preserve">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00D77DE3">
        <w:rPr>
          <w:rFonts w:asciiTheme="minorHAnsi" w:hAnsiTheme="minorHAnsi" w:cstheme="minorHAnsi"/>
        </w:rPr>
        <w:t xml:space="preserve">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o con las reglas de origen correspondientes a los capítulos de compras del sector público de los tratados de libre co</w:t>
      </w:r>
      <w:r w:rsidR="007C50C0">
        <w:rPr>
          <w:rFonts w:asciiTheme="minorHAnsi" w:hAnsiTheme="minorHAnsi" w:cs="Arial"/>
          <w:bCs/>
          <w:lang w:val="es-MX"/>
        </w:rPr>
        <w:t>mercio,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w:t>
      </w:r>
      <w:r w:rsidR="00A96D5C">
        <w:rPr>
          <w:rFonts w:asciiTheme="minorHAnsi" w:hAnsiTheme="minorHAnsi" w:cs="Arial"/>
        </w:rPr>
        <w:t xml:space="preserve"> como estatales y municipales,</w:t>
      </w:r>
      <w:r w:rsidRPr="00A85BB6">
        <w:rPr>
          <w:rFonts w:asciiTheme="minorHAnsi" w:hAnsiTheme="minorHAnsi" w:cs="Arial"/>
        </w:rPr>
        <w:t xml:space="preserve">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 xml:space="preserve">sobre el cumplimiento de sus obligaciones fiscales, Comprobante del </w:t>
      </w:r>
      <w:r w:rsidRPr="00A85BB6">
        <w:rPr>
          <w:rFonts w:asciiTheme="minorHAnsi" w:hAnsiTheme="minorHAnsi" w:cs="Arial"/>
        </w:rPr>
        <w:lastRenderedPageBreak/>
        <w:t>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8A2F1A" w:rsidRDefault="008A2F1A" w:rsidP="000B78E5">
      <w:pPr>
        <w:tabs>
          <w:tab w:val="left" w:pos="10064"/>
        </w:tabs>
        <w:ind w:right="-1"/>
        <w:jc w:val="both"/>
        <w:rPr>
          <w:rFonts w:ascii="Calibri" w:hAnsi="Calibri"/>
        </w:rPr>
      </w:pPr>
    </w:p>
    <w:p w:rsidR="008A2F1A" w:rsidRDefault="008A2F1A" w:rsidP="000B78E5">
      <w:pPr>
        <w:tabs>
          <w:tab w:val="left" w:pos="10064"/>
        </w:tabs>
        <w:ind w:right="-1"/>
        <w:jc w:val="both"/>
        <w:rPr>
          <w:rFonts w:ascii="Calibri" w:hAnsi="Calibri"/>
        </w:rPr>
      </w:pPr>
    </w:p>
    <w:p w:rsidR="000B78E5" w:rsidRPr="0039320A" w:rsidRDefault="000B78E5"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F9306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9306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0B78E5" w:rsidRDefault="000B78E5" w:rsidP="000B78E5">
      <w:pPr>
        <w:pStyle w:val="BodyText21"/>
        <w:ind w:right="-1"/>
        <w:rPr>
          <w:rFonts w:ascii="Calibri" w:hAnsi="Calibri"/>
          <w:b/>
          <w:sz w:val="20"/>
        </w:rPr>
      </w:pPr>
    </w:p>
    <w:p w:rsidR="000B78E5" w:rsidRPr="0039320A" w:rsidRDefault="000B78E5" w:rsidP="00F9306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w:t>
      </w:r>
      <w:r w:rsidR="001B4CC4">
        <w:rPr>
          <w:rFonts w:ascii="Calibri" w:hAnsi="Calibri"/>
          <w:b w:val="0"/>
          <w:sz w:val="20"/>
        </w:rPr>
        <w:t xml:space="preserve">la </w:t>
      </w:r>
      <w:r w:rsidR="00D34CF7">
        <w:rPr>
          <w:rFonts w:ascii="Calibri" w:hAnsi="Calibri"/>
          <w:b w:val="0"/>
          <w:sz w:val="20"/>
        </w:rPr>
        <w:t>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0B78E5" w:rsidRPr="0039320A" w:rsidRDefault="000B78E5" w:rsidP="00F93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w:t>
      </w:r>
      <w:r>
        <w:rPr>
          <w:rFonts w:ascii="Calibri" w:hAnsi="Calibri" w:cs="Arial"/>
          <w:iCs/>
        </w:rPr>
        <w:lastRenderedPageBreak/>
        <w:t>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A96D5C" w:rsidRDefault="00A96D5C" w:rsidP="00661318">
      <w:pPr>
        <w:ind w:right="-1"/>
        <w:jc w:val="both"/>
        <w:rPr>
          <w:rFonts w:asciiTheme="minorHAnsi" w:hAnsiTheme="minorHAnsi" w:cstheme="minorHAnsi"/>
        </w:rPr>
      </w:pPr>
    </w:p>
    <w:p w:rsidR="00A96D5C" w:rsidRPr="00661318" w:rsidRDefault="00A96D5C" w:rsidP="00661318">
      <w:pPr>
        <w:ind w:right="-1"/>
        <w:jc w:val="both"/>
        <w:rPr>
          <w:rFonts w:ascii="Calibri" w:hAnsi="Calibri"/>
        </w:rPr>
      </w:pPr>
    </w:p>
    <w:p w:rsidR="000B78E5" w:rsidRPr="0039320A" w:rsidRDefault="000B78E5"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3D2804">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B7E4E">
        <w:rPr>
          <w:rFonts w:asciiTheme="minorHAnsi" w:hAnsiTheme="minorHAnsi"/>
          <w:color w:val="auto"/>
          <w:sz w:val="20"/>
          <w:szCs w:val="20"/>
        </w:rPr>
        <w:t>2</w:t>
      </w:r>
      <w:r w:rsidR="00A96D5C">
        <w:rPr>
          <w:rFonts w:asciiTheme="minorHAnsi" w:hAnsiTheme="minorHAnsi"/>
          <w:color w:val="auto"/>
          <w:sz w:val="20"/>
          <w:szCs w:val="20"/>
        </w:rPr>
        <w:t>5</w:t>
      </w:r>
      <w:r w:rsidRPr="001A3D86">
        <w:rPr>
          <w:rFonts w:asciiTheme="minorHAnsi" w:hAnsiTheme="minorHAnsi"/>
          <w:color w:val="auto"/>
          <w:sz w:val="20"/>
          <w:szCs w:val="20"/>
        </w:rPr>
        <w:t xml:space="preserve"> de </w:t>
      </w:r>
      <w:r w:rsidR="00A96D5C">
        <w:rPr>
          <w:rFonts w:asciiTheme="minorHAnsi" w:hAnsiTheme="minorHAnsi"/>
          <w:color w:val="auto"/>
          <w:sz w:val="20"/>
          <w:szCs w:val="20"/>
        </w:rPr>
        <w:t>Mayo</w:t>
      </w:r>
      <w:r w:rsidRPr="001A3D86">
        <w:rPr>
          <w:rFonts w:asciiTheme="minorHAnsi" w:hAnsiTheme="minorHAnsi"/>
          <w:color w:val="auto"/>
          <w:sz w:val="20"/>
          <w:szCs w:val="20"/>
        </w:rPr>
        <w:t xml:space="preserve"> del 20</w:t>
      </w:r>
      <w:r w:rsidR="00CB7E4E">
        <w:rPr>
          <w:rFonts w:asciiTheme="minorHAnsi" w:hAnsiTheme="minorHAnsi"/>
          <w:color w:val="auto"/>
          <w:sz w:val="20"/>
          <w:szCs w:val="20"/>
        </w:rPr>
        <w:t>20</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96D5C">
        <w:rPr>
          <w:rFonts w:asciiTheme="minorHAnsi" w:hAnsiTheme="minorHAnsi"/>
          <w:color w:val="auto"/>
          <w:sz w:val="20"/>
          <w:szCs w:val="20"/>
        </w:rPr>
        <w:t>e</w:t>
      </w:r>
      <w:r w:rsidR="00A96D5C" w:rsidRPr="001A3D86">
        <w:rPr>
          <w:rFonts w:asciiTheme="minorHAnsi" w:hAnsiTheme="minorHAnsi"/>
          <w:color w:val="auto"/>
          <w:sz w:val="20"/>
          <w:szCs w:val="20"/>
        </w:rPr>
        <w:t xml:space="preserve">l </w:t>
      </w:r>
      <w:r w:rsidR="00A96D5C">
        <w:rPr>
          <w:rFonts w:asciiTheme="minorHAnsi" w:hAnsiTheme="minorHAnsi"/>
          <w:color w:val="auto"/>
          <w:sz w:val="20"/>
          <w:szCs w:val="20"/>
        </w:rPr>
        <w:t>25</w:t>
      </w:r>
      <w:r w:rsidR="00A96D5C" w:rsidRPr="001A3D86">
        <w:rPr>
          <w:rFonts w:asciiTheme="minorHAnsi" w:hAnsiTheme="minorHAnsi"/>
          <w:color w:val="auto"/>
          <w:sz w:val="20"/>
          <w:szCs w:val="20"/>
        </w:rPr>
        <w:t xml:space="preserve"> de </w:t>
      </w:r>
      <w:r w:rsidR="00A96D5C">
        <w:rPr>
          <w:rFonts w:asciiTheme="minorHAnsi" w:hAnsiTheme="minorHAnsi"/>
          <w:color w:val="auto"/>
          <w:sz w:val="20"/>
          <w:szCs w:val="20"/>
        </w:rPr>
        <w:t>Mayo</w:t>
      </w:r>
      <w:r w:rsidR="00A96D5C" w:rsidRPr="001A3D86">
        <w:rPr>
          <w:rFonts w:asciiTheme="minorHAnsi" w:hAnsiTheme="minorHAnsi"/>
          <w:color w:val="auto"/>
          <w:sz w:val="20"/>
          <w:szCs w:val="20"/>
        </w:rPr>
        <w:t xml:space="preserve"> del 20</w:t>
      </w:r>
      <w:r w:rsidR="00A96D5C">
        <w:rPr>
          <w:rFonts w:asciiTheme="minorHAnsi" w:hAnsiTheme="minorHAnsi"/>
          <w:color w:val="auto"/>
          <w:sz w:val="20"/>
          <w:szCs w:val="20"/>
        </w:rPr>
        <w:t>20</w:t>
      </w:r>
      <w:r>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96D5C">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0B4597">
              <w:rPr>
                <w:rFonts w:ascii="Century Gothic" w:hAnsi="Century Gothic" w:cs="Arial"/>
                <w:b/>
                <w:color w:val="000000"/>
                <w:sz w:val="18"/>
              </w:rPr>
              <w:t>LP-919044992-</w:t>
            </w:r>
            <w:r w:rsidR="00F9306B">
              <w:rPr>
                <w:rFonts w:ascii="Century Gothic" w:hAnsi="Century Gothic" w:cs="Arial"/>
                <w:b/>
                <w:color w:val="000000"/>
                <w:sz w:val="18"/>
              </w:rPr>
              <w:t>I26-2020</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0B4597">
              <w:rPr>
                <w:rFonts w:ascii="Century Gothic" w:hAnsi="Century Gothic" w:cs="Arial"/>
                <w:b/>
                <w:color w:val="000000"/>
                <w:sz w:val="18"/>
              </w:rPr>
              <w:t>REACTIVOS PARA LA DETERMINACIÓN DE CARGA VIRAL Y EQUIPO EN COMODATO</w:t>
            </w:r>
            <w:r>
              <w:rPr>
                <w:rFonts w:ascii="Century Gothic" w:hAnsi="Century Gothic" w:cs="Arial"/>
                <w:b/>
                <w:color w:val="000000"/>
                <w:sz w:val="18"/>
              </w:rPr>
              <w:t>”</w:t>
            </w:r>
          </w:p>
        </w:tc>
      </w:tr>
      <w:tr w:rsidR="00AA5CD1" w:rsidRPr="004A4FC1" w:rsidTr="00A96D5C">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96D5C" w:rsidRPr="00A96D5C" w:rsidRDefault="00A96D5C" w:rsidP="00A96D5C">
            <w:pPr>
              <w:jc w:val="center"/>
              <w:rPr>
                <w:rFonts w:ascii="Century Gothic" w:hAnsi="Century Gothic" w:cs="Arial"/>
                <w:sz w:val="16"/>
                <w:szCs w:val="18"/>
              </w:rPr>
            </w:pPr>
            <w:r w:rsidRPr="00A96D5C">
              <w:rPr>
                <w:rFonts w:ascii="Century Gothic" w:hAnsi="Century Gothic" w:cs="Arial"/>
                <w:sz w:val="16"/>
                <w:szCs w:val="18"/>
              </w:rPr>
              <w:t>05/06/2020</w:t>
            </w:r>
          </w:p>
          <w:p w:rsidR="00AA5CD1" w:rsidRPr="00F47B28" w:rsidRDefault="00A96D5C" w:rsidP="00A96D5C">
            <w:pPr>
              <w:jc w:val="center"/>
              <w:rPr>
                <w:rFonts w:ascii="Century Gothic" w:hAnsi="Century Gothic" w:cs="Arial"/>
                <w:sz w:val="16"/>
                <w:szCs w:val="18"/>
              </w:rPr>
            </w:pPr>
            <w:r w:rsidRPr="00A96D5C">
              <w:rPr>
                <w:rFonts w:ascii="Century Gothic" w:hAnsi="Century Gothic" w:cs="Arial"/>
                <w:sz w:val="16"/>
                <w:szCs w:val="18"/>
              </w:rPr>
              <w:t>10:30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96D5C" w:rsidRPr="00A96D5C" w:rsidRDefault="00A96D5C" w:rsidP="00A96D5C">
            <w:pPr>
              <w:jc w:val="center"/>
              <w:rPr>
                <w:rFonts w:ascii="Century Gothic" w:hAnsi="Century Gothic" w:cs="Arial"/>
                <w:sz w:val="16"/>
                <w:szCs w:val="18"/>
              </w:rPr>
            </w:pPr>
            <w:r w:rsidRPr="00A96D5C">
              <w:rPr>
                <w:rFonts w:ascii="Century Gothic" w:hAnsi="Century Gothic" w:cs="Arial"/>
                <w:sz w:val="16"/>
                <w:szCs w:val="18"/>
              </w:rPr>
              <w:t>15/06/2020</w:t>
            </w:r>
          </w:p>
          <w:p w:rsidR="00AA5CD1" w:rsidRPr="00F47B28" w:rsidRDefault="00A96D5C" w:rsidP="00A96D5C">
            <w:pPr>
              <w:jc w:val="center"/>
              <w:rPr>
                <w:rFonts w:ascii="Century Gothic" w:hAnsi="Century Gothic" w:cs="Arial"/>
                <w:sz w:val="16"/>
                <w:szCs w:val="18"/>
              </w:rPr>
            </w:pPr>
            <w:r w:rsidRPr="00A96D5C">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96D5C" w:rsidRPr="00A96D5C" w:rsidRDefault="00A96D5C" w:rsidP="00A96D5C">
            <w:pPr>
              <w:jc w:val="center"/>
              <w:rPr>
                <w:rFonts w:ascii="Century Gothic" w:hAnsi="Century Gothic" w:cs="Arial"/>
                <w:sz w:val="16"/>
                <w:szCs w:val="18"/>
              </w:rPr>
            </w:pPr>
            <w:r w:rsidRPr="00A96D5C">
              <w:rPr>
                <w:rFonts w:ascii="Century Gothic" w:hAnsi="Century Gothic" w:cs="Arial"/>
                <w:sz w:val="16"/>
                <w:szCs w:val="18"/>
              </w:rPr>
              <w:t>17/06/2020</w:t>
            </w:r>
          </w:p>
          <w:p w:rsidR="00AA5CD1" w:rsidRPr="00F47B28" w:rsidRDefault="00A96D5C" w:rsidP="00A96D5C">
            <w:pPr>
              <w:jc w:val="center"/>
              <w:rPr>
                <w:rFonts w:ascii="Century Gothic" w:hAnsi="Century Gothic" w:cs="Arial"/>
                <w:sz w:val="16"/>
                <w:szCs w:val="18"/>
              </w:rPr>
            </w:pPr>
            <w:r w:rsidRPr="00A96D5C">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96D5C" w:rsidRPr="00A96D5C" w:rsidRDefault="00A96D5C" w:rsidP="00A96D5C">
            <w:pPr>
              <w:jc w:val="center"/>
              <w:rPr>
                <w:rFonts w:ascii="Century Gothic" w:hAnsi="Century Gothic" w:cs="Arial"/>
                <w:sz w:val="16"/>
                <w:szCs w:val="18"/>
              </w:rPr>
            </w:pPr>
            <w:r w:rsidRPr="00A96D5C">
              <w:rPr>
                <w:rFonts w:ascii="Century Gothic" w:hAnsi="Century Gothic" w:cs="Arial"/>
                <w:sz w:val="16"/>
                <w:szCs w:val="18"/>
              </w:rPr>
              <w:t>17/06/2020</w:t>
            </w:r>
          </w:p>
          <w:p w:rsidR="00AA5CD1" w:rsidRPr="00F47B28" w:rsidRDefault="00A96D5C" w:rsidP="00A96D5C">
            <w:pPr>
              <w:jc w:val="center"/>
              <w:rPr>
                <w:rFonts w:ascii="Century Gothic" w:hAnsi="Century Gothic" w:cs="Arial"/>
                <w:sz w:val="16"/>
                <w:szCs w:val="18"/>
              </w:rPr>
            </w:pPr>
            <w:r w:rsidRPr="00A96D5C">
              <w:rPr>
                <w:rFonts w:ascii="Century Gothic" w:hAnsi="Century Gothic" w:cs="Arial"/>
                <w:sz w:val="16"/>
                <w:szCs w:val="18"/>
              </w:rPr>
              <w:t>11:15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96D5C" w:rsidRPr="00A96D5C" w:rsidRDefault="00A96D5C" w:rsidP="00A96D5C">
            <w:pPr>
              <w:jc w:val="center"/>
              <w:rPr>
                <w:rFonts w:ascii="Century Gothic" w:hAnsi="Century Gothic" w:cs="Arial"/>
                <w:sz w:val="16"/>
                <w:szCs w:val="18"/>
              </w:rPr>
            </w:pPr>
            <w:r w:rsidRPr="00A96D5C">
              <w:rPr>
                <w:rFonts w:ascii="Century Gothic" w:hAnsi="Century Gothic" w:cs="Arial"/>
                <w:sz w:val="16"/>
                <w:szCs w:val="18"/>
              </w:rPr>
              <w:t>17/06/2020</w:t>
            </w:r>
          </w:p>
          <w:p w:rsidR="00AA5CD1" w:rsidRPr="00F47B28" w:rsidRDefault="00A96D5C" w:rsidP="00A96D5C">
            <w:pPr>
              <w:jc w:val="center"/>
              <w:rPr>
                <w:rFonts w:ascii="Century Gothic" w:hAnsi="Century Gothic" w:cs="Arial"/>
                <w:sz w:val="16"/>
                <w:szCs w:val="18"/>
              </w:rPr>
            </w:pPr>
            <w:r w:rsidRPr="00A96D5C">
              <w:rPr>
                <w:rFonts w:ascii="Century Gothic" w:hAnsi="Century Gothic" w:cs="Arial"/>
                <w:sz w:val="16"/>
                <w:szCs w:val="18"/>
              </w:rPr>
              <w:t>11:30 HRS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96D5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96D5C">
              <w:rPr>
                <w:rFonts w:ascii="Century Gothic" w:hAnsi="Century Gothic" w:cs="Arial"/>
                <w:sz w:val="16"/>
                <w:szCs w:val="18"/>
              </w:rPr>
              <w:t>1</w:t>
            </w:r>
            <w:r w:rsidRPr="008C4582">
              <w:rPr>
                <w:rFonts w:ascii="Century Gothic" w:hAnsi="Century Gothic" w:cs="Arial"/>
                <w:sz w:val="16"/>
                <w:szCs w:val="18"/>
              </w:rPr>
              <w:t xml:space="preserve"> de </w:t>
            </w:r>
            <w:r w:rsidR="00A96D5C">
              <w:rPr>
                <w:rFonts w:ascii="Century Gothic" w:hAnsi="Century Gothic" w:cs="Arial"/>
                <w:sz w:val="16"/>
                <w:szCs w:val="18"/>
              </w:rPr>
              <w:t>Julio</w:t>
            </w:r>
            <w:r w:rsidR="00295717">
              <w:rPr>
                <w:rFonts w:ascii="Century Gothic" w:hAnsi="Century Gothic" w:cs="Arial"/>
                <w:sz w:val="16"/>
                <w:szCs w:val="18"/>
              </w:rPr>
              <w:t xml:space="preserve"> de</w:t>
            </w:r>
            <w:r w:rsidR="00A96D5C">
              <w:rPr>
                <w:rFonts w:ascii="Century Gothic" w:hAnsi="Century Gothic" w:cs="Arial"/>
                <w:sz w:val="16"/>
                <w:szCs w:val="18"/>
              </w:rPr>
              <w:t>l</w:t>
            </w:r>
            <w:r w:rsidR="00295717">
              <w:rPr>
                <w:rFonts w:ascii="Century Gothic" w:hAnsi="Century Gothic" w:cs="Arial"/>
                <w:sz w:val="16"/>
                <w:szCs w:val="18"/>
              </w:rPr>
              <w:t xml:space="preserve"> 20</w:t>
            </w:r>
            <w:r w:rsidR="00B21B93">
              <w:rPr>
                <w:rFonts w:ascii="Century Gothic" w:hAnsi="Century Gothic" w:cs="Arial"/>
                <w:sz w:val="16"/>
                <w:szCs w:val="18"/>
              </w:rPr>
              <w:t>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la Subdirección de Recursos Mater</w:t>
            </w:r>
            <w:r w:rsidR="00A96D5C">
              <w:rPr>
                <w:rFonts w:ascii="Century Gothic" w:hAnsi="Century Gothic" w:cs="Arial"/>
                <w:color w:val="000000"/>
                <w:sz w:val="16"/>
                <w:szCs w:val="18"/>
              </w:rPr>
              <w:t xml:space="preserve">iales ubicada en Matamoros 520 </w:t>
            </w:r>
            <w:proofErr w:type="spellStart"/>
            <w:r w:rsidR="00A96D5C">
              <w:rPr>
                <w:rFonts w:ascii="Century Gothic" w:hAnsi="Century Gothic" w:cs="Arial"/>
                <w:color w:val="000000"/>
                <w:sz w:val="16"/>
                <w:szCs w:val="18"/>
              </w:rPr>
              <w:t>O</w:t>
            </w:r>
            <w:r w:rsidRPr="008C4582">
              <w:rPr>
                <w:rFonts w:ascii="Century Gothic" w:hAnsi="Century Gothic" w:cs="Arial"/>
                <w:color w:val="000000"/>
                <w:sz w:val="16"/>
                <w:szCs w:val="18"/>
              </w:rPr>
              <w:t>te</w:t>
            </w:r>
            <w:proofErr w:type="spellEnd"/>
            <w:r w:rsidR="00A96D5C">
              <w:rPr>
                <w:rFonts w:ascii="Century Gothic" w:hAnsi="Century Gothic" w:cs="Arial"/>
                <w:color w:val="000000"/>
                <w:sz w:val="16"/>
                <w:szCs w:val="18"/>
              </w:rPr>
              <w:t>.</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r>
        <w:rPr>
          <w:rFonts w:ascii="Calibri" w:hAnsi="Calibri"/>
        </w:rPr>
        <w:lastRenderedPageBreak/>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sidRPr="00C84FE6">
        <w:rPr>
          <w:rFonts w:ascii="Calibri" w:hAnsi="Calibri"/>
        </w:rPr>
        <w:t xml:space="preserve">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007C50C0">
        <w:rPr>
          <w:rFonts w:ascii="Calibri" w:hAnsi="Calibri"/>
          <w:b/>
        </w:rPr>
        <w:t xml:space="preserve"> A</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96D5C" w:rsidRDefault="00A96D5C" w:rsidP="00AA5CD1">
      <w:pPr>
        <w:ind w:right="-1"/>
        <w:jc w:val="both"/>
        <w:rPr>
          <w:rFonts w:ascii="Calibri" w:hAnsi="Calibri" w:cs="Arial"/>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de los reactivos y equipos </w:t>
      </w:r>
      <w:r w:rsidR="00FC2442">
        <w:rPr>
          <w:rFonts w:ascii="Calibri" w:hAnsi="Calibri"/>
        </w:rPr>
        <w:t>en comodato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 xml:space="preserve">reactivos y equipos </w:t>
      </w:r>
      <w:r w:rsidR="00FC2442">
        <w:rPr>
          <w:rFonts w:ascii="Calibri" w:hAnsi="Calibri"/>
        </w:rPr>
        <w:t>en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82487C" w:rsidRDefault="0082487C" w:rsidP="00AA5CD1">
      <w:pPr>
        <w:ind w:right="-1"/>
        <w:jc w:val="both"/>
        <w:rPr>
          <w:rFonts w:ascii="Calibri" w:hAnsi="Calibri"/>
          <w:b/>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0B4597">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0B4597">
      <w:pPr>
        <w:numPr>
          <w:ilvl w:val="0"/>
          <w:numId w:val="16"/>
        </w:numPr>
        <w:ind w:right="-1"/>
        <w:jc w:val="both"/>
        <w:rPr>
          <w:rFonts w:ascii="Calibri" w:hAnsi="Calibri"/>
        </w:rPr>
      </w:pPr>
      <w:r w:rsidRPr="00F667D4">
        <w:rPr>
          <w:rFonts w:ascii="Calibri" w:hAnsi="Calibri"/>
        </w:rPr>
        <w:lastRenderedPageBreak/>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r w:rsidR="00105FE2">
        <w:rPr>
          <w:rFonts w:ascii="Calibri" w:hAnsi="Calibri"/>
        </w:rPr>
        <w:t xml:space="preserve"> </w:t>
      </w:r>
      <w:r w:rsidR="00105FE2" w:rsidRPr="00105FE2">
        <w:rPr>
          <w:rFonts w:ascii="Calibri" w:hAnsi="Calibri"/>
        </w:rPr>
        <w:t>De conformidad con el Artículo 59 fracción II inciso e)  de la ley se indica que el o los contratos que se deriven de la presente licitación serán contratos abiertos.</w:t>
      </w:r>
    </w:p>
    <w:p w:rsidR="00CB0A67" w:rsidRDefault="00CB0A6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 xml:space="preserve">entrega de los reactivos o equipo </w:t>
      </w:r>
      <w:r w:rsidR="00FC2442">
        <w:rPr>
          <w:rFonts w:ascii="Calibri" w:hAnsi="Calibri"/>
        </w:rPr>
        <w:t>en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F667D4">
        <w:rPr>
          <w:rFonts w:ascii="Calibri" w:hAnsi="Calibri"/>
        </w:rPr>
        <w:t xml:space="preserve">ción, será del </w:t>
      </w:r>
      <w:r w:rsidR="00A96D5C">
        <w:rPr>
          <w:rFonts w:ascii="Calibri" w:hAnsi="Calibri"/>
        </w:rPr>
        <w:t>18 de Junio</w:t>
      </w:r>
      <w:r w:rsidRPr="009E04A4">
        <w:rPr>
          <w:rFonts w:ascii="Calibri" w:hAnsi="Calibri"/>
        </w:rPr>
        <w:t xml:space="preserve"> del 20</w:t>
      </w:r>
      <w:r w:rsidR="00105FE2">
        <w:rPr>
          <w:rFonts w:ascii="Calibri" w:hAnsi="Calibri"/>
        </w:rPr>
        <w:t>20</w:t>
      </w:r>
      <w:r w:rsidRPr="009E04A4">
        <w:rPr>
          <w:rFonts w:ascii="Calibri" w:hAnsi="Calibri"/>
        </w:rPr>
        <w:t xml:space="preserve"> al </w:t>
      </w:r>
      <w:r w:rsidR="00A96D5C">
        <w:rPr>
          <w:rFonts w:ascii="Calibri" w:hAnsi="Calibri"/>
        </w:rPr>
        <w:t>31</w:t>
      </w:r>
      <w:r w:rsidRPr="009E04A4">
        <w:rPr>
          <w:rFonts w:ascii="Calibri" w:hAnsi="Calibri"/>
        </w:rPr>
        <w:t xml:space="preserve"> de </w:t>
      </w:r>
      <w:r w:rsidR="00A96D5C">
        <w:rPr>
          <w:rFonts w:ascii="Calibri" w:hAnsi="Calibri"/>
        </w:rPr>
        <w:t>Diciembre</w:t>
      </w:r>
      <w:r w:rsidRPr="009E04A4">
        <w:rPr>
          <w:rFonts w:ascii="Calibri" w:hAnsi="Calibri"/>
        </w:rPr>
        <w:t xml:space="preserve"> del 20</w:t>
      </w:r>
      <w:r w:rsidR="00105FE2">
        <w:rPr>
          <w:rFonts w:ascii="Calibri" w:hAnsi="Calibri"/>
        </w:rPr>
        <w:t>20</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F667D4" w:rsidRDefault="00F667D4" w:rsidP="00AA5CD1"/>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F667D4" w:rsidRDefault="00F667D4" w:rsidP="00AA5CD1">
      <w:pPr>
        <w:ind w:right="-1"/>
        <w:jc w:val="both"/>
        <w:rPr>
          <w:rFonts w:ascii="Calibri" w:hAnsi="Calibri"/>
        </w:rPr>
      </w:pPr>
    </w:p>
    <w:p w:rsidR="00A96D5C" w:rsidRDefault="00A96D5C" w:rsidP="00AA5CD1">
      <w:pPr>
        <w:ind w:right="-1"/>
        <w:jc w:val="both"/>
        <w:rPr>
          <w:rFonts w:ascii="Calibri" w:hAnsi="Calibri"/>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96D5C" w:rsidRDefault="00A96D5C" w:rsidP="00AA5CD1">
      <w:pPr>
        <w:ind w:right="-1"/>
        <w:jc w:val="both"/>
        <w:rPr>
          <w:rFonts w:ascii="Calibri" w:hAnsi="Calibri"/>
          <w:b/>
        </w:rPr>
      </w:pPr>
    </w:p>
    <w:p w:rsidR="00AA5CD1"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96D5C">
        <w:rPr>
          <w:rFonts w:asciiTheme="minorHAnsi" w:hAnsiTheme="minorHAnsi"/>
          <w:b/>
        </w:rPr>
        <w:t xml:space="preserve">25 DE MAYO DEL </w:t>
      </w:r>
      <w:r w:rsidR="00F667D4">
        <w:rPr>
          <w:rFonts w:asciiTheme="minorHAnsi" w:hAnsiTheme="minorHAnsi"/>
          <w:b/>
        </w:rPr>
        <w:t>20</w:t>
      </w:r>
      <w:r w:rsidR="00105FE2">
        <w:rPr>
          <w:rFonts w:asciiTheme="minorHAnsi" w:hAnsiTheme="minorHAnsi"/>
          <w:b/>
        </w:rPr>
        <w:t>20</w:t>
      </w: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FE283B" w:rsidRPr="00AB7D71" w:rsidRDefault="00934D52" w:rsidP="00A96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0B77B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597509" w:rsidP="00BC52D5">
            <w:pPr>
              <w:spacing w:line="256" w:lineRule="auto"/>
              <w:jc w:val="center"/>
              <w:rPr>
                <w:rFonts w:asciiTheme="minorHAnsi" w:hAnsiTheme="minorHAnsi" w:cs="Tahoma"/>
                <w:color w:val="000000"/>
              </w:rPr>
            </w:pPr>
            <w:r>
              <w:rPr>
                <w:rFonts w:asciiTheme="minorHAnsi" w:hAnsiTheme="minorHAnsi" w:cs="Tahoma"/>
                <w:color w:val="000000"/>
              </w:rPr>
              <w:t>4236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r w:rsidR="000B77B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in vitro de </w:t>
            </w:r>
            <w:r w:rsidR="000B77BC" w:rsidRPr="00E53F90">
              <w:rPr>
                <w:rFonts w:asciiTheme="minorHAnsi" w:hAnsiTheme="minorHAnsi" w:cs="Tahoma"/>
                <w:color w:val="000000"/>
                <w:lang w:eastAsia="en-US"/>
              </w:rPr>
              <w:t>ácidos</w:t>
            </w:r>
            <w:r w:rsidRPr="00E53F90">
              <w:rPr>
                <w:rFonts w:asciiTheme="minorHAnsi" w:hAnsiTheme="minorHAnsi" w:cs="Tahoma"/>
                <w:color w:val="000000"/>
                <w:lang w:eastAsia="en-US"/>
              </w:rPr>
              <w:t xml:space="preserve"> nucleicos para la </w:t>
            </w:r>
            <w:r w:rsidR="000B77BC" w:rsidRPr="00E53F90">
              <w:rPr>
                <w:rFonts w:asciiTheme="minorHAnsi" w:hAnsiTheme="minorHAnsi" w:cs="Tahoma"/>
                <w:color w:val="000000"/>
                <w:lang w:eastAsia="en-US"/>
              </w:rPr>
              <w:t>cuantificación</w:t>
            </w:r>
            <w:r w:rsidR="000B77BC">
              <w:rPr>
                <w:rFonts w:asciiTheme="minorHAnsi" w:hAnsiTheme="minorHAnsi" w:cs="Tahoma"/>
                <w:color w:val="000000"/>
                <w:lang w:eastAsia="en-US"/>
              </w:rPr>
              <w:t xml:space="preserve"> del ARN</w:t>
            </w:r>
            <w:r w:rsidRPr="00E53F90">
              <w:rPr>
                <w:rFonts w:asciiTheme="minorHAnsi" w:hAnsiTheme="minorHAnsi" w:cs="Tahoma"/>
                <w:color w:val="000000"/>
                <w:lang w:eastAsia="en-US"/>
              </w:rPr>
              <w:t xml:space="preserve"> del virus de la inm</w:t>
            </w:r>
            <w:r w:rsidR="00790897">
              <w:rPr>
                <w:rFonts w:asciiTheme="minorHAnsi" w:hAnsiTheme="minorHAnsi" w:cs="Tahoma"/>
                <w:color w:val="000000"/>
                <w:lang w:eastAsia="en-US"/>
              </w:rPr>
              <w:t>unodeficiencia humana tipo 1(VIH</w:t>
            </w:r>
            <w:r w:rsidRPr="00E53F90">
              <w:rPr>
                <w:rFonts w:asciiTheme="minorHAnsi" w:hAnsiTheme="minorHAnsi" w:cs="Tahoma"/>
                <w:color w:val="000000"/>
                <w:lang w:eastAsia="en-US"/>
              </w:rPr>
              <w:t xml:space="preserve">-1) en plasma humano con el equipo para la </w:t>
            </w:r>
            <w:r w:rsidR="000B77B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y la </w:t>
            </w:r>
            <w:r w:rsidR="000B77BC" w:rsidRPr="00E53F90">
              <w:rPr>
                <w:rFonts w:asciiTheme="minorHAnsi" w:hAnsiTheme="minorHAnsi" w:cs="Tahoma"/>
                <w:color w:val="000000"/>
                <w:lang w:eastAsia="en-US"/>
              </w:rPr>
              <w:t>detección</w:t>
            </w:r>
            <w:r w:rsidRPr="00E53F90">
              <w:rPr>
                <w:rFonts w:asciiTheme="minorHAnsi" w:hAnsiTheme="minorHAnsi" w:cs="Tahoma"/>
                <w:color w:val="000000"/>
                <w:lang w:eastAsia="en-US"/>
              </w:rPr>
              <w:t xml:space="preserve"> auto</w:t>
            </w:r>
            <w:r w:rsidR="00790897">
              <w:rPr>
                <w:rFonts w:asciiTheme="minorHAnsi" w:hAnsiTheme="minorHAnsi" w:cs="Tahoma"/>
                <w:color w:val="000000"/>
                <w:lang w:eastAsia="en-US"/>
              </w:rPr>
              <w:t>matizada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326D22" w:rsidRDefault="00326D22" w:rsidP="006E0108">
      <w:pPr>
        <w:pStyle w:val="Default"/>
        <w:jc w:val="center"/>
        <w:rPr>
          <w:rFonts w:asciiTheme="minorHAnsi" w:hAnsiTheme="minorHAnsi" w:cstheme="minorHAnsi"/>
          <w:b/>
          <w:bCs/>
          <w:sz w:val="22"/>
          <w:szCs w:val="22"/>
          <w:lang w:val="es-ES_tradnl"/>
        </w:rPr>
      </w:pPr>
    </w:p>
    <w:p w:rsidR="000B77BC" w:rsidRDefault="000B77BC" w:rsidP="006E0108">
      <w:pPr>
        <w:pStyle w:val="Default"/>
        <w:jc w:val="center"/>
        <w:rPr>
          <w:rFonts w:asciiTheme="minorHAnsi" w:hAnsiTheme="minorHAnsi" w:cstheme="minorHAnsi"/>
          <w:b/>
          <w:bCs/>
          <w:sz w:val="22"/>
          <w:szCs w:val="22"/>
          <w:lang w:val="es-ES_tradnl"/>
        </w:rPr>
      </w:pPr>
    </w:p>
    <w:p w:rsidR="000B77BC" w:rsidRDefault="000B77BC"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E50CE0" w:rsidRPr="00AB7D71" w:rsidRDefault="00E50CE0"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r w:rsidR="00693258">
        <w:rPr>
          <w:rFonts w:asciiTheme="minorHAnsi" w:hAnsiTheme="minorHAnsi" w:cs="Arial"/>
          <w:b/>
          <w:bCs/>
          <w:sz w:val="18"/>
        </w:rPr>
        <w:t xml:space="preserve"> DE CARGA VIRAL</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p w:rsidR="00FB5A57" w:rsidRDefault="00FB5A57" w:rsidP="006E183F">
      <w:pPr>
        <w:jc w:val="center"/>
        <w:rPr>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742833" w:rsidTr="000B77BC">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FB5A57" w:rsidRPr="00742833" w:rsidRDefault="00FB5A57" w:rsidP="00373557">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COMODATO PARA LA DETERMINACIÓN DE</w:t>
            </w:r>
            <w:r>
              <w:rPr>
                <w:rFonts w:cs="Arial"/>
                <w:b/>
                <w:bCs/>
                <w:sz w:val="18"/>
              </w:rPr>
              <w:t xml:space="preserve"> CARGA VIRAL</w:t>
            </w:r>
          </w:p>
        </w:tc>
      </w:tr>
      <w:tr w:rsidR="00FB5A57" w:rsidRPr="00742833"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r>
              <w:rPr>
                <w:sz w:val="18"/>
                <w:szCs w:val="18"/>
                <w:lang w:eastAsia="es-MX"/>
              </w:rPr>
              <w:t>.</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w:t>
            </w:r>
            <w:bookmarkStart w:id="0" w:name="_GoBack"/>
            <w:bookmarkEnd w:id="0"/>
            <w:r w:rsidRPr="002B644C">
              <w:rPr>
                <w:sz w:val="18"/>
                <w:szCs w:val="18"/>
                <w:lang w:eastAsia="es-MX"/>
              </w:rPr>
              <w:t xml:space="preserve">a de preparación de muestra integrado, diseñado para procesar muestras clínicas de forma secuencial </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sistema que asegure que la plataforma de trabajo esté libre de contaminación.</w:t>
            </w:r>
          </w:p>
        </w:tc>
      </w:tr>
      <w:tr w:rsidR="00FB5A57" w:rsidRPr="00742833"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Sistema operativo amigable con el usuario y conectable bidireccionalmente con el sistema informático del laboratorio y la plataforma SALVAR.</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95004B">
            <w:pPr>
              <w:jc w:val="both"/>
              <w:rPr>
                <w:sz w:val="18"/>
                <w:szCs w:val="18"/>
                <w:lang w:eastAsia="es-MX"/>
              </w:rPr>
            </w:pPr>
            <w:r w:rsidRPr="002B644C">
              <w:rPr>
                <w:sz w:val="18"/>
                <w:szCs w:val="18"/>
                <w:lang w:eastAsia="es-MX"/>
              </w:rPr>
              <w:t>Capacidad para procesar</w:t>
            </w:r>
            <w:r w:rsidR="008C7258">
              <w:rPr>
                <w:sz w:val="18"/>
                <w:szCs w:val="18"/>
                <w:lang w:eastAsia="es-MX"/>
              </w:rPr>
              <w:t xml:space="preserve"> simultáneamente un mínimo de 90</w:t>
            </w:r>
            <w:r w:rsidRPr="002B644C">
              <w:rPr>
                <w:sz w:val="18"/>
                <w:szCs w:val="18"/>
                <w:lang w:eastAsia="es-MX"/>
              </w:rPr>
              <w:t xml:space="preserve"> muestras </w:t>
            </w:r>
            <w:r w:rsidR="0095004B">
              <w:rPr>
                <w:sz w:val="18"/>
                <w:szCs w:val="18"/>
                <w:lang w:eastAsia="es-MX"/>
              </w:rPr>
              <w:t>por turno de 8 horas</w:t>
            </w:r>
            <w:r w:rsidRPr="002B644C">
              <w:rPr>
                <w:sz w:val="18"/>
                <w:szCs w:val="18"/>
                <w:lang w:eastAsia="es-MX"/>
              </w:rPr>
              <w:t xml:space="preserve"> (que se puedan distribuir en bandejas)  y hasta dos pruebas diferentes en el o los </w:t>
            </w:r>
            <w:proofErr w:type="spellStart"/>
            <w:r w:rsidRPr="002B644C">
              <w:rPr>
                <w:sz w:val="18"/>
                <w:szCs w:val="18"/>
                <w:lang w:eastAsia="es-MX"/>
              </w:rPr>
              <w:t>termocicladores</w:t>
            </w:r>
            <w:proofErr w:type="spellEnd"/>
            <w:r w:rsidRPr="002B644C">
              <w:rPr>
                <w:sz w:val="18"/>
                <w:szCs w:val="18"/>
                <w:lang w:eastAsia="es-MX"/>
              </w:rPr>
              <w:t xml:space="preserve"> (no más de dos </w:t>
            </w:r>
            <w:proofErr w:type="spellStart"/>
            <w:r w:rsidRPr="002B644C">
              <w:rPr>
                <w:sz w:val="18"/>
                <w:szCs w:val="18"/>
                <w:lang w:eastAsia="es-MX"/>
              </w:rPr>
              <w:t>termocicladores</w:t>
            </w:r>
            <w:proofErr w:type="spellEnd"/>
            <w:r w:rsidRPr="002B644C">
              <w:rPr>
                <w:sz w:val="18"/>
                <w:szCs w:val="18"/>
                <w:lang w:eastAsia="es-MX"/>
              </w:rPr>
              <w:t>)</w:t>
            </w:r>
          </w:p>
        </w:tc>
      </w:tr>
      <w:tr w:rsidR="00FB5A57" w:rsidRPr="00742833"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Deberá procesar muestras extraídas con anticoagulante EDTA</w:t>
            </w:r>
          </w:p>
          <w:p w:rsidR="00FB5A57" w:rsidRPr="002B644C" w:rsidRDefault="00FB5A57" w:rsidP="00373557">
            <w:pPr>
              <w:jc w:val="both"/>
              <w:rPr>
                <w:sz w:val="18"/>
                <w:szCs w:val="18"/>
                <w:lang w:eastAsia="es-MX"/>
              </w:rPr>
            </w:pPr>
            <w:r w:rsidRPr="002B644C">
              <w:rPr>
                <w:sz w:val="18"/>
                <w:szCs w:val="18"/>
                <w:lang w:eastAsia="es-MX"/>
              </w:rPr>
              <w:t>Volumen de la muestra a analizar no mayor de 1000 µl.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 xml:space="preserve">Controles y Calibración </w:t>
            </w:r>
          </w:p>
          <w:p w:rsidR="00FB5A57" w:rsidRPr="002B644C" w:rsidRDefault="00FB5A57" w:rsidP="00373557">
            <w:pPr>
              <w:rPr>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Positivos bajos, positivos altos y negativos para cada corrida analítica.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Estándares de cuantificación para cada muestra y/o control interno NO competitivo para cada muestra.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Calibración mediante curva teórica y/o calibración externa de 2 puntos.</w:t>
            </w:r>
          </w:p>
        </w:tc>
      </w:tr>
      <w:tr w:rsidR="00FB5A57" w:rsidRPr="00742833"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sz w:val="18"/>
                <w:szCs w:val="18"/>
              </w:rPr>
            </w:pPr>
            <w:r w:rsidRPr="002B644C">
              <w:rPr>
                <w:sz w:val="18"/>
                <w:szCs w:val="18"/>
              </w:rPr>
              <w:t>≤</w:t>
            </w:r>
            <w:r w:rsidRPr="002B644C">
              <w:rPr>
                <w:sz w:val="18"/>
                <w:szCs w:val="18"/>
                <w:lang w:eastAsia="es-MX"/>
              </w:rPr>
              <w:t>40 copias de ARN /ml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Pr>
                <w:sz w:val="18"/>
                <w:szCs w:val="18"/>
                <w:lang w:eastAsia="es-MX"/>
              </w:rPr>
              <w:t xml:space="preserve">No excederse de: </w:t>
            </w:r>
            <w:r w:rsidRPr="002B644C">
              <w:rPr>
                <w:sz w:val="18"/>
                <w:szCs w:val="18"/>
                <w:lang w:eastAsia="es-MX"/>
              </w:rPr>
              <w:t xml:space="preserve">215 cm de longitud  x  83 cm de profundidad  x  190 cm de alto.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Voltaje: 110-240 VAC, Frecuencia: 50 </w:t>
            </w:r>
            <w:proofErr w:type="spellStart"/>
            <w:r w:rsidRPr="002B644C">
              <w:rPr>
                <w:sz w:val="18"/>
                <w:szCs w:val="18"/>
                <w:lang w:eastAsia="es-MX"/>
              </w:rPr>
              <w:t>ó</w:t>
            </w:r>
            <w:proofErr w:type="spellEnd"/>
            <w:r w:rsidRPr="002B644C">
              <w:rPr>
                <w:sz w:val="18"/>
                <w:szCs w:val="18"/>
                <w:lang w:eastAsia="es-MX"/>
              </w:rPr>
              <w:t xml:space="preserve"> 60 Hz, Consumo: Analizador 600 VA PC 200 VA</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Temperatura Ambiente: 15 a 32°C, Humedad Relativa: inferior a 80% a 32°C, Altitud: Inferior a los 3,000</w:t>
            </w:r>
            <w:r>
              <w:rPr>
                <w:sz w:val="18"/>
                <w:szCs w:val="18"/>
                <w:lang w:eastAsia="es-MX"/>
              </w:rPr>
              <w:t xml:space="preserve"> </w:t>
            </w:r>
            <w:r w:rsidRPr="002B644C">
              <w:rPr>
                <w:sz w:val="18"/>
                <w:szCs w:val="18"/>
                <w:lang w:eastAsia="es-MX"/>
              </w:rPr>
              <w:t xml:space="preserve">metros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Deberá proporcionar el hardware necesario para garantizar en tiempo y forma las etapas pre-estudio, estudio y post-estudio y para la interfaz al sistema SALVAR. </w:t>
            </w:r>
          </w:p>
          <w:p w:rsidR="00FB5A57" w:rsidRPr="002B644C" w:rsidRDefault="00FB5A57" w:rsidP="00373557">
            <w:pPr>
              <w:jc w:val="both"/>
              <w:rPr>
                <w:sz w:val="18"/>
                <w:szCs w:val="18"/>
                <w:lang w:eastAsia="es-MX"/>
              </w:rPr>
            </w:pPr>
            <w:r w:rsidRPr="002B644C">
              <w:rPr>
                <w:sz w:val="18"/>
                <w:szCs w:val="18"/>
                <w:lang w:eastAsia="es-MX"/>
              </w:rPr>
              <w:t>(Computadoras, Impresoras   No-Break con respaldo de tiempo suficiente para terminar el proceso iniciado)</w:t>
            </w:r>
          </w:p>
        </w:tc>
      </w:tr>
    </w:tbl>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p w:rsidR="00C57BB9" w:rsidRDefault="00C57BB9" w:rsidP="00942711">
      <w:pPr>
        <w:tabs>
          <w:tab w:val="left" w:pos="851"/>
          <w:tab w:val="left" w:pos="3544"/>
          <w:tab w:val="left" w:pos="5670"/>
          <w:tab w:val="left" w:pos="8647"/>
        </w:tabs>
        <w:ind w:right="-91"/>
        <w:jc w:val="center"/>
        <w:rPr>
          <w:rFonts w:asciiTheme="minorHAnsi" w:hAnsiTheme="minorHAnsi" w:cs="Arial"/>
          <w:b/>
          <w:bCs/>
          <w:lang w:val="es-MX"/>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lang w:val="es-MX"/>
        </w:rPr>
      </w:pPr>
    </w:p>
    <w:p w:rsidR="00E53F90" w:rsidRPr="003A47FB" w:rsidRDefault="00E53F90" w:rsidP="00942711">
      <w:pPr>
        <w:tabs>
          <w:tab w:val="left" w:pos="851"/>
          <w:tab w:val="left" w:pos="3544"/>
          <w:tab w:val="left" w:pos="5670"/>
          <w:tab w:val="left" w:pos="8647"/>
        </w:tabs>
        <w:ind w:right="-91"/>
        <w:jc w:val="center"/>
        <w:rPr>
          <w:rFonts w:asciiTheme="minorHAnsi" w:hAnsiTheme="minorHAnsi" w:cs="Arial"/>
          <w:b/>
          <w:bCs/>
          <w:lang w:val="es-E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1428C" w:rsidRPr="00007CCB" w:rsidRDefault="00E1428C" w:rsidP="000B77B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0B77BC">
        <w:trPr>
          <w:jc w:val="center"/>
        </w:trPr>
        <w:tc>
          <w:tcPr>
            <w:tcW w:w="7371"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000B4597">
              <w:rPr>
                <w:rFonts w:ascii="Calibri" w:hAnsi="Calibri"/>
                <w:b/>
                <w:bCs/>
              </w:rPr>
              <w:t>LP-919044992-</w:t>
            </w:r>
            <w:r w:rsidR="00F9306B">
              <w:rPr>
                <w:rFonts w:ascii="Calibri" w:hAnsi="Calibri"/>
                <w:b/>
                <w:bCs/>
              </w:rPr>
              <w:t>I26-2020</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0B77B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0B77BC">
        <w:trPr>
          <w:trHeight w:val="64"/>
          <w:jc w:val="center"/>
        </w:trPr>
        <w:tc>
          <w:tcPr>
            <w:tcW w:w="842"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680EE4" w:rsidRDefault="00680EE4" w:rsidP="004065DA">
            <w:pPr>
              <w:tabs>
                <w:tab w:val="right" w:pos="9781"/>
              </w:tabs>
              <w:jc w:val="center"/>
              <w:rPr>
                <w:b/>
                <w:sz w:val="18"/>
                <w:szCs w:val="18"/>
                <w:u w:val="single"/>
              </w:rPr>
            </w:pPr>
            <w:r w:rsidRPr="00680EE4">
              <w:rPr>
                <w:rFonts w:asciiTheme="minorHAnsi" w:hAnsiTheme="minorHAnsi" w:cs="Tahoma"/>
                <w:color w:val="000000"/>
                <w:sz w:val="18"/>
                <w:szCs w:val="18"/>
                <w:lang w:eastAsia="en-US"/>
              </w:rPr>
              <w:t>5059801014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0B77BC" w:rsidRDefault="000B77BC" w:rsidP="00E1428C">
      <w:pPr>
        <w:ind w:left="426"/>
        <w:jc w:val="center"/>
        <w:rPr>
          <w:rFonts w:ascii="Calibri" w:hAnsi="Calibri"/>
          <w:b/>
        </w:rPr>
      </w:pPr>
    </w:p>
    <w:p w:rsidR="000B77BC" w:rsidRDefault="000B77BC" w:rsidP="00E1428C">
      <w:pPr>
        <w:ind w:left="426"/>
        <w:jc w:val="center"/>
        <w:rPr>
          <w:rFonts w:ascii="Calibri" w:hAnsi="Calibri"/>
          <w:b/>
        </w:rPr>
      </w:pPr>
    </w:p>
    <w:p w:rsidR="00BA09CD" w:rsidRPr="002522C8" w:rsidRDefault="00BA09CD"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0B77BC">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0B4597">
              <w:rPr>
                <w:rFonts w:ascii="Calibri" w:hAnsi="Calibri"/>
                <w:b/>
                <w:bCs/>
              </w:rPr>
              <w:t>LP-919044992-</w:t>
            </w:r>
            <w:r w:rsidR="00F9306B">
              <w:rPr>
                <w:rFonts w:ascii="Calibri" w:hAnsi="Calibri"/>
                <w:b/>
                <w:bCs/>
              </w:rPr>
              <w:t>I26-2020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0B77B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0B77BC">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0B77BC">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rsidR="000B77BC" w:rsidRDefault="000B77BC" w:rsidP="00F94E18">
      <w:pPr>
        <w:jc w:val="center"/>
        <w:rPr>
          <w:rFonts w:ascii="Calibri" w:hAnsi="Calibri" w:cs="Arial"/>
          <w:b/>
          <w:bCs/>
        </w:rPr>
      </w:pPr>
    </w:p>
    <w:p w:rsidR="000B77BC" w:rsidRDefault="000B77BC" w:rsidP="00F94E18">
      <w:pPr>
        <w:jc w:val="center"/>
        <w:rPr>
          <w:rFonts w:ascii="Calibri" w:hAnsi="Calibri"/>
          <w:b/>
        </w:rPr>
      </w:pPr>
    </w:p>
    <w:p w:rsidR="00AB2D98" w:rsidRDefault="00AB2D98" w:rsidP="00C96B24">
      <w:pPr>
        <w:rPr>
          <w:rFonts w:ascii="Calibri" w:hAnsi="Calibri"/>
          <w:b/>
        </w:rPr>
      </w:pPr>
    </w:p>
    <w:p w:rsidR="00AB2D98" w:rsidRPr="002522C8" w:rsidRDefault="00AB2D98" w:rsidP="000B77B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0B77BC">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0B4597">
              <w:rPr>
                <w:rFonts w:asciiTheme="minorHAnsi" w:hAnsiTheme="minorHAnsi" w:cs="Arial"/>
                <w:bCs/>
                <w:u w:val="single"/>
              </w:rPr>
              <w:t>LP-919044992-</w:t>
            </w:r>
            <w:r w:rsidR="00F9306B">
              <w:rPr>
                <w:rFonts w:asciiTheme="minorHAnsi" w:hAnsiTheme="minorHAnsi" w:cs="Arial"/>
                <w:bCs/>
                <w:u w:val="single"/>
              </w:rPr>
              <w:t>I26-2020</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0B77BC">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0B77BC">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AB2D98"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0B77BC">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0B77BC" w:rsidRDefault="000B77BC" w:rsidP="00BA09CD">
      <w:pPr>
        <w:tabs>
          <w:tab w:val="left" w:pos="8080"/>
        </w:tabs>
        <w:spacing w:line="360" w:lineRule="auto"/>
        <w:jc w:val="both"/>
        <w:rPr>
          <w:rFonts w:ascii="Calibri" w:hAnsi="Calibri" w:cs="Arial"/>
        </w:rPr>
      </w:pPr>
    </w:p>
    <w:p w:rsidR="000B77BC" w:rsidRDefault="000B77BC" w:rsidP="00BA09CD">
      <w:pPr>
        <w:tabs>
          <w:tab w:val="left" w:pos="8080"/>
        </w:tabs>
        <w:spacing w:line="360" w:lineRule="auto"/>
        <w:jc w:val="both"/>
        <w:rPr>
          <w:rFonts w:ascii="Calibri" w:hAnsi="Calibri" w:cs="Arial"/>
        </w:rPr>
      </w:pPr>
    </w:p>
    <w:p w:rsidR="00E53F90" w:rsidRDefault="00E53F90" w:rsidP="00BA09CD">
      <w:pPr>
        <w:tabs>
          <w:tab w:val="left" w:pos="8080"/>
        </w:tabs>
        <w:spacing w:line="360" w:lineRule="auto"/>
        <w:jc w:val="both"/>
        <w:rPr>
          <w:rFonts w:ascii="Calibri" w:hAnsi="Calibri" w:cs="Arial"/>
        </w:rPr>
      </w:pPr>
    </w:p>
    <w:p w:rsidR="002F5444" w:rsidRDefault="002F5444" w:rsidP="000B77BC">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8A75A1">
        <w:rPr>
          <w:rFonts w:ascii="Calibri" w:hAnsi="Calibri" w:cs="Arial"/>
        </w:rPr>
        <w:t>icios del Estado de Nuevo León</w:t>
      </w:r>
      <w:r w:rsidRPr="005B113B">
        <w:rPr>
          <w:rFonts w:ascii="Calibri" w:hAnsi="Calibri" w:cs="Arial"/>
        </w:rPr>
        <w:t xml:space="preserve">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0B77BC" w:rsidRDefault="000B77BC" w:rsidP="004065DA">
      <w:pPr>
        <w:tabs>
          <w:tab w:val="left" w:pos="5245"/>
          <w:tab w:val="left" w:pos="7655"/>
        </w:tabs>
        <w:jc w:val="center"/>
        <w:rPr>
          <w:rFonts w:ascii="Calibri" w:hAnsi="Calibri" w:cs="Arial"/>
          <w:b/>
          <w:i/>
          <w:u w:val="single"/>
        </w:rPr>
      </w:pPr>
    </w:p>
    <w:p w:rsidR="000B77BC" w:rsidRDefault="000B77BC" w:rsidP="004065DA">
      <w:pPr>
        <w:tabs>
          <w:tab w:val="left" w:pos="5245"/>
          <w:tab w:val="left" w:pos="7655"/>
        </w:tabs>
        <w:jc w:val="center"/>
        <w:rPr>
          <w:rFonts w:ascii="Calibri" w:hAnsi="Calibri" w:cs="Arial"/>
          <w:b/>
          <w:i/>
          <w:u w:val="single"/>
        </w:rPr>
      </w:pPr>
    </w:p>
    <w:p w:rsidR="000B77BC" w:rsidRDefault="000B77BC" w:rsidP="004065DA">
      <w:pPr>
        <w:tabs>
          <w:tab w:val="left" w:pos="5245"/>
          <w:tab w:val="left" w:pos="7655"/>
        </w:tabs>
        <w:jc w:val="center"/>
        <w:rPr>
          <w:rFonts w:ascii="Calibri" w:hAnsi="Calibri" w:cs="Arial"/>
          <w:b/>
          <w:i/>
          <w:u w:val="single"/>
        </w:rPr>
      </w:pPr>
    </w:p>
    <w:p w:rsidR="002F5444" w:rsidRPr="00C40ADF" w:rsidRDefault="002F5444"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0B77BC" w:rsidRDefault="000B77BC" w:rsidP="002F5444">
      <w:pPr>
        <w:tabs>
          <w:tab w:val="left" w:pos="1985"/>
          <w:tab w:val="left" w:pos="6096"/>
          <w:tab w:val="left" w:pos="8647"/>
        </w:tabs>
        <w:ind w:left="567"/>
        <w:jc w:val="center"/>
        <w:rPr>
          <w:rFonts w:ascii="Calibri" w:hAnsi="Calibri"/>
          <w:b/>
          <w:i/>
          <w:sz w:val="22"/>
        </w:rPr>
      </w:pPr>
    </w:p>
    <w:p w:rsidR="000B77BC" w:rsidRDefault="000B77BC" w:rsidP="002F5444">
      <w:pPr>
        <w:tabs>
          <w:tab w:val="left" w:pos="1985"/>
          <w:tab w:val="left" w:pos="6096"/>
          <w:tab w:val="left" w:pos="8647"/>
        </w:tabs>
        <w:ind w:left="567"/>
        <w:jc w:val="center"/>
        <w:rPr>
          <w:rFonts w:ascii="Calibri" w:hAnsi="Calibri"/>
          <w:b/>
          <w:i/>
          <w:sz w:val="22"/>
        </w:rPr>
      </w:pPr>
    </w:p>
    <w:p w:rsidR="000B77BC" w:rsidRDefault="000B77BC" w:rsidP="002F5444">
      <w:pPr>
        <w:tabs>
          <w:tab w:val="left" w:pos="1985"/>
          <w:tab w:val="left" w:pos="6096"/>
          <w:tab w:val="left" w:pos="8647"/>
        </w:tabs>
        <w:ind w:left="567"/>
        <w:jc w:val="center"/>
        <w:rPr>
          <w:rFonts w:ascii="Calibri" w:hAnsi="Calibri"/>
          <w:b/>
          <w:i/>
          <w:sz w:val="22"/>
        </w:rPr>
      </w:pPr>
    </w:p>
    <w:p w:rsidR="002F5444" w:rsidRPr="00C40ADF" w:rsidRDefault="002F5444" w:rsidP="000B77BC">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A75A1">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sidR="000B4597">
        <w:rPr>
          <w:rFonts w:ascii="Calibri" w:hAnsi="Calibri" w:cs="Calibri"/>
          <w:b/>
          <w:bCs/>
          <w:sz w:val="20"/>
          <w:szCs w:val="20"/>
        </w:rPr>
        <w:t>LP-919044992-</w:t>
      </w:r>
      <w:r w:rsidR="00F9306B">
        <w:rPr>
          <w:rFonts w:ascii="Calibri" w:hAnsi="Calibri" w:cs="Calibri"/>
          <w:b/>
          <w:bCs/>
          <w:sz w:val="20"/>
          <w:szCs w:val="20"/>
        </w:rPr>
        <w:t>I26-2020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8A75A1">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62915">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0B77BC" w:rsidRDefault="000B77BC" w:rsidP="002F5444">
      <w:pPr>
        <w:jc w:val="center"/>
        <w:rPr>
          <w:rFonts w:ascii="Calibri" w:hAnsi="Calibri" w:cs="Arial"/>
          <w:b/>
          <w:i/>
          <w:sz w:val="18"/>
        </w:rPr>
      </w:pPr>
    </w:p>
    <w:p w:rsidR="000B77BC" w:rsidRDefault="000B77BC" w:rsidP="002F5444">
      <w:pPr>
        <w:jc w:val="center"/>
        <w:rPr>
          <w:rFonts w:ascii="Calibri" w:hAnsi="Calibri" w:cs="Arial"/>
          <w:b/>
          <w:i/>
          <w:sz w:val="18"/>
        </w:rPr>
      </w:pPr>
    </w:p>
    <w:p w:rsidR="000B77BC" w:rsidRDefault="000B77BC" w:rsidP="002F5444">
      <w:pPr>
        <w:jc w:val="center"/>
        <w:rPr>
          <w:rFonts w:ascii="Calibri" w:hAnsi="Calibri" w:cs="Arial"/>
          <w:b/>
          <w:i/>
          <w:sz w:val="18"/>
        </w:rPr>
      </w:pPr>
    </w:p>
    <w:p w:rsidR="000B77BC" w:rsidRDefault="000B77BC"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0B77BC">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0B77BC">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w:t>
      </w:r>
      <w:r w:rsidR="000F49F0">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0B77BC">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0B77BC" w:rsidRDefault="000B77BC" w:rsidP="002F5444">
      <w:pPr>
        <w:jc w:val="both"/>
        <w:rPr>
          <w:rFonts w:ascii="Calibri" w:hAnsi="Calibri" w:cs="Arial"/>
          <w:b/>
          <w:i/>
          <w:sz w:val="18"/>
        </w:rPr>
      </w:pPr>
    </w:p>
    <w:p w:rsidR="000B77BC" w:rsidRDefault="000B77BC" w:rsidP="002F5444">
      <w:pPr>
        <w:jc w:val="both"/>
        <w:rPr>
          <w:rFonts w:ascii="Calibri" w:hAnsi="Calibri" w:cs="Arial"/>
          <w:b/>
          <w:i/>
          <w:sz w:val="18"/>
        </w:rPr>
      </w:pPr>
    </w:p>
    <w:p w:rsidR="000B77BC" w:rsidRDefault="000B77BC" w:rsidP="002F5444">
      <w:pPr>
        <w:jc w:val="both"/>
        <w:rPr>
          <w:rFonts w:ascii="Calibri" w:hAnsi="Calibri" w:cs="Arial"/>
          <w:b/>
          <w:i/>
          <w:sz w:val="18"/>
        </w:rPr>
      </w:pPr>
    </w:p>
    <w:p w:rsidR="00286133" w:rsidRPr="008B4324" w:rsidRDefault="00286133"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0B77BC">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0B77BC" w:rsidRDefault="000B77BC" w:rsidP="00286133">
      <w:pPr>
        <w:pStyle w:val="Texto0"/>
        <w:spacing w:after="0" w:line="240" w:lineRule="auto"/>
        <w:ind w:firstLine="289"/>
        <w:rPr>
          <w:rFonts w:ascii="Calibri" w:hAnsi="Calibri"/>
          <w:sz w:val="12"/>
          <w:szCs w:val="12"/>
        </w:rPr>
      </w:pPr>
    </w:p>
    <w:p w:rsidR="000B77BC" w:rsidRDefault="000B77BC" w:rsidP="00286133">
      <w:pPr>
        <w:pStyle w:val="Texto0"/>
        <w:spacing w:after="0" w:line="240" w:lineRule="auto"/>
        <w:ind w:firstLine="289"/>
        <w:rPr>
          <w:rFonts w:ascii="Calibri" w:hAnsi="Calibri"/>
          <w:sz w:val="12"/>
          <w:szCs w:val="12"/>
        </w:rPr>
      </w:pPr>
    </w:p>
    <w:p w:rsidR="000B77BC" w:rsidRDefault="000B77BC" w:rsidP="00286133">
      <w:pPr>
        <w:pStyle w:val="Texto0"/>
        <w:spacing w:after="0" w:line="240" w:lineRule="auto"/>
        <w:ind w:firstLine="289"/>
        <w:rPr>
          <w:rFonts w:ascii="Calibri" w:hAnsi="Calibri"/>
          <w:sz w:val="12"/>
          <w:szCs w:val="12"/>
        </w:rPr>
      </w:pPr>
    </w:p>
    <w:p w:rsidR="000B77BC" w:rsidRDefault="000B77BC"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0B7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0B77BC">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0B77BC" w:rsidRDefault="000B77BC" w:rsidP="00286133">
      <w:pPr>
        <w:jc w:val="center"/>
        <w:rPr>
          <w:rFonts w:ascii="Calibri" w:hAnsi="Calibri" w:cs="Arial"/>
          <w:b/>
          <w:bCs/>
        </w:rPr>
      </w:pPr>
    </w:p>
    <w:p w:rsidR="000B77BC" w:rsidRDefault="000B77BC" w:rsidP="00286133">
      <w:pPr>
        <w:jc w:val="center"/>
        <w:rPr>
          <w:rFonts w:ascii="Calibri" w:hAnsi="Calibri" w:cs="Arial"/>
          <w:b/>
          <w:bCs/>
        </w:rPr>
      </w:pPr>
    </w:p>
    <w:p w:rsidR="000B77BC" w:rsidRDefault="000B77BC"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0B77BC">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0B77BC" w:rsidRDefault="000B77BC" w:rsidP="00286133">
      <w:pPr>
        <w:pStyle w:val="Texto0"/>
        <w:spacing w:after="0" w:line="240" w:lineRule="auto"/>
        <w:rPr>
          <w:rFonts w:ascii="Calibri" w:hAnsi="Calibri"/>
          <w:sz w:val="12"/>
          <w:szCs w:val="12"/>
        </w:rPr>
      </w:pPr>
    </w:p>
    <w:p w:rsidR="000B77BC" w:rsidRDefault="000B77BC" w:rsidP="00286133">
      <w:pPr>
        <w:pStyle w:val="Texto0"/>
        <w:spacing w:after="0" w:line="240" w:lineRule="auto"/>
        <w:rPr>
          <w:rFonts w:ascii="Calibri" w:hAnsi="Calibri"/>
          <w:sz w:val="12"/>
          <w:szCs w:val="12"/>
        </w:rPr>
      </w:pPr>
    </w:p>
    <w:p w:rsidR="000B77BC" w:rsidRDefault="000B77BC" w:rsidP="00286133">
      <w:pPr>
        <w:pStyle w:val="Texto0"/>
        <w:spacing w:after="0" w:line="240" w:lineRule="auto"/>
        <w:rPr>
          <w:rFonts w:ascii="Calibri" w:hAnsi="Calibri"/>
          <w:sz w:val="12"/>
          <w:szCs w:val="12"/>
        </w:rPr>
      </w:pPr>
    </w:p>
    <w:p w:rsidR="000B77BC" w:rsidRDefault="000B77BC" w:rsidP="00286133">
      <w:pPr>
        <w:pStyle w:val="Texto0"/>
        <w:spacing w:after="0" w:line="240" w:lineRule="auto"/>
        <w:rPr>
          <w:rFonts w:ascii="Calibri" w:hAnsi="Calibri"/>
          <w:sz w:val="12"/>
          <w:szCs w:val="12"/>
        </w:rPr>
      </w:pPr>
    </w:p>
    <w:p w:rsidR="000B77BC" w:rsidRDefault="000B77BC"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0B77BC">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sidR="00C57BB9">
        <w:rPr>
          <w:rFonts w:ascii="Calibri" w:hAnsi="Calibri" w:cs="Tahoma"/>
          <w:color w:val="000000"/>
          <w:sz w:val="20"/>
          <w:szCs w:val="20"/>
        </w:rPr>
        <w:t>Tratados</w:t>
      </w:r>
      <w:r w:rsidRPr="0038242F">
        <w:rPr>
          <w:rFonts w:ascii="Calibri" w:hAnsi="Calibri" w:cs="Tahoma"/>
          <w:color w:val="000000"/>
          <w:sz w:val="20"/>
          <w:szCs w:val="20"/>
        </w:rPr>
        <w:t xml:space="preserve"> Pres</w:t>
      </w:r>
      <w:r w:rsidR="00C57BB9">
        <w:rPr>
          <w:rFonts w:ascii="Calibri" w:hAnsi="Calibri" w:cs="Tahoma"/>
          <w:color w:val="000000"/>
          <w:sz w:val="20"/>
          <w:szCs w:val="20"/>
        </w:rPr>
        <w:t>encial No. LP-919044992-</w:t>
      </w:r>
      <w:r w:rsidR="00F9306B">
        <w:rPr>
          <w:rFonts w:ascii="Calibri" w:hAnsi="Calibri" w:cs="Tahoma"/>
          <w:color w:val="000000"/>
          <w:sz w:val="20"/>
          <w:szCs w:val="20"/>
        </w:rPr>
        <w:t>I26-2020</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w:t>
      </w:r>
    </w:p>
    <w:p w:rsidR="000B77BC" w:rsidRDefault="000B77BC" w:rsidP="00DA28FD">
      <w:pPr>
        <w:pStyle w:val="NormalWeb"/>
        <w:spacing w:before="0" w:beforeAutospacing="0" w:after="0" w:afterAutospacing="0"/>
        <w:ind w:left="720"/>
        <w:jc w:val="both"/>
        <w:rPr>
          <w:rFonts w:ascii="Calibri" w:hAnsi="Calibri" w:cs="Tahoma"/>
          <w:color w:val="000000"/>
          <w:sz w:val="20"/>
          <w:szCs w:val="20"/>
        </w:rPr>
      </w:pPr>
    </w:p>
    <w:p w:rsidR="000B77BC" w:rsidRPr="0038242F" w:rsidRDefault="000B77BC" w:rsidP="00DA28FD">
      <w:pPr>
        <w:pStyle w:val="NormalWeb"/>
        <w:spacing w:before="0" w:beforeAutospacing="0" w:after="0" w:afterAutospacing="0"/>
        <w:ind w:left="720"/>
        <w:jc w:val="both"/>
        <w:rPr>
          <w:color w:val="000000"/>
          <w:sz w:val="20"/>
          <w:szCs w:val="20"/>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0B7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B4597">
        <w:rPr>
          <w:rFonts w:ascii="Calibri" w:hAnsi="Calibri" w:cs="Calibri"/>
          <w:b/>
          <w:bCs/>
          <w:sz w:val="20"/>
          <w:szCs w:val="20"/>
        </w:rPr>
        <w:t>LP-919044992-</w:t>
      </w:r>
      <w:r w:rsidR="00F9306B">
        <w:rPr>
          <w:rFonts w:ascii="Calibri" w:hAnsi="Calibri" w:cs="Calibri"/>
          <w:b/>
          <w:bCs/>
          <w:sz w:val="20"/>
          <w:szCs w:val="20"/>
        </w:rPr>
        <w:t>I26-2020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B77BC" w:rsidRDefault="000B77BC" w:rsidP="002F5444">
      <w:pPr>
        <w:tabs>
          <w:tab w:val="left" w:pos="5245"/>
          <w:tab w:val="left" w:pos="7655"/>
        </w:tabs>
        <w:ind w:right="-91"/>
        <w:jc w:val="center"/>
        <w:rPr>
          <w:rFonts w:ascii="Calibri" w:hAnsi="Calibri" w:cs="Arial"/>
          <w:b/>
        </w:rPr>
      </w:pPr>
    </w:p>
    <w:p w:rsidR="000B77BC" w:rsidRDefault="000B77BC" w:rsidP="002F5444">
      <w:pPr>
        <w:tabs>
          <w:tab w:val="left" w:pos="5245"/>
          <w:tab w:val="left" w:pos="7655"/>
        </w:tabs>
        <w:ind w:right="-91"/>
        <w:jc w:val="center"/>
        <w:rPr>
          <w:rFonts w:ascii="Calibri" w:hAnsi="Calibri" w:cs="Arial"/>
          <w:b/>
        </w:rPr>
      </w:pPr>
    </w:p>
    <w:p w:rsidR="000B77BC" w:rsidRPr="00174D9C" w:rsidRDefault="000B77BC" w:rsidP="002F5444">
      <w:pPr>
        <w:tabs>
          <w:tab w:val="left" w:pos="5245"/>
          <w:tab w:val="left" w:pos="7655"/>
        </w:tabs>
        <w:ind w:right="-91"/>
        <w:jc w:val="center"/>
        <w:rPr>
          <w:rFonts w:ascii="Calibri" w:hAnsi="Calibri" w:cs="Arial"/>
          <w:b/>
        </w:rPr>
      </w:pPr>
    </w:p>
    <w:p w:rsidR="002F5444" w:rsidRPr="00174D9C" w:rsidRDefault="002F5444" w:rsidP="000B7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0B77BC">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0B77B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0B77B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0B77BC">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0B77B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0B77BC">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0B77B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0B77B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0B77BC" w:rsidRDefault="000B77BC" w:rsidP="002F5444">
      <w:pPr>
        <w:spacing w:line="216" w:lineRule="exact"/>
        <w:jc w:val="center"/>
        <w:rPr>
          <w:rFonts w:ascii="Calibri" w:hAnsi="Calibri" w:cs="Calibri"/>
          <w:b/>
          <w:szCs w:val="24"/>
          <w:lang w:val="es-MX"/>
        </w:rPr>
      </w:pPr>
    </w:p>
    <w:p w:rsidR="000B77BC" w:rsidRDefault="000B77BC" w:rsidP="002F5444">
      <w:pPr>
        <w:spacing w:line="216" w:lineRule="exact"/>
        <w:jc w:val="center"/>
        <w:rPr>
          <w:rFonts w:ascii="Calibri" w:hAnsi="Calibri" w:cs="Calibri"/>
          <w:b/>
          <w:szCs w:val="24"/>
          <w:lang w:val="es-MX"/>
        </w:rPr>
      </w:pPr>
    </w:p>
    <w:p w:rsidR="000B77BC" w:rsidRPr="00174D9C" w:rsidRDefault="000B77BC"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0B77B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0B7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B4597">
        <w:rPr>
          <w:rFonts w:ascii="Calibri" w:hAnsi="Calibri"/>
          <w:b/>
          <w:bCs/>
          <w:sz w:val="20"/>
          <w:szCs w:val="20"/>
        </w:rPr>
        <w:t>LP-919044992-</w:t>
      </w:r>
      <w:r w:rsidR="00F9306B">
        <w:rPr>
          <w:rFonts w:ascii="Calibri" w:hAnsi="Calibri"/>
          <w:b/>
          <w:bCs/>
          <w:sz w:val="20"/>
          <w:szCs w:val="20"/>
        </w:rPr>
        <w:t>I26-2020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0B77BC">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423143">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 xml:space="preserve">Escrito en el que garantice que el período de caducidad de los Reactivos deberá ser de un año, como mínimo, contado a partir de la recepción en el Laboratorio Estatal de la Convocante y que en caso de </w:t>
            </w:r>
            <w:r w:rsidRPr="00AC0A05">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423143">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w:t>
            </w:r>
            <w:r w:rsidR="00423143">
              <w:rPr>
                <w:rFonts w:asciiTheme="minorHAnsi" w:hAnsiTheme="minorHAnsi" w:cstheme="minorHAnsi"/>
                <w:sz w:val="17"/>
                <w:szCs w:val="17"/>
              </w:rPr>
              <w:t xml:space="preserve">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F6291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A96D5C">
            <w:pPr>
              <w:tabs>
                <w:tab w:val="left" w:pos="1134"/>
              </w:tabs>
              <w:ind w:left="13"/>
              <w:jc w:val="both"/>
              <w:rPr>
                <w:color w:val="000000"/>
                <w:sz w:val="17"/>
                <w:szCs w:val="17"/>
              </w:rPr>
            </w:pPr>
            <w:r w:rsidRPr="00AC0A05">
              <w:rPr>
                <w:rFonts w:asciiTheme="minorHAnsi" w:hAnsiTheme="minorHAnsi" w:cs="Arial"/>
                <w:sz w:val="17"/>
                <w:szCs w:val="17"/>
              </w:rPr>
              <w:t>Documentos que acrediten encontrarse al corriente en el cumplimiento de sus obligaciones fiscales, tanto federale</w:t>
            </w:r>
            <w:r w:rsidR="00A96D5C">
              <w:rPr>
                <w:rFonts w:asciiTheme="minorHAnsi" w:hAnsiTheme="minorHAnsi" w:cs="Arial"/>
                <w:sz w:val="17"/>
                <w:szCs w:val="17"/>
              </w:rPr>
              <w:t xml:space="preserve">s como estatales y municipales, </w:t>
            </w:r>
            <w:r w:rsidRPr="00AC0A05">
              <w:rPr>
                <w:rFonts w:asciiTheme="minorHAnsi" w:hAnsiTheme="minorHAnsi" w:cs="Arial"/>
                <w:sz w:val="17"/>
                <w:szCs w:val="17"/>
              </w:rPr>
              <w:t xml:space="preserve">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AC0A05">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B36E17">
        <w:rPr>
          <w:rFonts w:ascii="Calibri" w:hAnsi="Calibri"/>
          <w:sz w:val="16"/>
          <w:szCs w:val="16"/>
        </w:rPr>
        <w:t xml:space="preserve">el </w:t>
      </w:r>
      <w:r w:rsidR="00B36E17" w:rsidRPr="00B36E17">
        <w:rPr>
          <w:rFonts w:ascii="Calibri" w:hAnsi="Calibri"/>
          <w:b/>
          <w:sz w:val="16"/>
          <w:szCs w:val="16"/>
        </w:rPr>
        <w:t>numeral 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81720F" w:rsidRDefault="0081720F" w:rsidP="00BA09CD">
      <w:pPr>
        <w:tabs>
          <w:tab w:val="left" w:pos="4253"/>
          <w:tab w:val="left" w:pos="8080"/>
        </w:tabs>
        <w:ind w:right="1"/>
        <w:jc w:val="center"/>
        <w:rPr>
          <w:rFonts w:ascii="Calibri" w:hAnsi="Calibri" w:cs="Arial"/>
          <w:b/>
          <w:bCs/>
        </w:rPr>
      </w:pPr>
    </w:p>
    <w:p w:rsidR="002F5444" w:rsidRPr="00C765F1" w:rsidRDefault="002F5444" w:rsidP="0081720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B4597">
        <w:rPr>
          <w:rFonts w:asciiTheme="minorHAnsi" w:hAnsiTheme="minorHAnsi"/>
          <w:b/>
          <w:color w:val="auto"/>
          <w:sz w:val="18"/>
          <w:szCs w:val="16"/>
        </w:rPr>
        <w:t>LP-919044992-</w:t>
      </w:r>
      <w:r w:rsidR="00F9306B">
        <w:rPr>
          <w:rFonts w:asciiTheme="minorHAnsi" w:hAnsiTheme="minorHAnsi"/>
          <w:b/>
          <w:color w:val="auto"/>
          <w:sz w:val="18"/>
          <w:szCs w:val="16"/>
        </w:rPr>
        <w:t>I26-2020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B4597">
        <w:rPr>
          <w:rFonts w:asciiTheme="minorHAnsi" w:hAnsiTheme="minorHAnsi"/>
          <w:b/>
          <w:color w:val="auto"/>
          <w:sz w:val="18"/>
          <w:szCs w:val="16"/>
        </w:rPr>
        <w:t>LP-919044992-</w:t>
      </w:r>
      <w:r w:rsidR="00F9306B">
        <w:rPr>
          <w:rFonts w:asciiTheme="minorHAnsi" w:hAnsiTheme="minorHAnsi"/>
          <w:b/>
          <w:color w:val="auto"/>
          <w:sz w:val="18"/>
          <w:szCs w:val="16"/>
        </w:rPr>
        <w:t>I26-2020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81720F" w:rsidRDefault="0081720F" w:rsidP="002F5444">
      <w:pPr>
        <w:tabs>
          <w:tab w:val="left" w:pos="4253"/>
          <w:tab w:val="left" w:pos="8080"/>
        </w:tabs>
        <w:ind w:right="1"/>
        <w:jc w:val="center"/>
        <w:rPr>
          <w:rFonts w:ascii="Calibri" w:hAnsi="Calibri" w:cs="Arial"/>
          <w:b/>
          <w:bCs/>
          <w:lang w:val="es-MX"/>
        </w:rPr>
      </w:pPr>
    </w:p>
    <w:p w:rsidR="0081720F" w:rsidRDefault="0081720F" w:rsidP="002F5444">
      <w:pPr>
        <w:tabs>
          <w:tab w:val="left" w:pos="4253"/>
          <w:tab w:val="left" w:pos="8080"/>
        </w:tabs>
        <w:ind w:right="1"/>
        <w:jc w:val="center"/>
        <w:rPr>
          <w:rFonts w:ascii="Calibri" w:hAnsi="Calibri" w:cs="Arial"/>
          <w:b/>
          <w:bCs/>
          <w:lang w:val="es-MX"/>
        </w:rPr>
      </w:pPr>
    </w:p>
    <w:p w:rsidR="0081720F" w:rsidRPr="00190C8C" w:rsidRDefault="0081720F"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81720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652462" w:rsidRPr="00EB0F15" w:rsidRDefault="00652462" w:rsidP="00652462">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652462" w:rsidRPr="00EB0F15" w:rsidRDefault="00652462" w:rsidP="0065246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652462" w:rsidRPr="00EB0F15" w:rsidTr="0083670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Pregunta</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bl>
    <w:p w:rsidR="00652462" w:rsidRPr="00EB0F15" w:rsidRDefault="00652462" w:rsidP="00652462">
      <w:pPr>
        <w:rPr>
          <w:rFonts w:ascii="Arial" w:hAnsi="Arial" w:cs="Arial"/>
        </w:rPr>
      </w:pPr>
    </w:p>
    <w:p w:rsidR="00652462" w:rsidRPr="00EB0F15" w:rsidRDefault="00652462" w:rsidP="0065246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652462" w:rsidRPr="00EB0F15" w:rsidRDefault="00652462" w:rsidP="0065246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652462" w:rsidRPr="00EB0F15" w:rsidTr="0083670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jc w:val="center"/>
              <w:rPr>
                <w:rFonts w:ascii="Arial" w:hAnsi="Arial" w:cs="Arial"/>
                <w:b/>
                <w:color w:val="000000"/>
                <w:sz w:val="18"/>
                <w:szCs w:val="18"/>
              </w:rPr>
            </w:pPr>
            <w:r w:rsidRPr="00EB0F15">
              <w:rPr>
                <w:rFonts w:ascii="Arial" w:hAnsi="Arial" w:cs="Arial"/>
                <w:b/>
                <w:color w:val="000000"/>
                <w:sz w:val="18"/>
                <w:szCs w:val="18"/>
              </w:rPr>
              <w:t>Pregunta</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r w:rsidR="00652462" w:rsidRPr="00EB0F15" w:rsidTr="00836701">
        <w:trPr>
          <w:trHeight w:val="300"/>
          <w:jc w:val="center"/>
        </w:trPr>
        <w:tc>
          <w:tcPr>
            <w:tcW w:w="921" w:type="dxa"/>
            <w:tcBorders>
              <w:top w:val="nil"/>
              <w:left w:val="single" w:sz="4" w:space="0" w:color="auto"/>
              <w:bottom w:val="single" w:sz="4" w:space="0" w:color="auto"/>
              <w:right w:val="single" w:sz="4" w:space="0" w:color="auto"/>
            </w:tcBorders>
            <w:vAlign w:val="bottom"/>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52462" w:rsidRPr="00EB0F15" w:rsidRDefault="00652462" w:rsidP="00836701">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6524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0B4597">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0B4597">
        <w:rPr>
          <w:rFonts w:asciiTheme="minorHAnsi" w:hAnsiTheme="minorHAnsi" w:cs="Tahoma"/>
          <w:sz w:val="16"/>
          <w:szCs w:val="16"/>
        </w:rPr>
        <w:t>LP-919044992-</w:t>
      </w:r>
      <w:r w:rsidR="00F9306B">
        <w:rPr>
          <w:rFonts w:asciiTheme="minorHAnsi" w:hAnsiTheme="minorHAnsi" w:cs="Tahoma"/>
          <w:sz w:val="16"/>
          <w:szCs w:val="16"/>
        </w:rPr>
        <w:t>I26-2020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0B4597">
        <w:rPr>
          <w:rFonts w:asciiTheme="minorHAnsi" w:hAnsiTheme="minorHAnsi" w:cs="Tahoma"/>
          <w:sz w:val="16"/>
          <w:szCs w:val="16"/>
        </w:rPr>
        <w:t>REACTIVOS PARA LA DETERMINACIÓN DE CARGA VIRAL Y EQUIPO EN COMODATO</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lastRenderedPageBreak/>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sidR="000B4597">
        <w:rPr>
          <w:rFonts w:asciiTheme="minorHAnsi" w:hAnsiTheme="minorHAnsi" w:cs="Tahoma"/>
          <w:sz w:val="16"/>
          <w:szCs w:val="16"/>
        </w:rPr>
        <w:t>LP-919044992-</w:t>
      </w:r>
      <w:r w:rsidR="00F9306B">
        <w:rPr>
          <w:rFonts w:asciiTheme="minorHAnsi" w:hAnsiTheme="minorHAnsi" w:cs="Tahoma"/>
          <w:sz w:val="16"/>
          <w:szCs w:val="16"/>
        </w:rPr>
        <w:t>I26-2020</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w:t>
      </w:r>
      <w:proofErr w:type="gramStart"/>
      <w:r w:rsidR="00000ADE">
        <w:rPr>
          <w:rFonts w:asciiTheme="minorHAnsi" w:hAnsiTheme="minorHAnsi" w:cs="Tahoma"/>
          <w:sz w:val="16"/>
          <w:szCs w:val="16"/>
        </w:rPr>
        <w:t xml:space="preserve">la propuesta técnica y </w:t>
      </w:r>
      <w:r w:rsidRPr="002448EA">
        <w:rPr>
          <w:rFonts w:asciiTheme="minorHAnsi" w:hAnsiTheme="minorHAnsi" w:cs="Tahoma"/>
          <w:sz w:val="16"/>
          <w:szCs w:val="16"/>
        </w:rPr>
        <w:t>económica presentadas</w:t>
      </w:r>
      <w:proofErr w:type="gramEnd"/>
      <w:r w:rsidRPr="002448EA">
        <w:rPr>
          <w:rFonts w:asciiTheme="minorHAnsi" w:hAnsiTheme="minorHAnsi" w:cs="Tahoma"/>
          <w:sz w:val="16"/>
          <w:szCs w:val="16"/>
        </w:rPr>
        <w:t xml:space="preserve">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PENA CONVENCIONAL.- Se aplicará una pena convencional (Sanción) del </w:t>
      </w:r>
      <w:r w:rsidR="00B36E17">
        <w:rPr>
          <w:rFonts w:asciiTheme="minorHAnsi" w:hAnsiTheme="minorHAnsi" w:cs="Tahoma"/>
          <w:sz w:val="16"/>
          <w:szCs w:val="16"/>
        </w:rPr>
        <w:t>4</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3E0F72">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22" w:rsidRDefault="008D6F22" w:rsidP="007F0B73">
      <w:r>
        <w:separator/>
      </w:r>
    </w:p>
  </w:endnote>
  <w:endnote w:type="continuationSeparator" w:id="0">
    <w:p w:rsidR="008D6F22" w:rsidRDefault="008D6F2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F9306B" w:rsidRPr="000B4597" w:rsidRDefault="00F9306B" w:rsidP="00A96D5C">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F9306B" w:rsidRPr="000B4597" w:rsidRDefault="00F9306B" w:rsidP="000B4597">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26-2020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95004B">
                  <w:rPr>
                    <w:rFonts w:ascii="Century Gothic" w:hAnsi="Century Gothic"/>
                    <w:b/>
                    <w:noProof/>
                    <w:color w:val="7030A0"/>
                    <w:sz w:val="18"/>
                    <w:szCs w:val="16"/>
                  </w:rPr>
                  <w:t>30</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95004B">
                  <w:rPr>
                    <w:rFonts w:ascii="Century Gothic" w:hAnsi="Century Gothic"/>
                    <w:b/>
                    <w:noProof/>
                    <w:color w:val="7030A0"/>
                    <w:sz w:val="18"/>
                    <w:szCs w:val="16"/>
                  </w:rPr>
                  <w:t>44</w:t>
                </w:r>
                <w:r w:rsidRPr="000B4597">
                  <w:rPr>
                    <w:rFonts w:ascii="Century Gothic" w:hAnsi="Century Gothic"/>
                    <w:b/>
                    <w:color w:val="7030A0"/>
                    <w:sz w:val="18"/>
                    <w:szCs w:val="16"/>
                  </w:rPr>
                  <w:fldChar w:fldCharType="end"/>
                </w:r>
              </w:sdtContent>
            </w:sdt>
          </w:sdtContent>
        </w:sdt>
      </w:p>
      <w:p w:rsidR="00F9306B" w:rsidRPr="000B4597" w:rsidRDefault="008D6F22" w:rsidP="004C675C">
        <w:pPr>
          <w:pStyle w:val="Piedepgina"/>
          <w:jc w:val="center"/>
          <w:rPr>
            <w:b/>
            <w:color w:val="7030A0"/>
          </w:rPr>
        </w:pPr>
      </w:p>
    </w:sdtContent>
  </w:sdt>
  <w:p w:rsidR="00F9306B" w:rsidRDefault="00F9306B"/>
  <w:p w:rsidR="00F9306B" w:rsidRDefault="00F9306B"/>
  <w:p w:rsidR="00F9306B" w:rsidRDefault="00F9306B">
    <w:r w:rsidRPr="000B4597">
      <w:rPr>
        <w:noProof/>
        <w:lang w:val="es-MX" w:eastAsia="es-MX"/>
      </w:rPr>
      <w:drawing>
        <wp:anchor distT="0" distB="0" distL="114300" distR="114300" simplePos="0" relativeHeight="251661312" behindDoc="1" locked="0" layoutInCell="1" allowOverlap="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F9306B" w:rsidRDefault="00F9306B"/>
  <w:p w:rsidR="00F9306B" w:rsidRDefault="00F93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22" w:rsidRDefault="008D6F22" w:rsidP="007F0B73">
      <w:r>
        <w:separator/>
      </w:r>
    </w:p>
  </w:footnote>
  <w:footnote w:type="continuationSeparator" w:id="0">
    <w:p w:rsidR="008D6F22" w:rsidRDefault="008D6F2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6B" w:rsidRPr="00C765F1" w:rsidRDefault="00F9306B"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-482785</wp:posOffset>
          </wp:positionH>
          <wp:positionV relativeFrom="paragraph">
            <wp:posOffset>-316845</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F9306B" w:rsidRPr="00C765F1" w:rsidRDefault="00F9306B" w:rsidP="00313C66">
    <w:pPr>
      <w:jc w:val="center"/>
      <w:rPr>
        <w:rFonts w:ascii="Corbel" w:hAnsi="Corbel"/>
        <w:b/>
        <w:szCs w:val="16"/>
      </w:rPr>
    </w:pPr>
    <w:r w:rsidRPr="00C765F1">
      <w:rPr>
        <w:rFonts w:ascii="Corbel" w:hAnsi="Corbel"/>
        <w:b/>
        <w:szCs w:val="16"/>
      </w:rPr>
      <w:t>SERVICIOS DE SALUD DE NUEVO LEÓN</w:t>
    </w:r>
  </w:p>
  <w:p w:rsidR="00F9306B" w:rsidRPr="00180FA7" w:rsidRDefault="00F9306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9306B" w:rsidRDefault="00F9306B"/>
  <w:p w:rsidR="00F9306B" w:rsidRDefault="00F9306B"/>
  <w:p w:rsidR="00F9306B" w:rsidRDefault="00F9306B"/>
  <w:p w:rsidR="00F9306B" w:rsidRDefault="00F9306B"/>
  <w:p w:rsidR="00F9306B" w:rsidRDefault="00F93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597"/>
    <w:rsid w:val="000B49ED"/>
    <w:rsid w:val="000B6BBA"/>
    <w:rsid w:val="000B77BC"/>
    <w:rsid w:val="000B78E5"/>
    <w:rsid w:val="000C0D8F"/>
    <w:rsid w:val="000C48DF"/>
    <w:rsid w:val="000C5771"/>
    <w:rsid w:val="000C5D7E"/>
    <w:rsid w:val="000D0C38"/>
    <w:rsid w:val="000D23BF"/>
    <w:rsid w:val="000D34A8"/>
    <w:rsid w:val="000D40B5"/>
    <w:rsid w:val="000D5023"/>
    <w:rsid w:val="000D5CC3"/>
    <w:rsid w:val="000D7D14"/>
    <w:rsid w:val="000E0520"/>
    <w:rsid w:val="000E1551"/>
    <w:rsid w:val="000E2867"/>
    <w:rsid w:val="000E2A16"/>
    <w:rsid w:val="000E4467"/>
    <w:rsid w:val="000E640F"/>
    <w:rsid w:val="000F10D2"/>
    <w:rsid w:val="000F1356"/>
    <w:rsid w:val="000F1FE2"/>
    <w:rsid w:val="000F49F0"/>
    <w:rsid w:val="000F51FA"/>
    <w:rsid w:val="000F63CC"/>
    <w:rsid w:val="000F6CD0"/>
    <w:rsid w:val="000F72BF"/>
    <w:rsid w:val="001001BE"/>
    <w:rsid w:val="001045E8"/>
    <w:rsid w:val="00105FE2"/>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5F8A"/>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4CC4"/>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5717"/>
    <w:rsid w:val="00296CA2"/>
    <w:rsid w:val="00297643"/>
    <w:rsid w:val="002A290C"/>
    <w:rsid w:val="002A4853"/>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D22"/>
    <w:rsid w:val="003333E2"/>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2804"/>
    <w:rsid w:val="003D39A2"/>
    <w:rsid w:val="003E0F7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3143"/>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9661B"/>
    <w:rsid w:val="004A4C14"/>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7988"/>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97509"/>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2411"/>
    <w:rsid w:val="005E531C"/>
    <w:rsid w:val="005E61B7"/>
    <w:rsid w:val="005E6330"/>
    <w:rsid w:val="005E70BD"/>
    <w:rsid w:val="005F2391"/>
    <w:rsid w:val="005F42F7"/>
    <w:rsid w:val="0060144F"/>
    <w:rsid w:val="006100F2"/>
    <w:rsid w:val="0061030C"/>
    <w:rsid w:val="00617144"/>
    <w:rsid w:val="006218FB"/>
    <w:rsid w:val="00623E9B"/>
    <w:rsid w:val="006240DC"/>
    <w:rsid w:val="00624D6B"/>
    <w:rsid w:val="00631726"/>
    <w:rsid w:val="00636A62"/>
    <w:rsid w:val="006406C4"/>
    <w:rsid w:val="00641F18"/>
    <w:rsid w:val="00642C31"/>
    <w:rsid w:val="00642ED4"/>
    <w:rsid w:val="00646298"/>
    <w:rsid w:val="006464AA"/>
    <w:rsid w:val="006473F8"/>
    <w:rsid w:val="00647B68"/>
    <w:rsid w:val="00652462"/>
    <w:rsid w:val="006557BC"/>
    <w:rsid w:val="00661318"/>
    <w:rsid w:val="006624CB"/>
    <w:rsid w:val="00662F4D"/>
    <w:rsid w:val="00664844"/>
    <w:rsid w:val="006649B0"/>
    <w:rsid w:val="00670AB4"/>
    <w:rsid w:val="0067689F"/>
    <w:rsid w:val="00680EE4"/>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4F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3442E"/>
    <w:rsid w:val="00742118"/>
    <w:rsid w:val="00744BD3"/>
    <w:rsid w:val="0074621C"/>
    <w:rsid w:val="00752685"/>
    <w:rsid w:val="0077129F"/>
    <w:rsid w:val="00772AC9"/>
    <w:rsid w:val="00775272"/>
    <w:rsid w:val="007752A0"/>
    <w:rsid w:val="00777D45"/>
    <w:rsid w:val="0078059E"/>
    <w:rsid w:val="00790897"/>
    <w:rsid w:val="007913C9"/>
    <w:rsid w:val="007953BF"/>
    <w:rsid w:val="007A1C0C"/>
    <w:rsid w:val="007B0AAA"/>
    <w:rsid w:val="007B3013"/>
    <w:rsid w:val="007B6782"/>
    <w:rsid w:val="007C2F3C"/>
    <w:rsid w:val="007C39F8"/>
    <w:rsid w:val="007C48A2"/>
    <w:rsid w:val="007C4C2D"/>
    <w:rsid w:val="007C50C0"/>
    <w:rsid w:val="007C629A"/>
    <w:rsid w:val="007C68EE"/>
    <w:rsid w:val="007C76BD"/>
    <w:rsid w:val="007C79D4"/>
    <w:rsid w:val="007D3169"/>
    <w:rsid w:val="007D4F5B"/>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20F"/>
    <w:rsid w:val="0081748F"/>
    <w:rsid w:val="00820057"/>
    <w:rsid w:val="0082487C"/>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2F1A"/>
    <w:rsid w:val="008A75A1"/>
    <w:rsid w:val="008A7C89"/>
    <w:rsid w:val="008A7DA0"/>
    <w:rsid w:val="008B1AF9"/>
    <w:rsid w:val="008B58D8"/>
    <w:rsid w:val="008B695F"/>
    <w:rsid w:val="008B698D"/>
    <w:rsid w:val="008C7258"/>
    <w:rsid w:val="008D17B5"/>
    <w:rsid w:val="008D4B5C"/>
    <w:rsid w:val="008D548E"/>
    <w:rsid w:val="008D5713"/>
    <w:rsid w:val="008D57F7"/>
    <w:rsid w:val="008D592B"/>
    <w:rsid w:val="008D6F22"/>
    <w:rsid w:val="008D763A"/>
    <w:rsid w:val="008E4DDD"/>
    <w:rsid w:val="008F083A"/>
    <w:rsid w:val="008F1241"/>
    <w:rsid w:val="008F4E54"/>
    <w:rsid w:val="008F6C49"/>
    <w:rsid w:val="0090355D"/>
    <w:rsid w:val="00914926"/>
    <w:rsid w:val="00914B60"/>
    <w:rsid w:val="00915F11"/>
    <w:rsid w:val="00916BE4"/>
    <w:rsid w:val="00920772"/>
    <w:rsid w:val="0092244C"/>
    <w:rsid w:val="00922F7F"/>
    <w:rsid w:val="009230E1"/>
    <w:rsid w:val="00926292"/>
    <w:rsid w:val="009302C1"/>
    <w:rsid w:val="0093321E"/>
    <w:rsid w:val="00934D52"/>
    <w:rsid w:val="00941BB2"/>
    <w:rsid w:val="00942711"/>
    <w:rsid w:val="0095004B"/>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27B46"/>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55BF"/>
    <w:rsid w:val="00A72FF2"/>
    <w:rsid w:val="00A826CE"/>
    <w:rsid w:val="00A83A41"/>
    <w:rsid w:val="00A85BB6"/>
    <w:rsid w:val="00A86DA7"/>
    <w:rsid w:val="00A87685"/>
    <w:rsid w:val="00A91551"/>
    <w:rsid w:val="00A91686"/>
    <w:rsid w:val="00A94373"/>
    <w:rsid w:val="00A96D5C"/>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1B93"/>
    <w:rsid w:val="00B24C11"/>
    <w:rsid w:val="00B26E1B"/>
    <w:rsid w:val="00B32CA1"/>
    <w:rsid w:val="00B33162"/>
    <w:rsid w:val="00B334CE"/>
    <w:rsid w:val="00B33781"/>
    <w:rsid w:val="00B35032"/>
    <w:rsid w:val="00B36678"/>
    <w:rsid w:val="00B36E17"/>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0EF0"/>
    <w:rsid w:val="00BC22F3"/>
    <w:rsid w:val="00BC2F13"/>
    <w:rsid w:val="00BC52D5"/>
    <w:rsid w:val="00BC5687"/>
    <w:rsid w:val="00BC6754"/>
    <w:rsid w:val="00BD3DB0"/>
    <w:rsid w:val="00BD6DDA"/>
    <w:rsid w:val="00BE2A25"/>
    <w:rsid w:val="00BE3219"/>
    <w:rsid w:val="00BE62A5"/>
    <w:rsid w:val="00BE6C5E"/>
    <w:rsid w:val="00BE7C07"/>
    <w:rsid w:val="00BF1074"/>
    <w:rsid w:val="00BF2EBF"/>
    <w:rsid w:val="00BF5155"/>
    <w:rsid w:val="00BF6189"/>
    <w:rsid w:val="00C00E7F"/>
    <w:rsid w:val="00C02600"/>
    <w:rsid w:val="00C1246A"/>
    <w:rsid w:val="00C13D60"/>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90011"/>
    <w:rsid w:val="00C96B24"/>
    <w:rsid w:val="00CA35BE"/>
    <w:rsid w:val="00CA606E"/>
    <w:rsid w:val="00CB0A67"/>
    <w:rsid w:val="00CB0B2E"/>
    <w:rsid w:val="00CB2871"/>
    <w:rsid w:val="00CB4CB1"/>
    <w:rsid w:val="00CB7E4E"/>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5B1"/>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77DE3"/>
    <w:rsid w:val="00D8666B"/>
    <w:rsid w:val="00D86D21"/>
    <w:rsid w:val="00D87D7E"/>
    <w:rsid w:val="00D94CE2"/>
    <w:rsid w:val="00D94EF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5326"/>
    <w:rsid w:val="00EE5F02"/>
    <w:rsid w:val="00EE6430"/>
    <w:rsid w:val="00EF0C32"/>
    <w:rsid w:val="00EF115D"/>
    <w:rsid w:val="00EF17F7"/>
    <w:rsid w:val="00EF2025"/>
    <w:rsid w:val="00EF5429"/>
    <w:rsid w:val="00EF586F"/>
    <w:rsid w:val="00EF7E15"/>
    <w:rsid w:val="00F026E5"/>
    <w:rsid w:val="00F0407D"/>
    <w:rsid w:val="00F046FB"/>
    <w:rsid w:val="00F0714E"/>
    <w:rsid w:val="00F10995"/>
    <w:rsid w:val="00F171CD"/>
    <w:rsid w:val="00F172EF"/>
    <w:rsid w:val="00F24884"/>
    <w:rsid w:val="00F31658"/>
    <w:rsid w:val="00F34089"/>
    <w:rsid w:val="00F371BB"/>
    <w:rsid w:val="00F37F8E"/>
    <w:rsid w:val="00F40439"/>
    <w:rsid w:val="00F436BE"/>
    <w:rsid w:val="00F52141"/>
    <w:rsid w:val="00F56786"/>
    <w:rsid w:val="00F61393"/>
    <w:rsid w:val="00F62915"/>
    <w:rsid w:val="00F63839"/>
    <w:rsid w:val="00F6397A"/>
    <w:rsid w:val="00F667D4"/>
    <w:rsid w:val="00F70B66"/>
    <w:rsid w:val="00F71157"/>
    <w:rsid w:val="00F71B46"/>
    <w:rsid w:val="00F725F0"/>
    <w:rsid w:val="00F72F84"/>
    <w:rsid w:val="00F73C0A"/>
    <w:rsid w:val="00F74E74"/>
    <w:rsid w:val="00F75035"/>
    <w:rsid w:val="00F77C83"/>
    <w:rsid w:val="00F85227"/>
    <w:rsid w:val="00F85F39"/>
    <w:rsid w:val="00F864BA"/>
    <w:rsid w:val="00F90C73"/>
    <w:rsid w:val="00F91400"/>
    <w:rsid w:val="00F92E0A"/>
    <w:rsid w:val="00F9306B"/>
    <w:rsid w:val="00F94E18"/>
    <w:rsid w:val="00FA118E"/>
    <w:rsid w:val="00FA2C73"/>
    <w:rsid w:val="00FA4A0F"/>
    <w:rsid w:val="00FB02E3"/>
    <w:rsid w:val="00FB14A7"/>
    <w:rsid w:val="00FB1736"/>
    <w:rsid w:val="00FB5482"/>
    <w:rsid w:val="00FB5A57"/>
    <w:rsid w:val="00FB5D7E"/>
    <w:rsid w:val="00FC026D"/>
    <w:rsid w:val="00FC2442"/>
    <w:rsid w:val="00FC59D9"/>
    <w:rsid w:val="00FC6911"/>
    <w:rsid w:val="00FD0115"/>
    <w:rsid w:val="00FD2D77"/>
    <w:rsid w:val="00FD57F2"/>
    <w:rsid w:val="00FD580C"/>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1FBD73E-25D4-4B93-9658-4EF03DB9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5691-2B51-409D-8EA8-953B41C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20826</Words>
  <Characters>114546</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18</cp:revision>
  <cp:lastPrinted>2020-01-28T23:19:00Z</cp:lastPrinted>
  <dcterms:created xsi:type="dcterms:W3CDTF">2020-05-20T17:26:00Z</dcterms:created>
  <dcterms:modified xsi:type="dcterms:W3CDTF">2020-05-21T16:49:00Z</dcterms:modified>
</cp:coreProperties>
</file>