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55D4FFC8" w:rsidR="001B5AF2" w:rsidRPr="007B26A4" w:rsidRDefault="00F63839" w:rsidP="001B5AF2">
      <w:pPr>
        <w:pStyle w:val="Ttulo9"/>
        <w:ind w:right="-232"/>
        <w:jc w:val="center"/>
        <w:rPr>
          <w:rFonts w:ascii="Meiryo" w:eastAsia="Meiryo" w:hAnsi="Meiryo" w:cs="Meiryo"/>
          <w:color w:val="7030A0"/>
          <w:sz w:val="28"/>
          <w:szCs w:val="28"/>
          <w:lang w:val="es-ES" w:eastAsia="en-US"/>
        </w:rPr>
      </w:pPr>
      <w:r w:rsidRPr="007B26A4">
        <w:rPr>
          <w:rFonts w:ascii="Meiryo" w:eastAsia="Meiryo" w:hAnsi="Meiryo" w:cs="Meiryo"/>
          <w:color w:val="7030A0"/>
          <w:sz w:val="28"/>
          <w:szCs w:val="28"/>
          <w:lang w:val="es-ES" w:eastAsia="en-US"/>
        </w:rPr>
        <w:t>LP-919044992-</w:t>
      </w:r>
      <w:r w:rsidR="00A20660">
        <w:rPr>
          <w:rFonts w:ascii="Meiryo" w:eastAsia="Meiryo" w:hAnsi="Meiryo" w:cs="Meiryo"/>
          <w:color w:val="7030A0"/>
          <w:sz w:val="28"/>
          <w:szCs w:val="28"/>
          <w:lang w:val="es-ES" w:eastAsia="en-US"/>
        </w:rPr>
        <w:t>I28</w:t>
      </w:r>
      <w:r w:rsidR="007B26A4" w:rsidRPr="007B26A4">
        <w:rPr>
          <w:rFonts w:ascii="Meiryo" w:eastAsia="Meiryo" w:hAnsi="Meiryo" w:cs="Meiryo"/>
          <w:color w:val="7030A0"/>
          <w:sz w:val="28"/>
          <w:szCs w:val="28"/>
          <w:lang w:val="es-ES" w:eastAsia="en-US"/>
        </w:rPr>
        <w:t>-2020</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716B5CF5" w:rsidR="001B5AF2" w:rsidRPr="007B26A4" w:rsidRDefault="001B5AF2" w:rsidP="001B5AF2">
      <w:pPr>
        <w:jc w:val="center"/>
        <w:rPr>
          <w:rFonts w:ascii="Arial Black" w:hAnsi="Arial Black"/>
          <w:color w:val="7030A0"/>
          <w:sz w:val="36"/>
          <w:szCs w:val="28"/>
        </w:rPr>
      </w:pPr>
      <w:r w:rsidRPr="007B26A4">
        <w:rPr>
          <w:rFonts w:ascii="Arial Black" w:hAnsi="Arial Black"/>
          <w:b/>
          <w:color w:val="7030A0"/>
          <w:sz w:val="36"/>
          <w:szCs w:val="28"/>
        </w:rPr>
        <w:t>“</w:t>
      </w:r>
      <w:r w:rsidR="007B26A4" w:rsidRPr="007B26A4">
        <w:rPr>
          <w:rFonts w:ascii="Arial Black" w:hAnsi="Arial Black"/>
          <w:b/>
          <w:color w:val="7030A0"/>
          <w:sz w:val="36"/>
          <w:szCs w:val="28"/>
        </w:rPr>
        <w:t>SUSTANCIAS QUÍMICAS PARA EL LABORATORIO ESTATAL</w:t>
      </w:r>
      <w:r w:rsidRPr="007B26A4">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3A453BB7"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20660">
        <w:rPr>
          <w:rFonts w:asciiTheme="minorHAnsi" w:hAnsiTheme="minorHAnsi" w:cs="Arial"/>
        </w:rPr>
        <w:t>I28</w:t>
      </w:r>
      <w:r w:rsidR="007B26A4">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7B26A4">
        <w:rPr>
          <w:rFonts w:asciiTheme="minorHAnsi" w:hAnsiTheme="minorHAnsi"/>
          <w:b/>
        </w:rPr>
        <w:t>SUSTANCIAS QUÍMICAS PARA EL LABORATORIO ESTATAL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6640F">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538A8DA9"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7B26A4">
        <w:rPr>
          <w:rFonts w:asciiTheme="minorHAnsi" w:hAnsiTheme="minorHAnsi"/>
        </w:rPr>
        <w:t>el Artículo 70</w:t>
      </w:r>
      <w:r w:rsidR="006D142E">
        <w:rPr>
          <w:rFonts w:asciiTheme="minorHAnsi" w:hAnsiTheme="minorHAnsi"/>
        </w:rPr>
        <w:t xml:space="preserve"> de </w:t>
      </w:r>
      <w:r w:rsidRPr="0078059E">
        <w:rPr>
          <w:rFonts w:asciiTheme="minorHAnsi" w:hAnsiTheme="minorHAnsi" w:cs="Arial"/>
        </w:rPr>
        <w:t>l</w:t>
      </w:r>
      <w:r w:rsidR="008345F7">
        <w:rPr>
          <w:rFonts w:asciiTheme="minorHAnsi" w:hAnsiTheme="minorHAnsi" w:cs="Arial"/>
        </w:rPr>
        <w:t>a Ley de Egresos para el año</w:t>
      </w:r>
      <w:r w:rsidR="007B26A4">
        <w:rPr>
          <w:rFonts w:asciiTheme="minorHAnsi" w:hAnsiTheme="minorHAnsi" w:cs="Arial"/>
        </w:rPr>
        <w:t xml:space="preserve">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20660">
        <w:rPr>
          <w:rFonts w:asciiTheme="minorHAnsi" w:hAnsiTheme="minorHAnsi" w:cs="Arial"/>
        </w:rPr>
        <w:t>I28</w:t>
      </w:r>
      <w:r w:rsidR="007B26A4">
        <w:rPr>
          <w:rFonts w:asciiTheme="minorHAnsi" w:hAnsiTheme="minorHAnsi" w:cs="Arial"/>
        </w:rPr>
        <w:t>-2020</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3C4F21" w:rsidRPr="005D0FFB">
        <w:rPr>
          <w:rFonts w:asciiTheme="minorHAnsi" w:hAnsiTheme="minorHAnsi" w:cs="Arial"/>
          <w:b/>
        </w:rPr>
        <w:t xml:space="preserve">SUSTANCIAS QUÍMICAS </w:t>
      </w:r>
      <w:r w:rsidR="001E7D0E" w:rsidRPr="005D0FFB">
        <w:rPr>
          <w:rFonts w:asciiTheme="minorHAnsi" w:hAnsiTheme="minorHAnsi" w:cs="Arial"/>
          <w:b/>
        </w:rPr>
        <w:t xml:space="preserve">PARA </w:t>
      </w:r>
      <w:r w:rsidR="007B26A4">
        <w:rPr>
          <w:rFonts w:asciiTheme="minorHAnsi" w:hAnsiTheme="minorHAnsi" w:cs="Arial"/>
          <w:b/>
        </w:rPr>
        <w:t xml:space="preserve">EL </w:t>
      </w:r>
      <w:r w:rsidR="001E7D0E" w:rsidRPr="005D0FFB">
        <w:rPr>
          <w:rFonts w:asciiTheme="minorHAnsi" w:hAnsiTheme="minorHAnsi" w:cs="Arial"/>
          <w:b/>
        </w:rPr>
        <w:t>LABORATORIO ESTATAL</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2D37695C"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81 30 70 </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F951A7E" w14:textId="77777777" w:rsidR="007B26A4" w:rsidRDefault="007B26A4" w:rsidP="007B26A4">
      <w:pPr>
        <w:pStyle w:val="Prrafodelista"/>
        <w:rPr>
          <w:rFonts w:asciiTheme="minorHAnsi" w:hAnsiTheme="minorHAnsi" w:cs="Arial"/>
        </w:rPr>
      </w:pPr>
    </w:p>
    <w:p w14:paraId="5BEA292E" w14:textId="39192B3C"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20660">
        <w:rPr>
          <w:rFonts w:asciiTheme="minorHAnsi" w:hAnsiTheme="minorHAnsi" w:cs="Arial"/>
        </w:rPr>
        <w:t>I28</w:t>
      </w:r>
      <w:r w:rsidR="007B26A4">
        <w:rPr>
          <w:rFonts w:asciiTheme="minorHAnsi" w:hAnsiTheme="minorHAnsi" w:cs="Arial"/>
        </w:rPr>
        <w:t>-2020</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1449F453"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w:t>
      </w:r>
      <w:r w:rsidR="007B26A4">
        <w:rPr>
          <w:rFonts w:asciiTheme="minorHAnsi" w:hAnsiTheme="minorHAnsi" w:cs="Arial"/>
        </w:rPr>
        <w:t>20</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7599AAD3" w:rsidR="00B64229" w:rsidRPr="00517524" w:rsidRDefault="001A0EBB" w:rsidP="00BD2921">
      <w:pPr>
        <w:pStyle w:val="Prrafodelista"/>
        <w:numPr>
          <w:ilvl w:val="0"/>
          <w:numId w:val="9"/>
        </w:numPr>
        <w:tabs>
          <w:tab w:val="left" w:pos="284"/>
        </w:tabs>
        <w:ind w:right="51"/>
        <w:jc w:val="both"/>
        <w:rPr>
          <w:rFonts w:asciiTheme="minorHAnsi" w:hAnsiTheme="minorHAnsi" w:cs="Arial"/>
        </w:rPr>
      </w:pPr>
      <w:r w:rsidRPr="00517524">
        <w:rPr>
          <w:rFonts w:asciiTheme="minorHAnsi" w:hAnsiTheme="minorHAnsi" w:cs="Arial"/>
        </w:rPr>
        <w:t xml:space="preserve">La adquisición </w:t>
      </w:r>
      <w:r w:rsidR="00EC1705" w:rsidRPr="00517524">
        <w:rPr>
          <w:rFonts w:asciiTheme="minorHAnsi" w:hAnsiTheme="minorHAnsi" w:cs="Arial"/>
        </w:rPr>
        <w:t xml:space="preserve">de los </w:t>
      </w:r>
      <w:r w:rsidR="001165A7" w:rsidRPr="00517524">
        <w:rPr>
          <w:rFonts w:asciiTheme="minorHAnsi" w:hAnsiTheme="minorHAnsi" w:cs="Arial"/>
        </w:rPr>
        <w:t>insumos</w:t>
      </w:r>
      <w:r w:rsidR="005763A8" w:rsidRPr="00517524">
        <w:rPr>
          <w:rFonts w:asciiTheme="minorHAnsi" w:hAnsiTheme="minorHAnsi" w:cs="Arial"/>
        </w:rPr>
        <w:t xml:space="preserve"> </w:t>
      </w:r>
      <w:r w:rsidR="00B64229" w:rsidRPr="00517524">
        <w:rPr>
          <w:rFonts w:asciiTheme="minorHAnsi" w:hAnsiTheme="minorHAnsi" w:cs="Arial"/>
        </w:rPr>
        <w:t>requerido</w:t>
      </w:r>
      <w:r w:rsidR="00EC1705" w:rsidRPr="00517524">
        <w:rPr>
          <w:rFonts w:asciiTheme="minorHAnsi" w:hAnsiTheme="minorHAnsi" w:cs="Arial"/>
        </w:rPr>
        <w:t>s</w:t>
      </w:r>
      <w:r w:rsidR="00B64229" w:rsidRPr="00517524">
        <w:rPr>
          <w:rFonts w:asciiTheme="minorHAnsi" w:hAnsiTheme="minorHAnsi" w:cs="Arial"/>
        </w:rPr>
        <w:t xml:space="preserve"> por </w:t>
      </w:r>
      <w:r w:rsidR="00FB5482" w:rsidRPr="00517524">
        <w:rPr>
          <w:rFonts w:asciiTheme="minorHAnsi" w:hAnsiTheme="minorHAnsi" w:cs="Arial"/>
          <w:bCs/>
        </w:rPr>
        <w:t>l</w:t>
      </w:r>
      <w:r w:rsidR="00B64229" w:rsidRPr="00517524">
        <w:rPr>
          <w:rFonts w:asciiTheme="minorHAnsi" w:hAnsiTheme="minorHAnsi" w:cs="Arial"/>
        </w:rPr>
        <w:t xml:space="preserve">a </w:t>
      </w:r>
      <w:r w:rsidR="00B64229" w:rsidRPr="00517524">
        <w:rPr>
          <w:rFonts w:asciiTheme="minorHAnsi" w:hAnsiTheme="minorHAnsi" w:cs="Arial"/>
          <w:bCs/>
        </w:rPr>
        <w:t>C</w:t>
      </w:r>
      <w:r w:rsidR="00B64229" w:rsidRPr="00517524">
        <w:rPr>
          <w:rFonts w:asciiTheme="minorHAnsi" w:hAnsiTheme="minorHAnsi" w:cs="Arial"/>
        </w:rPr>
        <w:t xml:space="preserve">onvocante, </w:t>
      </w:r>
      <w:r w:rsidR="00BD2921" w:rsidRPr="00517524">
        <w:rPr>
          <w:rFonts w:asciiTheme="minorHAnsi" w:hAnsiTheme="minorHAnsi" w:cs="Arial"/>
        </w:rPr>
        <w:t xml:space="preserve">se realizará con recursos del tipo </w:t>
      </w:r>
      <w:r w:rsidR="001165A7" w:rsidRPr="00517524">
        <w:rPr>
          <w:rFonts w:asciiTheme="minorHAnsi" w:hAnsiTheme="minorHAnsi" w:cs="Arial"/>
        </w:rPr>
        <w:t xml:space="preserve">de presupuesto </w:t>
      </w:r>
      <w:r w:rsidR="007B26A4" w:rsidRPr="00517524">
        <w:rPr>
          <w:rFonts w:asciiTheme="minorHAnsi" w:hAnsiTheme="minorHAnsi" w:cs="Arial"/>
        </w:rPr>
        <w:t>110101</w:t>
      </w:r>
      <w:r w:rsidR="00BD2921" w:rsidRPr="00517524">
        <w:rPr>
          <w:rFonts w:asciiTheme="minorHAnsi" w:hAnsiTheme="minorHAnsi" w:cs="Arial"/>
        </w:rPr>
        <w:t xml:space="preserve">, partida </w:t>
      </w:r>
      <w:r w:rsidR="00207277" w:rsidRPr="00517524">
        <w:rPr>
          <w:rFonts w:asciiTheme="minorHAnsi" w:hAnsiTheme="minorHAnsi" w:cs="Arial"/>
        </w:rPr>
        <w:t xml:space="preserve">presupuestal </w:t>
      </w:r>
      <w:r w:rsidR="00BD2921" w:rsidRPr="00517524">
        <w:rPr>
          <w:rFonts w:asciiTheme="minorHAnsi" w:hAnsiTheme="minorHAnsi" w:cs="Arial"/>
        </w:rPr>
        <w:t>25101</w:t>
      </w:r>
      <w:r w:rsidR="008345F7" w:rsidRPr="00517524">
        <w:rPr>
          <w:rFonts w:asciiTheme="minorHAnsi" w:hAnsiTheme="minorHAnsi" w:cs="Arial"/>
        </w:rPr>
        <w:t>,</w:t>
      </w:r>
      <w:r w:rsidR="001165A7" w:rsidRPr="00517524">
        <w:rPr>
          <w:rFonts w:asciiTheme="minorHAnsi" w:hAnsiTheme="minorHAnsi" w:cs="Arial"/>
        </w:rPr>
        <w:t xml:space="preserve"> </w:t>
      </w:r>
      <w:r w:rsidR="00BD2921" w:rsidRPr="00517524">
        <w:rPr>
          <w:rFonts w:asciiTheme="minorHAnsi" w:hAnsiTheme="minorHAnsi" w:cs="Arial"/>
        </w:rPr>
        <w:t>programa</w:t>
      </w:r>
      <w:r w:rsidR="007B26A4" w:rsidRPr="00517524">
        <w:rPr>
          <w:rFonts w:asciiTheme="minorHAnsi" w:hAnsiTheme="minorHAnsi" w:cs="Arial"/>
        </w:rPr>
        <w:t xml:space="preserve"> 381503</w:t>
      </w:r>
      <w:r w:rsidR="005F7092" w:rsidRPr="00517524">
        <w:rPr>
          <w:rFonts w:asciiTheme="minorHAnsi" w:hAnsiTheme="minorHAnsi" w:cs="Arial"/>
        </w:rPr>
        <w:t xml:space="preserve">, Cuenta No. </w:t>
      </w:r>
      <w:r w:rsidR="007B26A4" w:rsidRPr="00517524">
        <w:rPr>
          <w:rFonts w:asciiTheme="minorHAnsi" w:hAnsiTheme="minorHAnsi" w:cs="Arial"/>
        </w:rPr>
        <w:t>108734443</w:t>
      </w:r>
      <w:r w:rsidR="005F7092" w:rsidRPr="00517524">
        <w:rPr>
          <w:rFonts w:asciiTheme="minorHAnsi" w:hAnsiTheme="minorHAnsi" w:cs="Arial"/>
        </w:rPr>
        <w:t>.</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7488CE07"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las Sustancias Químicas que requiere</w:t>
      </w:r>
      <w:r w:rsidR="0088041A">
        <w:rPr>
          <w:rFonts w:asciiTheme="minorHAnsi" w:hAnsiTheme="minorHAnsi"/>
        </w:rPr>
        <w:t xml:space="preserve"> el Laboratorio Estatal </w:t>
      </w:r>
      <w:r w:rsidRPr="000E48E8">
        <w:rPr>
          <w:rFonts w:asciiTheme="minorHAnsi" w:hAnsiTheme="minorHAnsi"/>
        </w:rPr>
        <w:t xml:space="preserve">de la Convocante, las cuales se tomarán como referencia para determinar los montos máximos a contratar, para cubrir sus necesidades; dichas cantidades podrán variar, sin rebasar los presupuestos autorizados; cabe aclarar que las descripciones y características propias de los insumos, objeto del presente concurso, corresponden a la información enviada por </w:t>
      </w:r>
      <w:r w:rsidR="005F7092">
        <w:rPr>
          <w:rFonts w:asciiTheme="minorHAnsi" w:hAnsiTheme="minorHAnsi"/>
        </w:rPr>
        <w:t>el</w:t>
      </w:r>
      <w:r w:rsidR="008F3933">
        <w:rPr>
          <w:rFonts w:asciiTheme="minorHAnsi" w:hAnsiTheme="minorHAnsi"/>
        </w:rPr>
        <w:t xml:space="preserve"> Laboratorio Estatal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0B514CA0" w14:textId="6256782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los montos mínimo y máximo a contratar, a cada uno de los </w:t>
      </w:r>
      <w:r w:rsidR="000D0FC8">
        <w:rPr>
          <w:rFonts w:asciiTheme="minorHAnsi" w:hAnsiTheme="minorHAnsi"/>
        </w:rPr>
        <w:t>licitantes</w:t>
      </w:r>
      <w:r w:rsidRPr="00A01537">
        <w:rPr>
          <w:rFonts w:asciiTheme="minorHAnsi" w:hAnsiTheme="minorHAnsi"/>
        </w:rPr>
        <w:t xml:space="preserve"> que resulten con adjudicación.</w:t>
      </w:r>
    </w:p>
    <w:p w14:paraId="053AC8F1" w14:textId="34D69ECB"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el </w:t>
      </w:r>
      <w:r w:rsidR="007B26A4">
        <w:rPr>
          <w:rFonts w:asciiTheme="minorHAnsi" w:hAnsiTheme="minorHAnsi"/>
        </w:rPr>
        <w:t>5</w:t>
      </w:r>
      <w:r w:rsidRPr="00A01537">
        <w:rPr>
          <w:rFonts w:asciiTheme="minorHAnsi" w:hAnsiTheme="minorHAnsi"/>
        </w:rPr>
        <w:t>0% del monto adjudicado.</w:t>
      </w:r>
    </w:p>
    <w:p w14:paraId="71460E3E" w14:textId="345EAC67"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7B26A4">
        <w:rPr>
          <w:rFonts w:asciiTheme="minorHAnsi" w:hAnsiTheme="minorHAnsi"/>
        </w:rPr>
        <w:t>5</w:t>
      </w:r>
      <w:r w:rsidRPr="00A01537">
        <w:rPr>
          <w:rFonts w:asciiTheme="minorHAnsi" w:hAnsiTheme="minorHAnsi"/>
        </w:rPr>
        <w:t>0% del monto comprometido por la Convocante, se erogará</w:t>
      </w:r>
      <w:r w:rsidRPr="00F931AA">
        <w:rPr>
          <w:rFonts w:asciiTheme="minorHAnsi" w:hAnsiTheme="minorHAnsi"/>
        </w:rPr>
        <w:t xml:space="preserve"> de acuerdo a las necesidades que requieran las Unidades, en base a </w:t>
      </w:r>
      <w:r w:rsidR="00E7534A">
        <w:rPr>
          <w:rFonts w:asciiTheme="minorHAnsi" w:hAnsiTheme="minorHAnsi"/>
        </w:rPr>
        <w:t>los renglones</w:t>
      </w:r>
      <w:r w:rsidRPr="00F931AA">
        <w:rPr>
          <w:rFonts w:asciiTheme="minorHAnsi" w:hAnsiTheme="minorHAnsi"/>
        </w:rPr>
        <w:t xml:space="preserve"> asignad</w:t>
      </w:r>
      <w:r w:rsidR="00C87C77">
        <w:rPr>
          <w:rFonts w:asciiTheme="minorHAnsi" w:hAnsiTheme="minorHAnsi"/>
        </w:rPr>
        <w:t>o</w:t>
      </w:r>
      <w:r w:rsidRPr="00F931AA">
        <w:rPr>
          <w:rFonts w:asciiTheme="minorHAnsi" w:hAnsiTheme="minorHAnsi"/>
        </w:rPr>
        <w:t>s a cada uno de los licitantes y de acuerdo a los presupuestos autorizados.</w:t>
      </w:r>
    </w:p>
    <w:p w14:paraId="585B965C" w14:textId="3AF01B66"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de todas las sustancias químicas ofertadas.  </w:t>
      </w:r>
    </w:p>
    <w:p w14:paraId="4E91850A" w14:textId="00FD5C8A" w:rsidR="001165A7" w:rsidRDefault="000908D8" w:rsidP="001165A7">
      <w:pPr>
        <w:pStyle w:val="Prrafodelista"/>
        <w:numPr>
          <w:ilvl w:val="2"/>
          <w:numId w:val="23"/>
        </w:numPr>
        <w:tabs>
          <w:tab w:val="right" w:pos="1276"/>
        </w:tabs>
        <w:jc w:val="both"/>
        <w:rPr>
          <w:rFonts w:asciiTheme="minorHAnsi" w:hAnsiTheme="minorHAnsi"/>
        </w:rPr>
      </w:pPr>
      <w:r>
        <w:rPr>
          <w:rFonts w:asciiTheme="minorHAnsi" w:hAnsiTheme="minorHAnsi"/>
        </w:rPr>
        <w:t xml:space="preserve">El Laboratorio Estatal </w:t>
      </w:r>
      <w:r w:rsidR="001165A7" w:rsidRPr="00F931AA">
        <w:rPr>
          <w:rFonts w:asciiTheme="minorHAnsi" w:hAnsiTheme="minorHAnsi"/>
        </w:rPr>
        <w:t>hará la solicitud de insumos requeridos en el formato de Orden de Envío debidamente foliado, dicho formato será</w:t>
      </w:r>
      <w:r w:rsidR="001165A7" w:rsidRPr="000E48E8">
        <w:rPr>
          <w:rFonts w:asciiTheme="minorHAnsi" w:hAnsiTheme="minorHAnsi"/>
        </w:rPr>
        <w:t xml:space="preserve"> firmado por el Administrador y/o Encargado de Recursos Materiales o Almacén de</w:t>
      </w:r>
      <w:r w:rsidR="00381894">
        <w:rPr>
          <w:rFonts w:asciiTheme="minorHAnsi" w:hAnsiTheme="minorHAnsi"/>
        </w:rPr>
        <w:t>l Laboratorio Estatal</w:t>
      </w:r>
      <w:r w:rsidR="001165A7" w:rsidRPr="000E48E8">
        <w:rPr>
          <w:rFonts w:asciiTheme="minorHAnsi" w:hAnsiTheme="minorHAnsi"/>
        </w:rPr>
        <w:t xml:space="preserve">,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F52C5A">
        <w:rPr>
          <w:rFonts w:asciiTheme="minorHAnsi" w:hAnsiTheme="minorHAnsi"/>
        </w:rPr>
        <w:t xml:space="preserve">el Laboratorio Estatal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por el Laboratorio Estatal</w:t>
      </w:r>
      <w:r w:rsidR="001165A7" w:rsidRPr="000E48E8">
        <w:rPr>
          <w:rFonts w:asciiTheme="minorHAnsi" w:hAnsiTheme="minorHAnsi"/>
        </w:rPr>
        <w:t>, para el cálculo y elaboración de sanción por el atraso en la entrega de mercancías</w:t>
      </w:r>
    </w:p>
    <w:p w14:paraId="6ADE170D" w14:textId="3EF978F5"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 xml:space="preserve">Para las Ordenes de Envío, de las cuales los </w:t>
      </w:r>
      <w:r w:rsidR="00B5795E">
        <w:rPr>
          <w:rFonts w:asciiTheme="minorHAnsi" w:hAnsiTheme="minorHAnsi"/>
        </w:rPr>
        <w:t>licitantes ganadores</w:t>
      </w:r>
      <w:r w:rsidRPr="000E48E8">
        <w:rPr>
          <w:rFonts w:asciiTheme="minorHAnsi" w:hAnsiTheme="minorHAnsi"/>
        </w:rPr>
        <w:t xml:space="preserve"> no remitan acuse de recibo o no se tenga respuesta alguna por parte de estos, será tomada en cuenta por </w:t>
      </w:r>
      <w:r w:rsidR="0020449C">
        <w:rPr>
          <w:rFonts w:asciiTheme="minorHAnsi" w:hAnsiTheme="minorHAnsi"/>
        </w:rPr>
        <w:t>el Laboratorio Estatal</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lastRenderedPageBreak/>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3E0596D6" w14:textId="77777777" w:rsidR="00F63839" w:rsidRDefault="001A3132" w:rsidP="00AB2F3A">
      <w:pPr>
        <w:pStyle w:val="Prrafodelista"/>
        <w:numPr>
          <w:ilvl w:val="2"/>
          <w:numId w:val="23"/>
        </w:numPr>
        <w:tabs>
          <w:tab w:val="right" w:pos="1276"/>
        </w:tabs>
        <w:ind w:hanging="788"/>
        <w:jc w:val="both"/>
        <w:rPr>
          <w:rFonts w:asciiTheme="minorHAnsi" w:hAnsiTheme="minorHAnsi"/>
        </w:rPr>
      </w:pPr>
      <w:r w:rsidRPr="00C1070D">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Pr>
          <w:rFonts w:asciiTheme="minorHAnsi" w:hAnsiTheme="minorHAnsi"/>
        </w:rPr>
        <w:t xml:space="preserve"> respectivamente</w:t>
      </w:r>
      <w:r w:rsidRPr="00C1070D">
        <w:rPr>
          <w:rFonts w:asciiTheme="minorHAnsi" w:hAnsiTheme="minorHAnsi"/>
        </w:rPr>
        <w:t>, Centro de Monterrey Nuevo León, C.P. 64000.</w:t>
      </w:r>
    </w:p>
    <w:p w14:paraId="6AD0583A" w14:textId="0B6F5C25" w:rsidR="00BF6B98" w:rsidRPr="00BF6B98" w:rsidRDefault="00BF6B98" w:rsidP="00AB2F3A">
      <w:pPr>
        <w:pStyle w:val="Prrafodelista"/>
        <w:numPr>
          <w:ilvl w:val="2"/>
          <w:numId w:val="23"/>
        </w:numPr>
        <w:tabs>
          <w:tab w:val="right" w:pos="1276"/>
        </w:tabs>
        <w:ind w:hanging="788"/>
        <w:jc w:val="both"/>
        <w:rPr>
          <w:rFonts w:asciiTheme="minorHAnsi" w:hAnsiTheme="minorHAnsi"/>
        </w:rPr>
      </w:pPr>
      <w:r w:rsidRPr="00BF6B98">
        <w:rPr>
          <w:rFonts w:asciiTheme="minorHAnsi" w:hAnsiTheme="minorHAnsi" w:cs="Arial"/>
        </w:rPr>
        <w:t xml:space="preserve">El licitante ganador está obligado a proporcionar en tiempo y forma, la información que en su momento </w:t>
      </w:r>
      <w:r w:rsidR="00A5309F">
        <w:rPr>
          <w:rFonts w:asciiTheme="minorHAnsi" w:hAnsiTheme="minorHAnsi" w:cs="Arial"/>
        </w:rPr>
        <w:t xml:space="preserve"> </w:t>
      </w:r>
      <w:r w:rsidR="00583653">
        <w:rPr>
          <w:rFonts w:asciiTheme="minorHAnsi" w:hAnsiTheme="minorHAnsi" w:cs="Arial"/>
        </w:rPr>
        <w:t xml:space="preserve"> </w:t>
      </w:r>
      <w:r w:rsidR="00D130C5">
        <w:rPr>
          <w:rFonts w:asciiTheme="minorHAnsi" w:hAnsiTheme="minorHAnsi" w:cs="Arial"/>
        </w:rPr>
        <w:t xml:space="preserve"> </w:t>
      </w:r>
      <w:r w:rsidR="00B66465">
        <w:rPr>
          <w:rFonts w:asciiTheme="minorHAnsi" w:hAnsiTheme="minorHAnsi" w:cs="Arial"/>
        </w:rPr>
        <w:t xml:space="preserve"> </w:t>
      </w:r>
      <w:r w:rsidR="006C7216">
        <w:rPr>
          <w:rFonts w:asciiTheme="minorHAnsi" w:hAnsiTheme="minorHAnsi" w:cs="Arial"/>
        </w:rPr>
        <w:t xml:space="preserve"> </w:t>
      </w:r>
      <w:r w:rsidRPr="00BF6B98">
        <w:rPr>
          <w:rFonts w:asciiTheme="minorHAnsi" w:hAnsiTheme="minorHAnsi" w:cs="Arial"/>
        </w:rPr>
        <w:t>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2382EF8C" w:rsidR="002F3EDC" w:rsidRPr="00A01537" w:rsidRDefault="002C54E8" w:rsidP="00EB7555">
      <w:pPr>
        <w:pStyle w:val="Prrafodelista"/>
        <w:numPr>
          <w:ilvl w:val="1"/>
          <w:numId w:val="25"/>
        </w:numPr>
        <w:ind w:left="1276" w:right="49"/>
        <w:jc w:val="both"/>
        <w:rPr>
          <w:rFonts w:asciiTheme="minorHAnsi" w:hAnsiTheme="minorHAnsi"/>
        </w:rPr>
      </w:pPr>
      <w:r w:rsidRPr="00A01537">
        <w:rPr>
          <w:rFonts w:asciiTheme="minorHAnsi" w:hAnsiTheme="minorHAnsi"/>
        </w:rPr>
        <w:t xml:space="preserve">Las sustancias químicas se entregarán dentro de los 7 días naturales posteriores a la recepción de la Orden de Envío por parte del </w:t>
      </w:r>
      <w:r w:rsidR="000D6B1B">
        <w:rPr>
          <w:rFonts w:asciiTheme="minorHAnsi" w:hAnsiTheme="minorHAnsi"/>
        </w:rPr>
        <w:t>licitante ganador</w:t>
      </w:r>
      <w:r w:rsidRPr="00A01537">
        <w:rPr>
          <w:rFonts w:asciiTheme="minorHAnsi" w:hAnsiTheme="minorHAnsi"/>
        </w:rPr>
        <w:t xml:space="preserve"> que resulte con adjudicación y se hará en </w:t>
      </w:r>
      <w:r w:rsidR="00862FE8">
        <w:rPr>
          <w:rFonts w:asciiTheme="minorHAnsi" w:hAnsiTheme="minorHAnsi"/>
        </w:rPr>
        <w:t>el Laboratorio Estatal</w:t>
      </w:r>
      <w:r w:rsidRPr="00A01537">
        <w:rPr>
          <w:rFonts w:asciiTheme="minorHAnsi" w:hAnsiTheme="minorHAnsi"/>
        </w:rPr>
        <w:t xml:space="preserve"> de la Convocante conforme al contrato abierto que se celebre (No se recibirá</w:t>
      </w:r>
      <w:r w:rsidR="00AB2F3A">
        <w:rPr>
          <w:rFonts w:asciiTheme="minorHAnsi" w:hAnsiTheme="minorHAnsi"/>
        </w:rPr>
        <w:t>n</w:t>
      </w:r>
      <w:r w:rsidRPr="00A01537">
        <w:rPr>
          <w:rFonts w:asciiTheme="minorHAnsi" w:hAnsiTheme="minorHAnsi"/>
        </w:rPr>
        <w:t xml:space="preserve"> sustancias químicas los días sábado, domingo y días de descanso obligatorio, a excepción de que sea solicitado por </w:t>
      </w:r>
      <w:r w:rsidR="00C63AD1">
        <w:rPr>
          <w:rFonts w:asciiTheme="minorHAnsi" w:hAnsiTheme="minorHAnsi"/>
        </w:rPr>
        <w:t>el Laboratorio Estatal</w:t>
      </w:r>
      <w:r w:rsidRPr="00A01537">
        <w:rPr>
          <w:rFonts w:asciiTheme="minorHAnsi" w:hAnsiTheme="minorHAnsi"/>
        </w:rPr>
        <w:t>).</w:t>
      </w:r>
    </w:p>
    <w:p w14:paraId="25159D1C" w14:textId="231E66F4" w:rsidR="002F3EDC" w:rsidRPr="00A20660" w:rsidRDefault="002F3EDC" w:rsidP="00EB7555">
      <w:pPr>
        <w:pStyle w:val="BlockText2"/>
        <w:numPr>
          <w:ilvl w:val="1"/>
          <w:numId w:val="25"/>
        </w:numPr>
        <w:ind w:left="1276" w:right="0"/>
        <w:rPr>
          <w:rFonts w:asciiTheme="minorHAnsi" w:hAnsiTheme="minorHAnsi" w:cs="Arial"/>
          <w:sz w:val="20"/>
        </w:rPr>
      </w:pPr>
      <w:r w:rsidRPr="00A20660">
        <w:rPr>
          <w:rFonts w:asciiTheme="minorHAnsi" w:hAnsiTheme="minorHAnsi" w:cs="Arial"/>
          <w:sz w:val="20"/>
        </w:rPr>
        <w:t xml:space="preserve">La entrega de </w:t>
      </w:r>
      <w:r w:rsidR="002C54E8" w:rsidRPr="00A20660">
        <w:rPr>
          <w:rFonts w:asciiTheme="minorHAnsi" w:hAnsiTheme="minorHAnsi" w:cs="Arial"/>
          <w:sz w:val="20"/>
        </w:rPr>
        <w:t>los insumos</w:t>
      </w:r>
      <w:r w:rsidRPr="00A20660">
        <w:rPr>
          <w:rFonts w:asciiTheme="minorHAnsi" w:hAnsiTheme="minorHAnsi" w:cs="Arial"/>
          <w:sz w:val="20"/>
        </w:rPr>
        <w:t xml:space="preserve"> se realizará del </w:t>
      </w:r>
      <w:r w:rsidR="00A20660" w:rsidRPr="00A20660">
        <w:rPr>
          <w:rFonts w:asciiTheme="minorHAnsi" w:hAnsiTheme="minorHAnsi" w:cs="Arial"/>
          <w:sz w:val="20"/>
        </w:rPr>
        <w:t>1</w:t>
      </w:r>
      <w:r w:rsidR="00606B41" w:rsidRPr="00A20660">
        <w:rPr>
          <w:rFonts w:asciiTheme="minorHAnsi" w:hAnsiTheme="minorHAnsi" w:cs="Arial"/>
          <w:sz w:val="20"/>
        </w:rPr>
        <w:t xml:space="preserve"> </w:t>
      </w:r>
      <w:r w:rsidRPr="00A20660">
        <w:rPr>
          <w:rFonts w:asciiTheme="minorHAnsi" w:hAnsiTheme="minorHAnsi" w:cs="Arial"/>
          <w:sz w:val="20"/>
        </w:rPr>
        <w:t xml:space="preserve">de </w:t>
      </w:r>
      <w:r w:rsidR="00A20660" w:rsidRPr="00A20660">
        <w:rPr>
          <w:rFonts w:asciiTheme="minorHAnsi" w:hAnsiTheme="minorHAnsi" w:cs="Arial"/>
          <w:sz w:val="20"/>
        </w:rPr>
        <w:t>Julio</w:t>
      </w:r>
      <w:r w:rsidR="007B26A4" w:rsidRPr="00A20660">
        <w:rPr>
          <w:rFonts w:asciiTheme="minorHAnsi" w:hAnsiTheme="minorHAnsi" w:cs="Arial"/>
          <w:sz w:val="20"/>
        </w:rPr>
        <w:t xml:space="preserve"> del 2020</w:t>
      </w:r>
      <w:r w:rsidRPr="00A20660">
        <w:rPr>
          <w:rFonts w:asciiTheme="minorHAnsi" w:hAnsiTheme="minorHAnsi" w:cs="Arial"/>
          <w:sz w:val="20"/>
        </w:rPr>
        <w:t xml:space="preserve"> al </w:t>
      </w:r>
      <w:r w:rsidR="00D60C55" w:rsidRPr="00A20660">
        <w:rPr>
          <w:rFonts w:asciiTheme="minorHAnsi" w:hAnsiTheme="minorHAnsi" w:cs="Arial"/>
          <w:sz w:val="20"/>
        </w:rPr>
        <w:t>31</w:t>
      </w:r>
      <w:r w:rsidRPr="00A20660">
        <w:rPr>
          <w:rFonts w:asciiTheme="minorHAnsi" w:hAnsiTheme="minorHAnsi" w:cs="Arial"/>
          <w:sz w:val="20"/>
        </w:rPr>
        <w:t xml:space="preserve"> de </w:t>
      </w:r>
      <w:r w:rsidR="00D60C55" w:rsidRPr="00A20660">
        <w:rPr>
          <w:rFonts w:asciiTheme="minorHAnsi" w:hAnsiTheme="minorHAnsi" w:cs="Arial"/>
          <w:sz w:val="20"/>
        </w:rPr>
        <w:t>Diciembre</w:t>
      </w:r>
      <w:r w:rsidR="007B26A4" w:rsidRPr="00A20660">
        <w:rPr>
          <w:rFonts w:asciiTheme="minorHAnsi" w:hAnsiTheme="minorHAnsi" w:cs="Arial"/>
          <w:sz w:val="20"/>
        </w:rPr>
        <w:t xml:space="preserve"> del 2020</w:t>
      </w:r>
      <w:r w:rsidRPr="00A20660">
        <w:rPr>
          <w:rFonts w:asciiTheme="minorHAnsi" w:hAnsiTheme="minorHAnsi" w:cs="Arial"/>
          <w:sz w:val="20"/>
        </w:rPr>
        <w:t xml:space="preserve">. </w:t>
      </w:r>
    </w:p>
    <w:p w14:paraId="4938F83D" w14:textId="266BA92A"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en el Laboratorio Estatal</w:t>
      </w:r>
      <w:r w:rsidRPr="009A4CC0">
        <w:rPr>
          <w:rFonts w:asciiTheme="minorHAnsi" w:hAnsiTheme="minorHAnsi" w:cs="Arial"/>
        </w:rPr>
        <w:t>: será de Lunes a Viernes de 9:00 a 14:00 horas.</w:t>
      </w:r>
    </w:p>
    <w:p w14:paraId="4AC76D37" w14:textId="77777777"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50946B30" w:rsidR="00822A52" w:rsidRPr="00DA6E70" w:rsidRDefault="00222C8B" w:rsidP="00822A52">
      <w:pPr>
        <w:ind w:left="709" w:right="-1"/>
        <w:jc w:val="both"/>
        <w:rPr>
          <w:rFonts w:asciiTheme="minorHAnsi" w:hAnsiTheme="minorHAnsi"/>
        </w:rPr>
      </w:pPr>
      <w:r>
        <w:rPr>
          <w:rFonts w:asciiTheme="minorHAnsi" w:hAnsiTheme="minorHAnsi"/>
        </w:rPr>
        <w:t>La entrega de las</w:t>
      </w:r>
      <w:r w:rsidR="002D1629">
        <w:rPr>
          <w:rFonts w:asciiTheme="minorHAnsi" w:hAnsiTheme="minorHAnsi"/>
        </w:rPr>
        <w:t xml:space="preserve"> sustancias químicas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A2EF118" w14:textId="77777777" w:rsidR="00822A52" w:rsidRDefault="00822A52" w:rsidP="00822A52">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822A52" w:rsidRPr="00780E06" w14:paraId="111DC3C0" w14:textId="77777777" w:rsidTr="007B26A4">
        <w:trPr>
          <w:trHeight w:val="60"/>
        </w:trPr>
        <w:tc>
          <w:tcPr>
            <w:tcW w:w="3260" w:type="dxa"/>
            <w:shd w:val="clear" w:color="auto" w:fill="7030A0"/>
            <w:vAlign w:val="center"/>
          </w:tcPr>
          <w:p w14:paraId="65E3E51B"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7030A0"/>
            <w:vAlign w:val="center"/>
          </w:tcPr>
          <w:p w14:paraId="72D93045"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822A52" w:rsidRPr="00780E06" w14:paraId="4E4C4E6B" w14:textId="77777777" w:rsidTr="00144E06">
        <w:tc>
          <w:tcPr>
            <w:tcW w:w="3260" w:type="dxa"/>
            <w:tcBorders>
              <w:top w:val="single" w:sz="4" w:space="0" w:color="auto"/>
              <w:left w:val="single" w:sz="4" w:space="0" w:color="auto"/>
              <w:bottom w:val="single" w:sz="4" w:space="0" w:color="auto"/>
              <w:right w:val="single" w:sz="4" w:space="0" w:color="auto"/>
            </w:tcBorders>
            <w:vAlign w:val="center"/>
          </w:tcPr>
          <w:p w14:paraId="3DEB59D1" w14:textId="77777777" w:rsidR="00822A52" w:rsidRPr="001578FF" w:rsidRDefault="00822A52" w:rsidP="00144E06">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08E18231" w14:textId="77777777" w:rsidR="00822A52" w:rsidRPr="001578FF" w:rsidRDefault="00822A52" w:rsidP="00144E06">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606936AF" w14:textId="77777777" w:rsidR="00822A52" w:rsidRDefault="00822A52"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1E803119" w14:textId="44E86A4E" w:rsidR="000716F8" w:rsidRPr="00207277" w:rsidRDefault="000716F8" w:rsidP="00207277">
      <w:pPr>
        <w:ind w:left="708"/>
        <w:jc w:val="both"/>
        <w:rPr>
          <w:rFonts w:asciiTheme="minorHAnsi" w:hAnsiTheme="minorHAnsi" w:cs="Arial"/>
        </w:rPr>
      </w:pPr>
      <w:r w:rsidRPr="00207277">
        <w:rPr>
          <w:rFonts w:asciiTheme="minorHAnsi" w:hAnsiTheme="minorHAnsi" w:cs="Arial"/>
        </w:rPr>
        <w:t xml:space="preserve">Si algún </w:t>
      </w:r>
      <w:r w:rsidR="004E4C08" w:rsidRPr="00207277">
        <w:rPr>
          <w:rFonts w:asciiTheme="minorHAnsi" w:hAnsiTheme="minorHAnsi" w:cs="Arial"/>
        </w:rPr>
        <w:t>insumo</w:t>
      </w:r>
      <w:r w:rsidRPr="00207277">
        <w:rPr>
          <w:rFonts w:asciiTheme="minorHAnsi" w:hAnsiTheme="minorHAnsi" w:cs="Arial"/>
        </w:rPr>
        <w:t xml:space="preserve"> no cumple con lo establecido o manifestara anormalidades en los resultados de los exámenes, el proveedor deberá de ca</w:t>
      </w:r>
      <w:r w:rsidR="00D20B9A" w:rsidRPr="00207277">
        <w:rPr>
          <w:rFonts w:asciiTheme="minorHAnsi" w:hAnsiTheme="minorHAnsi" w:cs="Arial"/>
        </w:rPr>
        <w:t>mbiar de Marca (No. de Lote), e</w:t>
      </w:r>
      <w:r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Pr="00207277">
        <w:rPr>
          <w:rFonts w:asciiTheme="minorHAnsi" w:hAnsiTheme="minorHAnsi" w:cs="Arial"/>
        </w:rPr>
        <w:t xml:space="preserve"> </w:t>
      </w:r>
      <w:r w:rsidR="004B16BB" w:rsidRPr="00207277">
        <w:rPr>
          <w:rFonts w:asciiTheme="minorHAnsi" w:hAnsiTheme="minorHAnsi" w:cs="Arial"/>
        </w:rPr>
        <w:t>del</w:t>
      </w:r>
      <w:r w:rsidRPr="00207277">
        <w:rPr>
          <w:rFonts w:asciiTheme="minorHAnsi" w:hAnsiTheme="minorHAnsi" w:cs="Arial"/>
        </w:rPr>
        <w:t xml:space="preserve"> Laboratorio</w:t>
      </w:r>
      <w:r w:rsidR="004B16BB" w:rsidRPr="00207277">
        <w:rPr>
          <w:rFonts w:asciiTheme="minorHAnsi" w:hAnsiTheme="minorHAnsi" w:cs="Arial"/>
        </w:rPr>
        <w:t xml:space="preserve"> que manifieste</w:t>
      </w:r>
      <w:r w:rsidRPr="00207277">
        <w:rPr>
          <w:rFonts w:asciiTheme="minorHAnsi" w:hAnsiTheme="minorHAnsi" w:cs="Arial"/>
        </w:rPr>
        <w:t xml:space="preserve"> su inconformidad. </w:t>
      </w:r>
    </w:p>
    <w:p w14:paraId="57D5626E" w14:textId="32531AAF"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serán personalizadas.</w:t>
      </w:r>
    </w:p>
    <w:p w14:paraId="6FF03F23" w14:textId="68E0F06B"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 xml:space="preserve">sustancias químicas </w:t>
      </w:r>
      <w:r w:rsidRPr="002F0986">
        <w:rPr>
          <w:rFonts w:asciiTheme="minorHAnsi" w:hAnsiTheme="minorHAnsi" w:cs="Arial"/>
        </w:rPr>
        <w:t>a surtir.</w:t>
      </w:r>
    </w:p>
    <w:p w14:paraId="698AC1B8" w14:textId="5FAC25D8"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 xml:space="preserve">El licitante que resulte adjudicado será responsable del traslado de las sustancias químicas hasta cada uno de los lugares de entrega señalados por La Convocante en el medio de transporte y en las condiciones adecuadas de acuerdo a las características de las </w:t>
      </w:r>
      <w:r w:rsidR="00517524">
        <w:rPr>
          <w:rFonts w:asciiTheme="minorHAnsi" w:hAnsiTheme="minorHAnsi" w:cs="Arial"/>
        </w:rPr>
        <w:t>sustancias químicas</w:t>
      </w:r>
      <w:r w:rsidRPr="002F0986">
        <w:rPr>
          <w:rFonts w:asciiTheme="minorHAnsi" w:hAnsiTheme="minorHAnsi" w:cs="Arial"/>
        </w:rPr>
        <w:t xml:space="preserve"> de que se trate.</w:t>
      </w:r>
    </w:p>
    <w:p w14:paraId="49496DD8" w14:textId="6AE74C6D"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lastRenderedPageBreak/>
        <w:t xml:space="preserve">Presentación. </w:t>
      </w:r>
      <w:r w:rsidRPr="002F0986">
        <w:rPr>
          <w:rFonts w:asciiTheme="minorHAnsi" w:hAnsiTheme="minorHAnsi" w:cs="Arial"/>
        </w:rPr>
        <w:t xml:space="preserve">Las sustancias químicas entregados deberán cumplir la presentación y especificaciones que marca el cuadro básico y catálogo de </w:t>
      </w:r>
      <w:r w:rsidR="00517524">
        <w:rPr>
          <w:rFonts w:asciiTheme="minorHAnsi" w:hAnsiTheme="minorHAnsi" w:cs="Arial"/>
        </w:rPr>
        <w:t>sustancias químicas</w:t>
      </w:r>
      <w:r w:rsidRPr="00257801">
        <w:rPr>
          <w:rFonts w:asciiTheme="minorHAnsi" w:hAnsiTheme="minorHAnsi" w:cs="Arial"/>
        </w:rPr>
        <w:t xml:space="preserve"> vigente los cuales se relacionan en el anexo </w:t>
      </w:r>
      <w:r w:rsidR="005048F4" w:rsidRPr="00257801">
        <w:rPr>
          <w:rFonts w:asciiTheme="minorHAnsi" w:hAnsiTheme="minorHAnsi" w:cs="Arial"/>
        </w:rPr>
        <w:t>1</w:t>
      </w:r>
      <w:r w:rsidRPr="00257801">
        <w:rPr>
          <w:rFonts w:asciiTheme="minorHAnsi" w:hAnsiTheme="minorHAnsi" w:cs="Arial"/>
        </w:rPr>
        <w:t>.</w:t>
      </w:r>
    </w:p>
    <w:p w14:paraId="4656F9F4" w14:textId="01A83D85"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de entregar la relación </w:t>
      </w:r>
      <w:r>
        <w:rPr>
          <w:rFonts w:asciiTheme="minorHAnsi" w:hAnsiTheme="minorHAnsi" w:cs="Arial"/>
        </w:rPr>
        <w:t xml:space="preserve">de las </w:t>
      </w:r>
      <w:r w:rsidR="00517524">
        <w:rPr>
          <w:rFonts w:asciiTheme="minorHAnsi" w:hAnsiTheme="minorHAnsi"/>
        </w:rPr>
        <w:t>sustancias químicas</w:t>
      </w:r>
      <w:r w:rsidR="00517524">
        <w:rPr>
          <w:rFonts w:asciiTheme="minorHAnsi" w:hAnsiTheme="minorHAnsi" w:cs="Arial"/>
        </w:rPr>
        <w:t xml:space="preserve"> requeridas</w:t>
      </w:r>
      <w:r w:rsidRPr="002F0986">
        <w:rPr>
          <w:rFonts w:asciiTheme="minorHAnsi" w:hAnsiTheme="minorHAnsi" w:cs="Arial"/>
        </w:rPr>
        <w:t xml:space="preserve"> para </w:t>
      </w:r>
      <w:r w:rsidR="00F30CCD">
        <w:rPr>
          <w:rFonts w:asciiTheme="minorHAnsi" w:hAnsiTheme="minorHAnsi" w:cs="Arial"/>
        </w:rPr>
        <w:t>el Laboratorio Estatal</w:t>
      </w:r>
      <w:r w:rsidRPr="002F0986">
        <w:rPr>
          <w:rFonts w:asciiTheme="minorHAnsi" w:hAnsiTheme="minorHAnsi" w:cs="Arial"/>
        </w:rPr>
        <w:t>, mediante Orden de Envío.</w:t>
      </w: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14:paraId="76B0274E" w14:textId="397ABB2E"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w:t>
      </w:r>
      <w:r w:rsidR="00517524">
        <w:rPr>
          <w:rFonts w:asciiTheme="minorHAnsi" w:hAnsiTheme="minorHAnsi"/>
        </w:rPr>
        <w:t>sustancias químicas</w:t>
      </w:r>
      <w:r w:rsidRPr="002F0986">
        <w:rPr>
          <w:rFonts w:asciiTheme="minorHAnsi" w:hAnsiTheme="minorHAnsi"/>
        </w:rPr>
        <w:t xml:space="preserve"> deberá ser de 1-un año, como mínimo, contado a partir de la recepción en </w:t>
      </w:r>
      <w:r w:rsidR="00936CD8">
        <w:rPr>
          <w:rFonts w:asciiTheme="minorHAnsi" w:hAnsiTheme="minorHAnsi"/>
        </w:rPr>
        <w:t>el Laboratorio Estatal</w:t>
      </w:r>
      <w:r w:rsidRPr="002F0986">
        <w:rPr>
          <w:rFonts w:asciiTheme="minorHAnsi" w:hAnsiTheme="minorHAnsi"/>
        </w:rPr>
        <w:t xml:space="preserve"> de la Convocante, en caso de suministrar </w:t>
      </w:r>
      <w:r w:rsidR="00517524">
        <w:rPr>
          <w:rFonts w:asciiTheme="minorHAnsi" w:hAnsiTheme="minorHAnsi"/>
        </w:rPr>
        <w:t>sustancias químicas</w:t>
      </w:r>
      <w:r w:rsidRPr="002F0986">
        <w:rPr>
          <w:rFonts w:asciiTheme="minorHAnsi" w:hAnsiTheme="minorHAnsi"/>
        </w:rPr>
        <w:t xml:space="preserve"> con menor caducidad a la establecida, se podrán devolver los mismos a juicio y responsabilidad de</w:t>
      </w:r>
      <w:r w:rsidR="00526C68">
        <w:rPr>
          <w:rFonts w:asciiTheme="minorHAnsi" w:hAnsiTheme="minorHAnsi"/>
        </w:rPr>
        <w:t>l Laboratorio Estatal</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las </w:t>
      </w:r>
      <w:r w:rsidR="00517524">
        <w:rPr>
          <w:rFonts w:asciiTheme="minorHAnsi" w:hAnsiTheme="minorHAnsi"/>
        </w:rPr>
        <w:t>sustancias químicas</w:t>
      </w:r>
      <w:r w:rsidRPr="002F0986">
        <w:rPr>
          <w:rFonts w:asciiTheme="minorHAnsi" w:hAnsiTheme="minorHAnsi"/>
        </w:rPr>
        <w:t xml:space="preserve"> que por algún motivo no fueren consumidos, tres meses antes de su caducidad de acuerdo a los lotes entregados en sus facturas.</w:t>
      </w:r>
    </w:p>
    <w:p w14:paraId="70ACAD66" w14:textId="7CECEA41"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las </w:t>
      </w:r>
      <w:r w:rsidR="00517524">
        <w:rPr>
          <w:rFonts w:asciiTheme="minorHAnsi" w:hAnsiTheme="minorHAnsi"/>
        </w:rPr>
        <w:t>sustancias químicas</w:t>
      </w:r>
      <w:r w:rsidRPr="002F0986">
        <w:rPr>
          <w:rFonts w:asciiTheme="minorHAnsi" w:hAnsiTheme="minorHAnsi"/>
        </w:rPr>
        <w:t xml:space="preserve"> suministrados con el nombre, descripción del artículo, clave del cuadro básico, lote, cantidad, caducidad o garantía bajo el esquema de código de barras; así como empacar y embalar las </w:t>
      </w:r>
      <w:r w:rsidR="00517524">
        <w:rPr>
          <w:rFonts w:asciiTheme="minorHAnsi" w:hAnsiTheme="minorHAnsi"/>
        </w:rPr>
        <w:t>sustancias químicas</w:t>
      </w:r>
      <w:r w:rsidRPr="002F0986">
        <w:rPr>
          <w:rFonts w:asciiTheme="minorHAnsi" w:hAnsiTheme="minorHAnsi"/>
        </w:rPr>
        <w:t xml:space="preserve">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2BB8A994"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207C9D">
        <w:rPr>
          <w:rFonts w:asciiTheme="minorHAnsi" w:hAnsiTheme="minorHAnsi"/>
        </w:rPr>
        <w:t>el Laboratorio Estatal</w:t>
      </w:r>
      <w:r w:rsidRPr="002F0986">
        <w:rPr>
          <w:rFonts w:asciiTheme="minorHAnsi" w:hAnsiTheme="minorHAnsi"/>
        </w:rPr>
        <w:t xml:space="preserve"> y se hará conforme a los lineamientos de la Convocante y se inicia desde el recibo de las sustancias químicas hasta su aplicación o uso de las </w:t>
      </w:r>
      <w:r w:rsidR="00517524">
        <w:rPr>
          <w:rFonts w:asciiTheme="minorHAnsi" w:hAnsiTheme="minorHAnsi"/>
        </w:rPr>
        <w:t>sustancias químicas</w:t>
      </w:r>
      <w:r w:rsidRPr="002F0986">
        <w:rPr>
          <w:rFonts w:asciiTheme="minorHAnsi" w:hAnsiTheme="minorHAnsi"/>
        </w:rPr>
        <w:t>.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651FFC3A"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las </w:t>
      </w:r>
      <w:r w:rsidR="00517524">
        <w:rPr>
          <w:rFonts w:asciiTheme="minorHAnsi" w:hAnsiTheme="minorHAnsi"/>
        </w:rPr>
        <w:t>sustancias químicas</w:t>
      </w:r>
      <w:r w:rsidRPr="002C54E8">
        <w:rPr>
          <w:rFonts w:asciiTheme="minorHAnsi" w:hAnsiTheme="minorHAnsi"/>
        </w:rPr>
        <w:t xml:space="preserve"> entregado imputable al </w:t>
      </w:r>
      <w:r w:rsidR="00BB06FC">
        <w:rPr>
          <w:rFonts w:asciiTheme="minorHAnsi" w:hAnsiTheme="minorHAnsi"/>
        </w:rPr>
        <w:t>licitante ganador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licitante ganador</w:t>
      </w:r>
      <w:r w:rsidRPr="009A4CC0">
        <w:rPr>
          <w:rFonts w:asciiTheme="minorHAnsi" w:hAnsiTheme="minorHAnsi" w:cs="Arial"/>
        </w:rPr>
        <w:t xml:space="preserve"> 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2DE0E0B6"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w:t>
      </w:r>
      <w:r w:rsidR="00517524">
        <w:rPr>
          <w:rFonts w:asciiTheme="minorHAnsi" w:hAnsiTheme="minorHAnsi"/>
        </w:rPr>
        <w:t>sustancias químicas</w:t>
      </w:r>
      <w:r w:rsidR="00940178">
        <w:rPr>
          <w:rFonts w:asciiTheme="minorHAnsi" w:hAnsiTheme="minorHAnsi"/>
        </w:rPr>
        <w:t xml:space="preserve"> será a través del Laboratorio Estatal</w:t>
      </w:r>
      <w:r w:rsidRPr="002C54E8">
        <w:rPr>
          <w:rFonts w:asciiTheme="minorHAnsi" w:hAnsiTheme="minorHAnsi"/>
        </w:rPr>
        <w:t xml:space="preserve">, cuando se comprueben deficiencias en la calidad de las mismas, o cuando no se cumpla con el período de caducidad solicitado, y deberán ser repuestas por el </w:t>
      </w:r>
      <w:r w:rsidR="00BB06FC">
        <w:rPr>
          <w:rFonts w:asciiTheme="minorHAnsi" w:hAnsiTheme="minorHAnsi"/>
        </w:rPr>
        <w:t>licitante ganador</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27E3BEEB"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027121C1" w14:textId="77777777" w:rsidR="003C0F1A" w:rsidRPr="001925AF" w:rsidRDefault="003C0F1A" w:rsidP="003C0F1A">
      <w:pPr>
        <w:pStyle w:val="Prrafodelista"/>
        <w:tabs>
          <w:tab w:val="right" w:pos="851"/>
        </w:tabs>
        <w:ind w:left="567" w:right="49"/>
        <w:jc w:val="both"/>
        <w:rPr>
          <w:rFonts w:asciiTheme="minorHAnsi" w:hAnsiTheme="minorHAnsi"/>
          <w:bCs/>
        </w:rPr>
      </w:pPr>
    </w:p>
    <w:p w14:paraId="366AFA43" w14:textId="2FA1B9AD" w:rsidR="003C0F1A" w:rsidRPr="004217E7" w:rsidRDefault="00B43A0B" w:rsidP="00A866FC">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w:t>
      </w:r>
      <w:r w:rsidR="004217E7" w:rsidRPr="004217E7">
        <w:rPr>
          <w:rFonts w:asciiTheme="minorHAnsi" w:hAnsiTheme="minorHAnsi"/>
          <w:bCs/>
        </w:rPr>
        <w:t xml:space="preserve">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w:t>
      </w:r>
      <w:r w:rsidR="004217E7" w:rsidRPr="004217E7">
        <w:rPr>
          <w:rFonts w:asciiTheme="minorHAnsi" w:hAnsiTheme="minorHAnsi"/>
          <w:bCs/>
        </w:rPr>
        <w:lastRenderedPageBreak/>
        <w:t>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64ACAC0F" w14:textId="77777777" w:rsidR="004217E7" w:rsidRPr="004217E7" w:rsidRDefault="004217E7" w:rsidP="004217E7">
      <w:pPr>
        <w:pStyle w:val="Prrafodelista"/>
        <w:tabs>
          <w:tab w:val="right" w:pos="851"/>
        </w:tabs>
        <w:ind w:left="567" w:right="49"/>
        <w:jc w:val="both"/>
        <w:rPr>
          <w:rFonts w:asciiTheme="minorHAnsi" w:hAnsiTheme="minorHAnsi"/>
          <w:bCs/>
        </w:rPr>
      </w:pP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130C118A" w14:textId="77777777" w:rsidR="003C0F1A" w:rsidRDefault="003C0F1A" w:rsidP="003C0F1A">
      <w:pPr>
        <w:pStyle w:val="Prrafodelista"/>
        <w:tabs>
          <w:tab w:val="right" w:pos="851"/>
        </w:tabs>
        <w:ind w:left="567" w:right="49"/>
        <w:jc w:val="both"/>
        <w:rPr>
          <w:rFonts w:asciiTheme="minorHAnsi" w:hAnsiTheme="minorHAnsi"/>
          <w:bCs/>
        </w:rPr>
      </w:pPr>
    </w:p>
    <w:p w14:paraId="264020D6" w14:textId="77777777" w:rsidR="008C6D74" w:rsidRPr="00E617F2" w:rsidRDefault="008C6D74" w:rsidP="008C6D7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A489EF5" w14:textId="77777777" w:rsidR="0078059E" w:rsidRPr="001925AF" w:rsidRDefault="0078059E" w:rsidP="00EC225E">
      <w:pPr>
        <w:ind w:left="284"/>
        <w:jc w:val="both"/>
        <w:rPr>
          <w:rFonts w:asciiTheme="minorHAnsi" w:hAnsiTheme="minorHAnsi"/>
          <w:b/>
        </w:rPr>
      </w:pPr>
    </w:p>
    <w:p w14:paraId="4F070E5F"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0119760" w14:textId="77777777" w:rsidR="005E6330" w:rsidRDefault="005E6330" w:rsidP="005E6330">
      <w:pPr>
        <w:ind w:right="-1"/>
        <w:jc w:val="both"/>
        <w:rPr>
          <w:rFonts w:ascii="Calibri" w:hAnsi="Calibri"/>
        </w:rPr>
      </w:pPr>
    </w:p>
    <w:p w14:paraId="72C7E9DC" w14:textId="77777777" w:rsidR="002A4264" w:rsidRPr="0039320A" w:rsidRDefault="002A4264" w:rsidP="002A4264">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324BEDD4" w14:textId="77777777" w:rsidR="000F6369" w:rsidRDefault="000F6369"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lastRenderedPageBreak/>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A8EE040"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3E5E5127" w14:textId="5A8095B9" w:rsidR="004217E7" w:rsidRPr="004217E7" w:rsidRDefault="004217E7" w:rsidP="00FF5278">
      <w:pPr>
        <w:pStyle w:val="Prrafodelista"/>
        <w:tabs>
          <w:tab w:val="left" w:pos="567"/>
        </w:tabs>
        <w:ind w:left="1429" w:right="-1"/>
        <w:jc w:val="both"/>
        <w:rPr>
          <w:rFonts w:asciiTheme="minorHAnsi" w:hAnsiTheme="minorHAnsi"/>
          <w:b/>
          <w:bCs/>
          <w:u w:val="single"/>
        </w:rPr>
      </w:pPr>
      <w:r w:rsidRPr="004217E7">
        <w:rPr>
          <w:rFonts w:asciiTheme="minorHAnsi" w:hAnsiTheme="minorHAnsi"/>
          <w:b/>
          <w:bCs/>
          <w:u w:val="single"/>
        </w:rPr>
        <w:t xml:space="preserve">Documentación distinta a las proposiciones. </w:t>
      </w:r>
    </w:p>
    <w:p w14:paraId="3D1C040F" w14:textId="77777777" w:rsidR="004217E7"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Pr>
          <w:rFonts w:asciiTheme="minorHAnsi" w:hAnsiTheme="minorHAnsi"/>
          <w:color w:val="auto"/>
          <w:sz w:val="20"/>
          <w:szCs w:val="20"/>
        </w:rPr>
        <w:t xml:space="preserve"> que se deberá agregar dentro del sobre de Propuesta Técnica</w:t>
      </w:r>
      <w:r w:rsidRPr="00820B65">
        <w:rPr>
          <w:rFonts w:asciiTheme="minorHAnsi" w:hAnsiTheme="minorHAnsi"/>
          <w:color w:val="auto"/>
          <w:sz w:val="20"/>
          <w:szCs w:val="20"/>
        </w:rPr>
        <w:t xml:space="preserve"> será la siguiente:</w:t>
      </w:r>
    </w:p>
    <w:p w14:paraId="4DBA21D0" w14:textId="146CEEAD" w:rsidR="00C74492" w:rsidRDefault="004217E7" w:rsidP="00C74492">
      <w:pPr>
        <w:pStyle w:val="Default"/>
        <w:numPr>
          <w:ilvl w:val="0"/>
          <w:numId w:val="34"/>
        </w:numPr>
        <w:jc w:val="both"/>
        <w:rPr>
          <w:rFonts w:asciiTheme="minorHAnsi" w:hAnsiTheme="minorHAnsi"/>
          <w:color w:val="auto"/>
          <w:sz w:val="20"/>
          <w:szCs w:val="20"/>
        </w:rPr>
      </w:pPr>
      <w:r w:rsidRPr="00820B65">
        <w:rPr>
          <w:rFonts w:asciiTheme="minorHAnsi" w:hAnsiTheme="minorHAnsi"/>
          <w:b/>
          <w:color w:val="auto"/>
          <w:sz w:val="20"/>
          <w:szCs w:val="20"/>
        </w:rPr>
        <w:t>Respecto a las Personas Morales:</w:t>
      </w:r>
      <w:r w:rsidR="00C74492">
        <w:rPr>
          <w:rFonts w:asciiTheme="minorHAnsi" w:hAnsiTheme="minorHAnsi"/>
          <w:b/>
          <w:color w:val="auto"/>
          <w:sz w:val="20"/>
          <w:szCs w:val="20"/>
        </w:rPr>
        <w:t xml:space="preserve"> </w:t>
      </w: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r w:rsidR="00C74492">
        <w:rPr>
          <w:rFonts w:asciiTheme="minorHAnsi" w:hAnsiTheme="minorHAnsi"/>
          <w:sz w:val="20"/>
          <w:szCs w:val="20"/>
        </w:rPr>
        <w:t xml:space="preserve"> </w:t>
      </w:r>
      <w:r>
        <w:rPr>
          <w:rFonts w:asciiTheme="minorHAnsi" w:hAnsiTheme="minorHAnsi"/>
          <w:sz w:val="20"/>
          <w:szCs w:val="20"/>
        </w:rPr>
        <w:t>b</w:t>
      </w:r>
      <w:r w:rsidRPr="00820B65">
        <w:rPr>
          <w:rFonts w:asciiTheme="minorHAnsi" w:hAnsiTheme="minorHAnsi"/>
          <w:sz w:val="20"/>
          <w:szCs w:val="20"/>
        </w:rPr>
        <w:t>) Registro Federal de Contribuyentes.</w:t>
      </w:r>
      <w:r w:rsidR="00C74492">
        <w:rPr>
          <w:rFonts w:asciiTheme="minorHAnsi" w:hAnsiTheme="minorHAnsi"/>
          <w:sz w:val="20"/>
          <w:szCs w:val="20"/>
        </w:rPr>
        <w:t xml:space="preserve"> </w:t>
      </w: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r w:rsidR="00C74492">
        <w:rPr>
          <w:rFonts w:asciiTheme="minorHAnsi" w:hAnsiTheme="minorHAnsi"/>
          <w:sz w:val="20"/>
          <w:szCs w:val="20"/>
        </w:rPr>
        <w:t xml:space="preserve"> </w:t>
      </w:r>
      <w:r>
        <w:rPr>
          <w:rFonts w:asciiTheme="minorHAnsi" w:hAnsiTheme="minorHAnsi"/>
          <w:sz w:val="20"/>
          <w:szCs w:val="20"/>
        </w:rPr>
        <w:t>d</w:t>
      </w:r>
      <w:r w:rsidRPr="00820B65">
        <w:rPr>
          <w:rFonts w:asciiTheme="minorHAnsi" w:hAnsiTheme="minorHAnsi"/>
          <w:sz w:val="20"/>
          <w:szCs w:val="20"/>
        </w:rPr>
        <w:t>) Nombre de los apoderados, representantes y socios.</w:t>
      </w:r>
      <w:r w:rsidR="00C74492">
        <w:rPr>
          <w:rFonts w:asciiTheme="minorHAnsi" w:hAnsiTheme="minorHAnsi"/>
          <w:sz w:val="20"/>
          <w:szCs w:val="20"/>
        </w:rPr>
        <w:t xml:space="preserve"> </w:t>
      </w: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r w:rsidR="00C74492">
        <w:rPr>
          <w:rFonts w:asciiTheme="minorHAnsi" w:hAnsiTheme="minorHAnsi"/>
          <w:sz w:val="20"/>
          <w:szCs w:val="20"/>
        </w:rPr>
        <w:t xml:space="preserve"> </w:t>
      </w:r>
      <w:r w:rsidRPr="00820B65">
        <w:rPr>
          <w:rFonts w:asciiTheme="minorHAnsi" w:hAnsiTheme="minorHAnsi"/>
          <w:b/>
          <w:color w:val="auto"/>
          <w:sz w:val="20"/>
          <w:szCs w:val="20"/>
        </w:rPr>
        <w:t>Respecto a las Personas Físicas:</w:t>
      </w:r>
      <w:r w:rsidR="00C74492">
        <w:rPr>
          <w:rFonts w:asciiTheme="minorHAnsi" w:hAnsiTheme="minorHAnsi"/>
          <w:b/>
          <w:color w:val="auto"/>
          <w:sz w:val="20"/>
          <w:szCs w:val="20"/>
        </w:rPr>
        <w:t xml:space="preserve"> </w:t>
      </w:r>
      <w:r w:rsidRPr="00820B65">
        <w:rPr>
          <w:rFonts w:asciiTheme="minorHAnsi" w:hAnsiTheme="minorHAnsi"/>
          <w:color w:val="auto"/>
          <w:sz w:val="20"/>
          <w:szCs w:val="20"/>
        </w:rPr>
        <w:t>a) Acta de Nacimiento, o en su caso de naturalización.</w:t>
      </w:r>
      <w:r w:rsidR="00C74492">
        <w:rPr>
          <w:rFonts w:asciiTheme="minorHAnsi" w:hAnsiTheme="minorHAnsi"/>
          <w:color w:val="auto"/>
          <w:sz w:val="20"/>
          <w:szCs w:val="20"/>
        </w:rPr>
        <w:t xml:space="preserve"> </w:t>
      </w: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r w:rsidR="00C74492">
        <w:rPr>
          <w:rFonts w:asciiTheme="minorHAnsi" w:hAnsiTheme="minorHAnsi"/>
          <w:color w:val="auto"/>
          <w:sz w:val="20"/>
          <w:szCs w:val="20"/>
        </w:rPr>
        <w:t xml:space="preserve"> </w:t>
      </w: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ANEXO 13.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466BCF4A"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CB4D498" w14:textId="508F31A9" w:rsidR="00F81C18"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lastRenderedPageBreak/>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A75DB4">
        <w:rPr>
          <w:rFonts w:asciiTheme="minorHAnsi" w:hAnsiTheme="minorHAnsi"/>
        </w:rPr>
        <w:t>; además documentación comprobatoria o carta compromiso bajo protesta de decir verdad de cumplir con lo establecido en el numeral 1.2.3 de estas bases.</w:t>
      </w:r>
    </w:p>
    <w:p w14:paraId="704CA967" w14:textId="77777777" w:rsidR="00F81C18" w:rsidRPr="007D2C11"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14:paraId="42A9BB4C" w14:textId="3CAE31F5" w:rsidR="002F3EDC" w:rsidRDefault="002F3EDC"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w:t>
      </w:r>
      <w:r w:rsidR="007952CB">
        <w:rPr>
          <w:rFonts w:asciiTheme="minorHAnsi" w:hAnsiTheme="minorHAnsi"/>
        </w:rPr>
        <w:t>o</w:t>
      </w:r>
      <w:r w:rsidRPr="003E15CC">
        <w:rPr>
          <w:rFonts w:asciiTheme="minorHAnsi" w:hAnsiTheme="minorHAnsi"/>
        </w:rPr>
        <w:t xml:space="preserve"> Aviso de Funcionamiento o Licencia Sanitaria Vigente).</w:t>
      </w:r>
    </w:p>
    <w:p w14:paraId="0483179F" w14:textId="01BF58E7" w:rsidR="002F3EDC" w:rsidRDefault="002F3EDC"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insumos que oferte</w:t>
      </w:r>
      <w:r w:rsidR="007952CB">
        <w:rPr>
          <w:rFonts w:asciiTheme="minorHAnsi" w:hAnsiTheme="minorHAnsi"/>
        </w:rPr>
        <w:t xml:space="preserve"> el licitante</w:t>
      </w:r>
      <w:r w:rsidR="00BB34C0">
        <w:rPr>
          <w:rFonts w:asciiTheme="minorHAnsi" w:hAnsiTheme="minorHAnsi"/>
        </w:rPr>
        <w:t xml:space="preserv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42DED67" w14:textId="16B0BE4D" w:rsidR="00BB34C0" w:rsidRPr="003E15CC" w:rsidRDefault="00BB34C0"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hoja membretada de estos; en las cuales estipule que han prestado un buen servicio en la venta de </w:t>
      </w:r>
      <w:r w:rsidR="00517524">
        <w:rPr>
          <w:rFonts w:asciiTheme="minorHAnsi" w:hAnsiTheme="minorHAnsi"/>
        </w:rPr>
        <w:t>Sustancias químicas</w:t>
      </w:r>
      <w:r w:rsidR="000A1DF4">
        <w:rPr>
          <w:rFonts w:asciiTheme="minorHAnsi" w:hAnsiTheme="minorHAnsi"/>
        </w:rPr>
        <w:t xml:space="preserve"> como los requeridos</w:t>
      </w:r>
      <w:r w:rsidRPr="003E15CC">
        <w:rPr>
          <w:rFonts w:asciiTheme="minorHAnsi" w:hAnsiTheme="minorHAnsi"/>
        </w:rPr>
        <w:t xml:space="preserve"> en esta licitación,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5960D97A" w14:textId="1DA60630" w:rsidR="002F3EDC" w:rsidRPr="0030368D" w:rsidRDefault="00C52BA3" w:rsidP="00C74492">
      <w:pPr>
        <w:numPr>
          <w:ilvl w:val="0"/>
          <w:numId w:val="34"/>
        </w:numPr>
        <w:tabs>
          <w:tab w:val="left" w:pos="1134"/>
        </w:tabs>
        <w:ind w:right="49"/>
        <w:jc w:val="both"/>
        <w:rPr>
          <w:rFonts w:asciiTheme="minorHAnsi" w:hAnsiTheme="minorHAnsi"/>
          <w:color w:val="000000"/>
        </w:rPr>
      </w:pPr>
      <w:r w:rsidRPr="00C52BA3">
        <w:rPr>
          <w:rFonts w:asciiTheme="minorHAnsi" w:hAnsiTheme="minorHAnsi"/>
          <w:color w:val="000000"/>
        </w:rPr>
        <w:t xml:space="preserve">Escrito mediante el cual garantice que el período de caducidad de las </w:t>
      </w:r>
      <w:r w:rsidR="00517524">
        <w:rPr>
          <w:rFonts w:asciiTheme="minorHAnsi" w:hAnsiTheme="minorHAnsi"/>
          <w:color w:val="000000"/>
        </w:rPr>
        <w:t>sustancias químicas</w:t>
      </w:r>
      <w:r w:rsidRPr="00C52BA3">
        <w:rPr>
          <w:rFonts w:asciiTheme="minorHAnsi" w:hAnsiTheme="minorHAnsi"/>
          <w:color w:val="000000"/>
        </w:rPr>
        <w:t xml:space="preserve"> ofertados, deberá ser de 1-un año, como mínimo, contado a partir de la recepción en </w:t>
      </w:r>
      <w:r w:rsidR="00A424F7">
        <w:rPr>
          <w:rFonts w:asciiTheme="minorHAnsi" w:hAnsiTheme="minorHAnsi"/>
          <w:color w:val="000000"/>
        </w:rPr>
        <w:t xml:space="preserve">el Laboratorio Estatal </w:t>
      </w:r>
      <w:r w:rsidRPr="00C52BA3">
        <w:rPr>
          <w:rFonts w:asciiTheme="minorHAnsi" w:hAnsiTheme="minorHAnsi"/>
          <w:color w:val="000000"/>
        </w:rPr>
        <w:t xml:space="preserve">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14:paraId="76015549" w14:textId="77777777"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Copia Simple del Registro Sanitario de las sustancias químicas ofertadas.</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Cd o USB que contenga el total de los documentos incluidos en el sobre técnico en formato pdf, word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79F9844A"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0FFE3AEE"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FE7C58">
        <w:rPr>
          <w:rFonts w:asciiTheme="minorHAnsi" w:hAnsiTheme="minorHAnsi" w:cs="Arial"/>
        </w:rPr>
        <w:t xml:space="preserve"> positiva </w:t>
      </w:r>
      <w:r w:rsidR="00895009">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25CB423"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79399DEB" w14:textId="77777777"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 propuesta técnica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Pr>
          <w:rFonts w:asciiTheme="minorHAnsi" w:hAnsiTheme="minorHAnsi"/>
        </w:rPr>
        <w:t>.1</w:t>
      </w:r>
      <w:r w:rsidRPr="000B78E5">
        <w:rPr>
          <w:rFonts w:asciiTheme="minorHAnsi" w:hAnsiTheme="minorHAnsi"/>
        </w:rPr>
        <w:t xml:space="preserve"> de estas bases, fuera de los sobres.</w:t>
      </w:r>
    </w:p>
    <w:p w14:paraId="326C28E6" w14:textId="77777777"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69C203" w14:textId="77777777" w:rsidR="0030368D"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4F5DBD4F" w14:textId="77777777" w:rsidR="002F3EDC" w:rsidRDefault="002F3EDC" w:rsidP="00325647">
      <w:pPr>
        <w:pStyle w:val="Prrafodelista"/>
        <w:rPr>
          <w:rFonts w:asciiTheme="minorHAnsi" w:hAnsiTheme="minorHAnsi" w:cstheme="minorHAnsi"/>
        </w:rPr>
      </w:pPr>
    </w:p>
    <w:p w14:paraId="5A34666D" w14:textId="4E182454"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08909D82" w14:textId="77777777" w:rsidR="00552680" w:rsidRDefault="00552680"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78F0453C"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en el Laboratorio Estatal</w:t>
      </w:r>
      <w:r w:rsidR="001311AB" w:rsidRPr="00257801">
        <w:rPr>
          <w:rFonts w:ascii="Calibri" w:hAnsi="Calibri"/>
          <w:b w:val="0"/>
          <w:sz w:val="20"/>
        </w:rPr>
        <w:t xml:space="preserve"> </w:t>
      </w:r>
      <w:r w:rsidR="001311AB" w:rsidRPr="00257801">
        <w:rPr>
          <w:rFonts w:ascii="Calibri" w:hAnsi="Calibri"/>
          <w:b w:val="0"/>
          <w:sz w:val="20"/>
        </w:rPr>
        <w:lastRenderedPageBreak/>
        <w:t xml:space="preserve">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D11EAE">
        <w:rPr>
          <w:rFonts w:ascii="Calibri" w:hAnsi="Calibri"/>
          <w:b w:val="0"/>
          <w:sz w:val="20"/>
        </w:rPr>
        <w:t>del Laboratorio Estatal.</w:t>
      </w:r>
    </w:p>
    <w:p w14:paraId="488213F7" w14:textId="77777777" w:rsidR="008163E5" w:rsidRDefault="008163E5" w:rsidP="00D11EAE">
      <w:pPr>
        <w:pStyle w:val="Textoindependiente26"/>
        <w:tabs>
          <w:tab w:val="clear" w:pos="1276"/>
        </w:tabs>
        <w:ind w:right="-1"/>
        <w:rPr>
          <w:rFonts w:ascii="Calibri" w:hAnsi="Calibri"/>
          <w:b w:val="0"/>
          <w:sz w:val="20"/>
        </w:rPr>
      </w:pP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463386B"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r w:rsidR="00932E42">
        <w:rPr>
          <w:rFonts w:ascii="Calibri" w:hAnsi="Calibri"/>
        </w:rPr>
        <w:t xml:space="preserve"> En el entendido de que los pagos se realizarán por Recursos Financieros los días 05 y 20 de cada mes, en caso de ser un día inhábil el pago se efectuará al siguiente día hábil.</w:t>
      </w:r>
    </w:p>
    <w:p w14:paraId="0E2F1E99" w14:textId="77777777" w:rsidR="00947153" w:rsidRPr="00257801" w:rsidRDefault="00947153" w:rsidP="00947153">
      <w:pPr>
        <w:ind w:right="-1"/>
        <w:jc w:val="both"/>
        <w:rPr>
          <w:rFonts w:ascii="Calibri" w:hAnsi="Calibri"/>
        </w:rPr>
      </w:pPr>
    </w:p>
    <w:p w14:paraId="40B57B38" w14:textId="7732283C"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el Laboratorio Estatal </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del Laboratorio Estatal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w:t>
      </w:r>
      <w:r w:rsidR="00FE5F4D">
        <w:rPr>
          <w:rFonts w:ascii="Calibri" w:hAnsi="Calibri" w:cs="Arial"/>
          <w:iCs/>
        </w:rPr>
        <w:t xml:space="preserve">disponibles las facturas en el Laboratorio Estatal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66598CFF"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en el Laboratorio Estatal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05BBCDA1"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953BB5">
        <w:rPr>
          <w:rFonts w:asciiTheme="minorHAnsi" w:hAnsiTheme="minorHAnsi" w:cstheme="minorHAnsi"/>
        </w:rPr>
        <w:t>el Laboratorio Estatal</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Pr="00820037" w:rsidRDefault="002F3EDC"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781A4FB1" w:rsidR="000B78E5" w:rsidRPr="0039320A" w:rsidRDefault="000B78E5" w:rsidP="000B78E5">
      <w:pPr>
        <w:ind w:right="49"/>
        <w:jc w:val="both"/>
        <w:rPr>
          <w:rFonts w:ascii="Calibri" w:hAnsi="Calibri" w:cs="Arial"/>
        </w:rPr>
      </w:pPr>
      <w:r w:rsidRPr="0039320A">
        <w:rPr>
          <w:rFonts w:ascii="Calibri" w:hAnsi="Calibri"/>
        </w:rPr>
        <w:lastRenderedPageBreak/>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7E3B4F8"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953BB5">
        <w:rPr>
          <w:rFonts w:ascii="Calibri" w:hAnsi="Calibri"/>
        </w:rPr>
        <w:t>del Laboratorio Estatal</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7C15638E"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sidR="00EB6974">
        <w:rPr>
          <w:rFonts w:asciiTheme="minorHAnsi" w:hAnsiTheme="minorHAnsi" w:cstheme="minorHAnsi"/>
        </w:rPr>
        <w:t xml:space="preserve">el Laboratorio Estatal </w:t>
      </w:r>
      <w:r w:rsidRPr="00780E06">
        <w:rPr>
          <w:rFonts w:asciiTheme="minorHAnsi" w:hAnsiTheme="minorHAnsi" w:cstheme="minorHAnsi"/>
        </w:rPr>
        <w:t xml:space="preserve"> 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Default="000B78E5" w:rsidP="000B78E5">
      <w:pPr>
        <w:ind w:right="-1"/>
        <w:jc w:val="both"/>
        <w:rPr>
          <w:rFonts w:ascii="Calibri" w:hAnsi="Calibri"/>
        </w:rPr>
      </w:pPr>
    </w:p>
    <w:p w14:paraId="7C167E0B" w14:textId="77777777" w:rsidR="00767331" w:rsidRPr="0039320A" w:rsidRDefault="00767331"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imputables a</w:t>
      </w:r>
      <w:r w:rsidRPr="00661318">
        <w:rPr>
          <w:rFonts w:ascii="Calibri" w:hAnsi="Calibri"/>
          <w:sz w:val="20"/>
        </w:rPr>
        <w:t xml:space="preserve">l </w:t>
      </w:r>
      <w:r w:rsidR="0079146E">
        <w:rPr>
          <w:rFonts w:asciiTheme="minorHAnsi" w:hAnsiTheme="minorHAnsi"/>
        </w:rPr>
        <w:t>licitante ganador</w:t>
      </w:r>
      <w:r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4809A975"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5B6C9F7"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06EE81D"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72D76B" w14:textId="5EE908C9" w:rsidR="000E0C23" w:rsidRPr="000E0C2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DC52713" w14:textId="5726407A"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sidR="00EB11D0">
        <w:rPr>
          <w:rFonts w:ascii="Calibri" w:eastAsia="Times New Roman" w:hAnsi="Calibri" w:cs="Times New Roman"/>
          <w:sz w:val="20"/>
          <w:szCs w:val="20"/>
          <w:lang w:val="es-ES_tradnl"/>
        </w:rPr>
        <w:t>Licitación Pública Nacional</w:t>
      </w:r>
      <w:r w:rsidRPr="000E0C23">
        <w:rPr>
          <w:rFonts w:ascii="Calibri" w:eastAsia="Times New Roman" w:hAnsi="Calibri" w:cs="Times New Roman"/>
          <w:sz w:val="20"/>
          <w:szCs w:val="20"/>
          <w:lang w:val="es-ES_tradnl"/>
        </w:rPr>
        <w:t xml:space="preserve">, celebrado con “S.S.N.L.”; relativo a la adquisición de </w:t>
      </w:r>
      <w:r w:rsidR="00EB11D0">
        <w:rPr>
          <w:rFonts w:ascii="Calibri" w:eastAsia="Times New Roman" w:hAnsi="Calibri" w:cs="Times New Roman"/>
          <w:sz w:val="20"/>
          <w:szCs w:val="20"/>
          <w:lang w:val="es-ES_tradnl"/>
        </w:rPr>
        <w:t>sustancias químicas</w:t>
      </w:r>
      <w:r w:rsidRPr="000E0C23">
        <w:rPr>
          <w:rFonts w:ascii="Calibri" w:eastAsia="Times New Roman" w:hAnsi="Calibri" w:cs="Times New Roman"/>
          <w:sz w:val="20"/>
          <w:szCs w:val="20"/>
          <w:lang w:val="es-ES_tradnl"/>
        </w:rPr>
        <w:t>, por un importe de (monto total del contrato incluyendo el I.V.A).</w:t>
      </w:r>
    </w:p>
    <w:p w14:paraId="5F78AF2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3E3A423" w14:textId="718464B4"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c)    Que la Fianza se otorga en los términos del presente contrato, para garantizar todas y cada una de las obligaciones derivadas de la </w:t>
      </w:r>
      <w:r w:rsidR="00EB11D0">
        <w:rPr>
          <w:rFonts w:ascii="Calibri" w:eastAsia="Times New Roman" w:hAnsi="Calibri" w:cs="Times New Roman"/>
          <w:sz w:val="20"/>
          <w:szCs w:val="20"/>
          <w:lang w:val="es-ES_tradnl"/>
        </w:rPr>
        <w:t>Licitación Pública Naciona</w:t>
      </w:r>
      <w:r w:rsidR="00EB11D0">
        <w:rPr>
          <w:rFonts w:ascii="Calibri" w:eastAsia="Times New Roman" w:hAnsi="Calibri" w:cs="Times New Roman"/>
          <w:sz w:val="20"/>
          <w:szCs w:val="20"/>
          <w:lang w:val="es-ES_tradnl"/>
        </w:rPr>
        <w:t>l</w:t>
      </w:r>
      <w:r w:rsidRPr="000E0C23">
        <w:rPr>
          <w:rFonts w:ascii="Calibri" w:eastAsia="Times New Roman" w:hAnsi="Calibri" w:cs="Times New Roman"/>
          <w:sz w:val="20"/>
          <w:szCs w:val="20"/>
          <w:lang w:val="es-ES_tradnl"/>
        </w:rPr>
        <w:t>.</w:t>
      </w:r>
    </w:p>
    <w:p w14:paraId="3F1CA510"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8F5223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2D814C"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C6361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42162FB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6831D9D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f)    Que sólo podrá ser cancelada mediante aviso por escrito de “S.S.N.L.”.</w:t>
      </w:r>
    </w:p>
    <w:p w14:paraId="5B7E32A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136A9ABF"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BBF55F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7651067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6F74A6B4" w:rsidR="00AA5CD1" w:rsidRPr="00A20660"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el </w:t>
      </w:r>
      <w:r w:rsidR="00A20660">
        <w:rPr>
          <w:rFonts w:asciiTheme="minorHAnsi" w:hAnsiTheme="minorHAnsi"/>
          <w:color w:val="auto"/>
          <w:sz w:val="20"/>
          <w:szCs w:val="20"/>
        </w:rPr>
        <w:t>8</w:t>
      </w:r>
      <w:r w:rsidR="002C477F" w:rsidRPr="00A20660">
        <w:rPr>
          <w:rFonts w:asciiTheme="minorHAnsi" w:hAnsiTheme="minorHAnsi"/>
          <w:color w:val="auto"/>
          <w:sz w:val="20"/>
          <w:szCs w:val="20"/>
        </w:rPr>
        <w:t xml:space="preserve"> de </w:t>
      </w:r>
      <w:r w:rsidR="00A20660">
        <w:rPr>
          <w:rFonts w:asciiTheme="minorHAnsi" w:hAnsiTheme="minorHAnsi"/>
          <w:color w:val="auto"/>
          <w:sz w:val="20"/>
          <w:szCs w:val="20"/>
        </w:rPr>
        <w:t>Junio</w:t>
      </w:r>
      <w:r w:rsidR="002C477F" w:rsidRPr="00A20660">
        <w:rPr>
          <w:rFonts w:asciiTheme="minorHAnsi" w:hAnsiTheme="minorHAnsi"/>
          <w:color w:val="auto"/>
          <w:sz w:val="20"/>
          <w:szCs w:val="20"/>
        </w:rPr>
        <w:t xml:space="preserve"> </w:t>
      </w:r>
      <w:r w:rsidRPr="00A20660">
        <w:rPr>
          <w:rFonts w:asciiTheme="minorHAnsi" w:hAnsiTheme="minorHAnsi"/>
          <w:color w:val="auto"/>
          <w:sz w:val="20"/>
          <w:szCs w:val="20"/>
        </w:rPr>
        <w:t>del 20</w:t>
      </w:r>
      <w:r w:rsidR="000065A3" w:rsidRPr="00A20660">
        <w:rPr>
          <w:rFonts w:asciiTheme="minorHAnsi" w:hAnsiTheme="minorHAnsi"/>
          <w:color w:val="auto"/>
          <w:sz w:val="20"/>
          <w:szCs w:val="20"/>
        </w:rPr>
        <w:t>20</w:t>
      </w:r>
      <w:r w:rsidRPr="00A20660">
        <w:rPr>
          <w:rFonts w:asciiTheme="minorHAnsi" w:hAnsiTheme="minorHAnsi"/>
          <w:color w:val="auto"/>
          <w:sz w:val="20"/>
          <w:szCs w:val="20"/>
        </w:rPr>
        <w:t xml:space="preserve">. </w:t>
      </w:r>
    </w:p>
    <w:p w14:paraId="7EBA0220" w14:textId="6F79318A" w:rsidR="00AA5CD1" w:rsidRDefault="00AA5CD1" w:rsidP="00AA5CD1">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8" w:history="1">
        <w:r w:rsidRPr="00A20660">
          <w:rPr>
            <w:rStyle w:val="Hipervnculo"/>
            <w:rFonts w:asciiTheme="minorHAnsi" w:hAnsiTheme="minorHAnsi"/>
            <w:sz w:val="20"/>
            <w:szCs w:val="20"/>
          </w:rPr>
          <w:t>http://saludnl.gob.mx</w:t>
        </w:r>
      </w:hyperlink>
      <w:r w:rsidRPr="00A20660">
        <w:rPr>
          <w:rFonts w:asciiTheme="minorHAnsi" w:hAnsiTheme="minorHAnsi"/>
          <w:color w:val="auto"/>
          <w:sz w:val="20"/>
          <w:szCs w:val="20"/>
        </w:rPr>
        <w:t xml:space="preserve">, </w:t>
      </w:r>
      <w:r w:rsidR="00A20660" w:rsidRPr="00A20660">
        <w:rPr>
          <w:rFonts w:asciiTheme="minorHAnsi" w:hAnsiTheme="minorHAnsi"/>
          <w:color w:val="auto"/>
          <w:sz w:val="20"/>
          <w:szCs w:val="20"/>
        </w:rPr>
        <w:t xml:space="preserve">el </w:t>
      </w:r>
      <w:r w:rsidR="00A20660">
        <w:rPr>
          <w:rFonts w:asciiTheme="minorHAnsi" w:hAnsiTheme="minorHAnsi"/>
          <w:color w:val="auto"/>
          <w:sz w:val="20"/>
          <w:szCs w:val="20"/>
        </w:rPr>
        <w:t>8</w:t>
      </w:r>
      <w:r w:rsidR="00A20660" w:rsidRPr="00A20660">
        <w:rPr>
          <w:rFonts w:asciiTheme="minorHAnsi" w:hAnsiTheme="minorHAnsi"/>
          <w:color w:val="auto"/>
          <w:sz w:val="20"/>
          <w:szCs w:val="20"/>
        </w:rPr>
        <w:t xml:space="preserve"> de </w:t>
      </w:r>
      <w:r w:rsidR="00A20660">
        <w:rPr>
          <w:rFonts w:asciiTheme="minorHAnsi" w:hAnsiTheme="minorHAnsi"/>
          <w:color w:val="auto"/>
          <w:sz w:val="20"/>
          <w:szCs w:val="20"/>
        </w:rPr>
        <w:t>Junio</w:t>
      </w:r>
      <w:r w:rsidR="00A20660" w:rsidRPr="00A20660">
        <w:rPr>
          <w:rFonts w:asciiTheme="minorHAnsi" w:hAnsiTheme="minorHAnsi"/>
          <w:color w:val="auto"/>
          <w:sz w:val="20"/>
          <w:szCs w:val="20"/>
        </w:rPr>
        <w:t xml:space="preserve"> del 2020</w:t>
      </w:r>
      <w:r w:rsidR="002C477F" w:rsidRPr="00A20660">
        <w:rPr>
          <w:rFonts w:asciiTheme="minorHAnsi" w:hAnsiTheme="minorHAnsi"/>
          <w:color w:val="auto"/>
          <w:sz w:val="20"/>
          <w:szCs w:val="20"/>
        </w:rPr>
        <w:t>.</w:t>
      </w:r>
    </w:p>
    <w:p w14:paraId="176E7711" w14:textId="77777777" w:rsidR="00A20660" w:rsidRDefault="00A20660" w:rsidP="00AA5CD1">
      <w:pPr>
        <w:pStyle w:val="Default"/>
        <w:jc w:val="both"/>
        <w:rPr>
          <w:rFonts w:asciiTheme="minorHAnsi" w:hAnsiTheme="minorHAnsi"/>
          <w:color w:val="auto"/>
          <w:sz w:val="20"/>
          <w:szCs w:val="20"/>
        </w:rPr>
      </w:pPr>
    </w:p>
    <w:p w14:paraId="03DA8B71" w14:textId="77777777" w:rsidR="00A20660" w:rsidRDefault="00A20660" w:rsidP="00AA5CD1">
      <w:pPr>
        <w:pStyle w:val="Default"/>
        <w:jc w:val="both"/>
        <w:rPr>
          <w:rFonts w:asciiTheme="minorHAnsi" w:hAnsiTheme="minorHAnsi"/>
          <w:sz w:val="20"/>
          <w:szCs w:val="20"/>
        </w:rPr>
      </w:pP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065A3">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2D97475D"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20660">
              <w:rPr>
                <w:rFonts w:ascii="Century Gothic" w:hAnsi="Century Gothic" w:cs="Arial"/>
                <w:b/>
                <w:color w:val="000000"/>
                <w:sz w:val="18"/>
              </w:rPr>
              <w:t>I28</w:t>
            </w:r>
            <w:r w:rsidR="007B26A4">
              <w:rPr>
                <w:rFonts w:ascii="Century Gothic" w:hAnsi="Century Gothic" w:cs="Arial"/>
                <w:b/>
                <w:color w:val="000000"/>
                <w:sz w:val="18"/>
              </w:rPr>
              <w:t>-2020</w:t>
            </w:r>
          </w:p>
          <w:p w14:paraId="62C93D65" w14:textId="3DEFB44B" w:rsidR="002F3EDC" w:rsidRPr="00E50172" w:rsidRDefault="002F3EDC" w:rsidP="007E6C76">
            <w:pPr>
              <w:jc w:val="center"/>
              <w:rPr>
                <w:rFonts w:ascii="Century Gothic" w:hAnsi="Century Gothic" w:cs="Arial"/>
                <w:b/>
                <w:bCs/>
                <w:color w:val="000000"/>
                <w:sz w:val="16"/>
              </w:rPr>
            </w:pPr>
            <w:r w:rsidRPr="00E50172">
              <w:rPr>
                <w:rFonts w:ascii="Century Gothic" w:hAnsi="Century Gothic" w:cs="Arial"/>
                <w:b/>
                <w:color w:val="000000"/>
                <w:sz w:val="18"/>
              </w:rPr>
              <w:t>“</w:t>
            </w:r>
            <w:r w:rsidR="00517524">
              <w:rPr>
                <w:rFonts w:ascii="Century Gothic" w:hAnsi="Century Gothic" w:cs="Arial"/>
                <w:b/>
                <w:color w:val="000000"/>
                <w:sz w:val="18"/>
              </w:rPr>
              <w:t>SUSTANCIAS QUÍMICAS</w:t>
            </w:r>
            <w:r w:rsidR="003C4F21" w:rsidRPr="003C4F21">
              <w:rPr>
                <w:rFonts w:ascii="Century Gothic" w:hAnsi="Century Gothic" w:cs="Arial"/>
                <w:b/>
                <w:color w:val="000000"/>
                <w:sz w:val="18"/>
              </w:rPr>
              <w:t xml:space="preserve"> </w:t>
            </w:r>
            <w:r w:rsidR="007E6C76">
              <w:rPr>
                <w:rFonts w:ascii="Century Gothic" w:hAnsi="Century Gothic" w:cs="Arial"/>
                <w:b/>
                <w:color w:val="000000"/>
                <w:sz w:val="18"/>
              </w:rPr>
              <w:t>PARA LABORATORIO ESTATAL</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0065A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44E44" w14:textId="6C21CC80" w:rsidR="002F3EDC" w:rsidRPr="00A20660" w:rsidRDefault="00A20660" w:rsidP="003C4F21">
            <w:pPr>
              <w:jc w:val="center"/>
              <w:rPr>
                <w:rFonts w:ascii="Century Gothic" w:hAnsi="Century Gothic" w:cs="Arial"/>
                <w:sz w:val="16"/>
                <w:szCs w:val="18"/>
              </w:rPr>
            </w:pPr>
            <w:r w:rsidRPr="00A20660">
              <w:rPr>
                <w:rFonts w:ascii="Century Gothic" w:hAnsi="Century Gothic" w:cs="Arial"/>
                <w:sz w:val="16"/>
                <w:szCs w:val="18"/>
              </w:rPr>
              <w:t>16/06</w:t>
            </w:r>
            <w:r w:rsidR="000065A3" w:rsidRPr="00A20660">
              <w:rPr>
                <w:rFonts w:ascii="Century Gothic" w:hAnsi="Century Gothic" w:cs="Arial"/>
                <w:sz w:val="16"/>
                <w:szCs w:val="18"/>
              </w:rPr>
              <w:t>/2020</w:t>
            </w:r>
          </w:p>
          <w:p w14:paraId="274B8A81" w14:textId="700D5D15" w:rsidR="002F3EDC" w:rsidRPr="000065A3" w:rsidRDefault="00767331" w:rsidP="003C4F21">
            <w:pPr>
              <w:jc w:val="center"/>
              <w:rPr>
                <w:rFonts w:ascii="Century Gothic" w:hAnsi="Century Gothic" w:cs="Arial"/>
                <w:sz w:val="16"/>
                <w:szCs w:val="18"/>
                <w:highlight w:val="yellow"/>
              </w:rPr>
            </w:pPr>
            <w:r w:rsidRPr="00A20660">
              <w:rPr>
                <w:rFonts w:ascii="Century Gothic" w:hAnsi="Century Gothic" w:cs="Arial"/>
                <w:sz w:val="16"/>
                <w:szCs w:val="18"/>
              </w:rPr>
              <w:t>10:30</w:t>
            </w:r>
            <w:r w:rsidR="002F3EDC" w:rsidRPr="00A20660">
              <w:rPr>
                <w:rFonts w:ascii="Century Gothic" w:hAnsi="Century Gothic" w:cs="Arial"/>
                <w:sz w:val="16"/>
                <w:szCs w:val="18"/>
              </w:rPr>
              <w:t xml:space="preserve">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ote,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0065A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79CA9" w14:textId="4A2AF4A3" w:rsidR="002F3EDC" w:rsidRPr="00A20660" w:rsidRDefault="00A20660" w:rsidP="003C4F21">
            <w:pPr>
              <w:jc w:val="center"/>
              <w:rPr>
                <w:rFonts w:ascii="Century Gothic" w:hAnsi="Century Gothic" w:cs="Arial"/>
                <w:sz w:val="16"/>
                <w:szCs w:val="18"/>
              </w:rPr>
            </w:pPr>
            <w:r w:rsidRPr="00A20660">
              <w:rPr>
                <w:rFonts w:ascii="Century Gothic" w:hAnsi="Century Gothic" w:cs="Arial"/>
                <w:sz w:val="16"/>
                <w:szCs w:val="18"/>
              </w:rPr>
              <w:t>29/06</w:t>
            </w:r>
            <w:r w:rsidR="000065A3" w:rsidRPr="00A20660">
              <w:rPr>
                <w:rFonts w:ascii="Century Gothic" w:hAnsi="Century Gothic" w:cs="Arial"/>
                <w:sz w:val="16"/>
                <w:szCs w:val="18"/>
              </w:rPr>
              <w:t>/2020</w:t>
            </w:r>
          </w:p>
          <w:p w14:paraId="32A1FF39" w14:textId="400F5DBF" w:rsidR="002F3EDC" w:rsidRPr="00A20660" w:rsidRDefault="00767331" w:rsidP="00A20660">
            <w:pPr>
              <w:jc w:val="center"/>
              <w:rPr>
                <w:rFonts w:ascii="Century Gothic" w:hAnsi="Century Gothic" w:cs="Arial"/>
                <w:sz w:val="16"/>
                <w:szCs w:val="18"/>
              </w:rPr>
            </w:pPr>
            <w:r w:rsidRPr="00A20660">
              <w:rPr>
                <w:rFonts w:ascii="Century Gothic" w:hAnsi="Century Gothic" w:cs="Arial"/>
                <w:sz w:val="16"/>
                <w:szCs w:val="18"/>
              </w:rPr>
              <w:t>1</w:t>
            </w:r>
            <w:r w:rsidR="00A20660" w:rsidRPr="00A20660">
              <w:rPr>
                <w:rFonts w:ascii="Century Gothic" w:hAnsi="Century Gothic" w:cs="Arial"/>
                <w:sz w:val="16"/>
                <w:szCs w:val="18"/>
              </w:rPr>
              <w:t>1</w:t>
            </w:r>
            <w:r w:rsidRPr="00A20660">
              <w:rPr>
                <w:rFonts w:ascii="Century Gothic" w:hAnsi="Century Gothic" w:cs="Arial"/>
                <w:sz w:val="16"/>
                <w:szCs w:val="18"/>
              </w:rPr>
              <w:t xml:space="preserve">:00 </w:t>
            </w:r>
            <w:r w:rsidR="002F3EDC" w:rsidRPr="00A20660">
              <w:rPr>
                <w:rFonts w:ascii="Century Gothic" w:hAnsi="Century Gothic" w:cs="Arial"/>
                <w:sz w:val="16"/>
                <w:szCs w:val="18"/>
              </w:rPr>
              <w:t>horas</w:t>
            </w:r>
          </w:p>
        </w:tc>
        <w:tc>
          <w:tcPr>
            <w:tcW w:w="4802" w:type="dxa"/>
            <w:vMerge/>
            <w:tcBorders>
              <w:left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0065A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8D060" w14:textId="4C20C60C" w:rsidR="00603AD3" w:rsidRPr="00A20660" w:rsidRDefault="00A20660" w:rsidP="00603AD3">
            <w:pPr>
              <w:jc w:val="center"/>
              <w:rPr>
                <w:rFonts w:ascii="Century Gothic" w:hAnsi="Century Gothic" w:cs="Arial"/>
                <w:sz w:val="16"/>
                <w:szCs w:val="18"/>
              </w:rPr>
            </w:pPr>
            <w:r w:rsidRPr="00A20660">
              <w:rPr>
                <w:rFonts w:ascii="Century Gothic" w:hAnsi="Century Gothic" w:cs="Arial"/>
                <w:sz w:val="16"/>
                <w:szCs w:val="18"/>
              </w:rPr>
              <w:t>30/06</w:t>
            </w:r>
            <w:r w:rsidR="00767331" w:rsidRPr="00A20660">
              <w:rPr>
                <w:rFonts w:ascii="Century Gothic" w:hAnsi="Century Gothic" w:cs="Arial"/>
                <w:sz w:val="16"/>
                <w:szCs w:val="18"/>
              </w:rPr>
              <w:t>/2</w:t>
            </w:r>
            <w:r w:rsidR="000065A3" w:rsidRPr="00A20660">
              <w:rPr>
                <w:rFonts w:ascii="Century Gothic" w:hAnsi="Century Gothic" w:cs="Arial"/>
                <w:sz w:val="16"/>
                <w:szCs w:val="18"/>
              </w:rPr>
              <w:t>020</w:t>
            </w:r>
          </w:p>
          <w:p w14:paraId="0C668D6B" w14:textId="62C6C969" w:rsidR="002F3EDC" w:rsidRPr="00A20660" w:rsidRDefault="002F3EDC" w:rsidP="00603AD3">
            <w:pPr>
              <w:jc w:val="center"/>
              <w:rPr>
                <w:rFonts w:ascii="Century Gothic" w:hAnsi="Century Gothic" w:cs="Arial"/>
                <w:sz w:val="16"/>
                <w:szCs w:val="18"/>
              </w:rPr>
            </w:pPr>
            <w:r w:rsidRPr="00A20660">
              <w:rPr>
                <w:rFonts w:ascii="Century Gothic" w:hAnsi="Century Gothic" w:cs="Arial"/>
                <w:sz w:val="16"/>
                <w:szCs w:val="18"/>
              </w:rPr>
              <w:t>1</w:t>
            </w:r>
            <w:r w:rsidR="00767331" w:rsidRPr="00A20660">
              <w:rPr>
                <w:rFonts w:ascii="Century Gothic" w:hAnsi="Century Gothic" w:cs="Arial"/>
                <w:sz w:val="16"/>
                <w:szCs w:val="18"/>
              </w:rPr>
              <w:t>1</w:t>
            </w:r>
            <w:r w:rsidRPr="00A20660">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A2066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FAAA0" w14:textId="77777777" w:rsidR="00A20660" w:rsidRPr="00A20660" w:rsidRDefault="00A20660" w:rsidP="00A20660">
            <w:pPr>
              <w:jc w:val="center"/>
              <w:rPr>
                <w:rFonts w:ascii="Century Gothic" w:hAnsi="Century Gothic" w:cs="Arial"/>
                <w:sz w:val="16"/>
                <w:szCs w:val="18"/>
              </w:rPr>
            </w:pPr>
            <w:r w:rsidRPr="00A20660">
              <w:rPr>
                <w:rFonts w:ascii="Century Gothic" w:hAnsi="Century Gothic" w:cs="Arial"/>
                <w:sz w:val="16"/>
                <w:szCs w:val="18"/>
              </w:rPr>
              <w:t>30/06/2020</w:t>
            </w:r>
          </w:p>
          <w:p w14:paraId="184E5CEB" w14:textId="4EF451AA" w:rsidR="002F3EDC" w:rsidRPr="00A20660" w:rsidRDefault="00767331" w:rsidP="00767331">
            <w:pPr>
              <w:jc w:val="center"/>
              <w:rPr>
                <w:rFonts w:ascii="Century Gothic" w:hAnsi="Century Gothic" w:cs="Arial"/>
                <w:sz w:val="16"/>
                <w:szCs w:val="18"/>
              </w:rPr>
            </w:pPr>
            <w:r w:rsidRPr="00A20660">
              <w:rPr>
                <w:rFonts w:ascii="Century Gothic" w:hAnsi="Century Gothic" w:cs="Arial"/>
                <w:sz w:val="16"/>
                <w:szCs w:val="18"/>
              </w:rPr>
              <w:t>11:15 horas</w:t>
            </w:r>
          </w:p>
        </w:tc>
        <w:tc>
          <w:tcPr>
            <w:tcW w:w="4802" w:type="dxa"/>
            <w:vMerge/>
            <w:tcBorders>
              <w:left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A2066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41B3CA" w14:textId="77777777" w:rsidR="00A20660" w:rsidRPr="00A20660" w:rsidRDefault="00A20660" w:rsidP="00A20660">
            <w:pPr>
              <w:jc w:val="center"/>
              <w:rPr>
                <w:rFonts w:ascii="Century Gothic" w:hAnsi="Century Gothic" w:cs="Arial"/>
                <w:sz w:val="16"/>
                <w:szCs w:val="18"/>
              </w:rPr>
            </w:pPr>
            <w:r w:rsidRPr="00A20660">
              <w:rPr>
                <w:rFonts w:ascii="Century Gothic" w:hAnsi="Century Gothic" w:cs="Arial"/>
                <w:sz w:val="16"/>
                <w:szCs w:val="18"/>
              </w:rPr>
              <w:t>30/06/2020</w:t>
            </w:r>
          </w:p>
          <w:p w14:paraId="4A74BD99" w14:textId="30F1436A" w:rsidR="002F3EDC" w:rsidRPr="00A20660" w:rsidRDefault="00A20660" w:rsidP="00767331">
            <w:pPr>
              <w:jc w:val="center"/>
              <w:rPr>
                <w:rFonts w:ascii="Century Gothic" w:hAnsi="Century Gothic" w:cs="Arial"/>
                <w:sz w:val="16"/>
                <w:szCs w:val="18"/>
              </w:rPr>
            </w:pPr>
            <w:r w:rsidRPr="00A20660">
              <w:rPr>
                <w:rFonts w:ascii="Century Gothic" w:hAnsi="Century Gothic" w:cs="Arial"/>
                <w:sz w:val="16"/>
                <w:szCs w:val="18"/>
              </w:rPr>
              <w:t>11:3</w:t>
            </w:r>
            <w:r w:rsidR="00767331" w:rsidRPr="00A20660">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0E3B6F11" w:rsidR="002F3EDC" w:rsidRPr="003E15CC" w:rsidRDefault="002F3EDC" w:rsidP="000065A3">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día </w:t>
            </w:r>
            <w:r w:rsidR="00A20660" w:rsidRPr="00A20660">
              <w:rPr>
                <w:rFonts w:ascii="Century Gothic" w:hAnsi="Century Gothic" w:cs="Arial"/>
                <w:sz w:val="16"/>
                <w:szCs w:val="18"/>
              </w:rPr>
              <w:t>14 de Julio</w:t>
            </w:r>
            <w:r w:rsidR="000065A3" w:rsidRPr="00A20660">
              <w:rPr>
                <w:rFonts w:ascii="Century Gothic" w:hAnsi="Century Gothic" w:cs="Arial"/>
                <w:sz w:val="16"/>
                <w:szCs w:val="18"/>
              </w:rPr>
              <w:t xml:space="preserve"> de 2020</w:t>
            </w:r>
            <w:r w:rsidRPr="00A20660">
              <w:rPr>
                <w:rFonts w:ascii="Century Gothic" w:hAnsi="Century Gothic" w:cs="Arial"/>
                <w:sz w:val="16"/>
                <w:szCs w:val="18"/>
              </w:rPr>
              <w:t xml:space="preserve"> en el Departamento de Contratos de </w:t>
            </w:r>
            <w:r w:rsidRPr="00A20660">
              <w:rPr>
                <w:rFonts w:ascii="Century Gothic" w:hAnsi="Century Gothic" w:cs="Arial"/>
                <w:color w:val="000000"/>
                <w:sz w:val="16"/>
                <w:szCs w:val="18"/>
              </w:rPr>
              <w:t xml:space="preserve">la </w:t>
            </w:r>
            <w:r w:rsidR="000065A3" w:rsidRPr="00A20660">
              <w:rPr>
                <w:rFonts w:ascii="Century Gothic" w:hAnsi="Century Gothic" w:cs="Arial"/>
                <w:color w:val="000000"/>
                <w:sz w:val="16"/>
                <w:szCs w:val="18"/>
              </w:rPr>
              <w:t xml:space="preserve">Convocante </w:t>
            </w:r>
            <w:r w:rsidRPr="00A20660">
              <w:rPr>
                <w:rFonts w:ascii="Century Gothic" w:hAnsi="Century Gothic" w:cs="Arial"/>
                <w:color w:val="000000"/>
                <w:sz w:val="16"/>
                <w:szCs w:val="18"/>
              </w:rPr>
              <w:t>ubicada en Matamoros 520 ote,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0A73F1A1"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w:t>
      </w:r>
      <w:r w:rsidR="00895B60">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268AFE32"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0065A3">
        <w:rPr>
          <w:rFonts w:ascii="Calibri" w:hAnsi="Calibri"/>
        </w:rPr>
        <w:t xml:space="preserve">n las </w:t>
      </w:r>
      <w:r w:rsidR="00200279">
        <w:rPr>
          <w:rFonts w:ascii="Calibri" w:hAnsi="Calibri"/>
        </w:rPr>
        <w:t xml:space="preserve">Sustancias Químicas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73288D">
        <w:rPr>
          <w:rFonts w:ascii="Calibri" w:hAnsi="Calibri"/>
          <w:b/>
          <w:i/>
        </w:rPr>
        <w:t>partida</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0D4A6AFD"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xml:space="preserve">, conforme a los precios unitarios establecidos en la oferta económica del </w:t>
      </w:r>
      <w:r w:rsidR="00A6164B">
        <w:rPr>
          <w:rFonts w:asciiTheme="minorHAnsi" w:hAnsiTheme="minorHAnsi"/>
        </w:rPr>
        <w:t>licitante ganador</w:t>
      </w:r>
      <w:r w:rsidR="00A6164B" w:rsidRPr="002C1849">
        <w:rPr>
          <w:rFonts w:ascii="Calibri" w:hAnsi="Calibri"/>
        </w:rPr>
        <w:t xml:space="preserve"> </w:t>
      </w:r>
      <w:r w:rsidRPr="002C1849">
        <w:rPr>
          <w:rFonts w:ascii="Calibri" w:hAnsi="Calibri"/>
        </w:rPr>
        <w:t>que resulte con</w:t>
      </w:r>
      <w:r w:rsidR="009E14B2">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7F016F6F" w:rsidR="00AA5CD1" w:rsidRPr="009E04A4" w:rsidRDefault="00AA5CD1" w:rsidP="00AA5CD1">
      <w:pPr>
        <w:ind w:left="284" w:right="-1"/>
        <w:jc w:val="both"/>
        <w:rPr>
          <w:rFonts w:ascii="Calibri" w:hAnsi="Calibri"/>
        </w:rPr>
      </w:pPr>
      <w:r w:rsidRPr="00A20660">
        <w:rPr>
          <w:rFonts w:ascii="Calibri" w:hAnsi="Calibri"/>
        </w:rPr>
        <w:t xml:space="preserve">La vigencia del contrato que se derive de la presente licitación, será del </w:t>
      </w:r>
      <w:r w:rsidR="00A20660" w:rsidRPr="00A20660">
        <w:rPr>
          <w:rFonts w:ascii="Calibri" w:hAnsi="Calibri"/>
        </w:rPr>
        <w:t>1 de Julio del 2020</w:t>
      </w:r>
      <w:r w:rsidRPr="00A20660">
        <w:rPr>
          <w:rFonts w:ascii="Calibri" w:hAnsi="Calibri"/>
        </w:rPr>
        <w:t xml:space="preserve"> al </w:t>
      </w:r>
      <w:r w:rsidR="000B737B" w:rsidRPr="00A20660">
        <w:rPr>
          <w:rFonts w:ascii="Calibri" w:hAnsi="Calibri"/>
        </w:rPr>
        <w:t xml:space="preserve">31 </w:t>
      </w:r>
      <w:r w:rsidRPr="00A20660">
        <w:rPr>
          <w:rFonts w:ascii="Calibri" w:hAnsi="Calibri"/>
        </w:rPr>
        <w:t xml:space="preserve">de </w:t>
      </w:r>
      <w:r w:rsidR="000B737B" w:rsidRPr="00A20660">
        <w:rPr>
          <w:rFonts w:ascii="Calibri" w:hAnsi="Calibri"/>
        </w:rPr>
        <w:t>Diciembre</w:t>
      </w:r>
      <w:r w:rsidR="00A20660" w:rsidRPr="00A20660">
        <w:rPr>
          <w:rFonts w:ascii="Calibri" w:hAnsi="Calibri"/>
        </w:rPr>
        <w:t xml:space="preserve"> del 2020</w:t>
      </w:r>
      <w:r w:rsidRPr="00A20660">
        <w:rPr>
          <w:rFonts w:ascii="Calibri" w:hAnsi="Calibri"/>
        </w:rPr>
        <w:t xml:space="preserve">. </w:t>
      </w:r>
      <w:r w:rsidR="00947153" w:rsidRPr="00A20660">
        <w:rPr>
          <w:rFonts w:ascii="Calibri" w:hAnsi="Calibri"/>
        </w:rPr>
        <w:t>En la</w:t>
      </w:r>
      <w:r w:rsidR="00947153" w:rsidRPr="009E04A4">
        <w:rPr>
          <w:rFonts w:ascii="Calibri" w:hAnsi="Calibri"/>
        </w:rPr>
        <w:t xml:space="preserve">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710A248C" w14:textId="77777777" w:rsidR="00A20660" w:rsidRDefault="00A20660" w:rsidP="00AA5CD1">
      <w:pPr>
        <w:ind w:right="-1"/>
        <w:jc w:val="both"/>
        <w:rPr>
          <w:rFonts w:ascii="Calibri" w:hAnsi="Calibr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AB8047F" w14:textId="77777777" w:rsidR="000065A3" w:rsidRDefault="000065A3" w:rsidP="000065A3">
      <w:pPr>
        <w:ind w:right="-1"/>
        <w:jc w:val="both"/>
        <w:rPr>
          <w:rFonts w:ascii="Calibri" w:hAnsi="Calibri"/>
        </w:rPr>
      </w:pP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211CE03F"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EB11D0">
        <w:rPr>
          <w:rFonts w:ascii="Calibri" w:hAnsi="Calibri"/>
        </w:rPr>
        <w:t>suministra</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77777777"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21ED8521" w14:textId="77777777" w:rsidR="00AA5CD1" w:rsidRDefault="00AA5CD1" w:rsidP="00AA5CD1">
      <w:pPr>
        <w:ind w:right="-1"/>
        <w:jc w:val="both"/>
        <w:rPr>
          <w:rFonts w:ascii="Calibri" w:hAnsi="Calibri"/>
          <w:b/>
        </w:rPr>
      </w:pPr>
    </w:p>
    <w:p w14:paraId="45F57A3C" w14:textId="77777777" w:rsidR="008D02D1" w:rsidRDefault="008D02D1" w:rsidP="00AA5CD1">
      <w:pPr>
        <w:ind w:right="-1"/>
        <w:jc w:val="both"/>
        <w:rPr>
          <w:rFonts w:ascii="Calibri" w:hAnsi="Calibri"/>
          <w:b/>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A20660" w:rsidRDefault="00E15F88" w:rsidP="00E266A7">
      <w:pPr>
        <w:pStyle w:val="Default"/>
        <w:jc w:val="center"/>
        <w:rPr>
          <w:rFonts w:asciiTheme="minorHAnsi" w:hAnsiTheme="minorHAnsi"/>
          <w:b/>
        </w:rPr>
      </w:pPr>
      <w:r w:rsidRPr="00A20660">
        <w:rPr>
          <w:rFonts w:asciiTheme="minorHAnsi" w:hAnsiTheme="minorHAnsi"/>
          <w:b/>
          <w:bCs/>
        </w:rPr>
        <w:t>C.P. AARÓN SERRATO ARAOZ</w:t>
      </w:r>
    </w:p>
    <w:p w14:paraId="1E06DCBA" w14:textId="1F0F061A" w:rsidR="00E266A7" w:rsidRPr="00A20660" w:rsidRDefault="00E15F88" w:rsidP="00E266A7">
      <w:pPr>
        <w:pStyle w:val="Default"/>
        <w:jc w:val="center"/>
        <w:rPr>
          <w:rFonts w:asciiTheme="minorHAnsi" w:hAnsiTheme="minorHAnsi"/>
          <w:b/>
          <w:sz w:val="22"/>
          <w:szCs w:val="22"/>
        </w:rPr>
      </w:pPr>
      <w:r w:rsidRPr="00A20660">
        <w:rPr>
          <w:rFonts w:asciiTheme="minorHAnsi" w:hAnsiTheme="minorHAnsi"/>
          <w:b/>
          <w:sz w:val="22"/>
          <w:szCs w:val="22"/>
        </w:rPr>
        <w:t>DIRECTOR ADMINISTRATIVO</w:t>
      </w:r>
    </w:p>
    <w:p w14:paraId="084E9E85" w14:textId="77777777" w:rsidR="00E266A7" w:rsidRPr="00A20660" w:rsidRDefault="00E266A7" w:rsidP="00E266A7">
      <w:pPr>
        <w:jc w:val="center"/>
        <w:rPr>
          <w:rFonts w:asciiTheme="minorHAnsi" w:hAnsiTheme="minorHAnsi" w:cs="Arial"/>
          <w:b/>
          <w:sz w:val="22"/>
          <w:szCs w:val="22"/>
        </w:rPr>
      </w:pPr>
      <w:r w:rsidRPr="00A20660">
        <w:rPr>
          <w:rFonts w:asciiTheme="minorHAnsi" w:hAnsiTheme="minorHAnsi" w:cs="Arial"/>
          <w:b/>
          <w:sz w:val="22"/>
          <w:szCs w:val="22"/>
        </w:rPr>
        <w:t xml:space="preserve">  DE SERVICIOS DE SALUD DE NUEVO LEÓN, O.P.D.</w:t>
      </w:r>
    </w:p>
    <w:p w14:paraId="4B240AB7" w14:textId="6821F8E9" w:rsidR="00E266A7" w:rsidRPr="00674E7F" w:rsidRDefault="00E266A7" w:rsidP="00E266A7">
      <w:pPr>
        <w:ind w:right="284"/>
        <w:jc w:val="center"/>
        <w:rPr>
          <w:rFonts w:asciiTheme="minorHAnsi" w:hAnsiTheme="minorHAnsi"/>
          <w:b/>
          <w:sz w:val="22"/>
          <w:szCs w:val="22"/>
        </w:rPr>
      </w:pPr>
      <w:r w:rsidRPr="00A20660">
        <w:rPr>
          <w:rFonts w:asciiTheme="minorHAnsi" w:hAnsiTheme="minorHAnsi"/>
          <w:b/>
          <w:sz w:val="22"/>
          <w:szCs w:val="22"/>
        </w:rPr>
        <w:t xml:space="preserve">       MONTERREY, NUEVO LEÓN A </w:t>
      </w:r>
      <w:r w:rsidR="00A20660" w:rsidRPr="00A20660">
        <w:rPr>
          <w:rFonts w:asciiTheme="minorHAnsi" w:hAnsiTheme="minorHAnsi"/>
          <w:b/>
          <w:sz w:val="22"/>
          <w:szCs w:val="22"/>
        </w:rPr>
        <w:t>8 DE JUNIO</w:t>
      </w:r>
      <w:r w:rsidR="000065A3" w:rsidRPr="00A20660">
        <w:rPr>
          <w:rFonts w:asciiTheme="minorHAnsi" w:hAnsiTheme="minorHAnsi"/>
          <w:b/>
          <w:sz w:val="22"/>
          <w:szCs w:val="22"/>
        </w:rPr>
        <w:t xml:space="preserve"> DEL 2020</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189" w:type="dxa"/>
        <w:jc w:val="center"/>
        <w:tblCellMar>
          <w:left w:w="70" w:type="dxa"/>
          <w:right w:w="70" w:type="dxa"/>
        </w:tblCellMar>
        <w:tblLook w:val="04A0" w:firstRow="1" w:lastRow="0" w:firstColumn="1" w:lastColumn="0" w:noHBand="0" w:noVBand="1"/>
      </w:tblPr>
      <w:tblGrid>
        <w:gridCol w:w="1080"/>
        <w:gridCol w:w="1080"/>
        <w:gridCol w:w="1154"/>
        <w:gridCol w:w="4657"/>
        <w:gridCol w:w="1170"/>
        <w:gridCol w:w="1200"/>
        <w:gridCol w:w="848"/>
      </w:tblGrid>
      <w:tr w:rsidR="00F51966" w:rsidRPr="00F51966" w14:paraId="38D3785F" w14:textId="77777777" w:rsidTr="000065A3">
        <w:trPr>
          <w:trHeight w:val="199"/>
          <w:jc w:val="center"/>
        </w:trPr>
        <w:tc>
          <w:tcPr>
            <w:tcW w:w="1080" w:type="dxa"/>
            <w:tcBorders>
              <w:top w:val="single" w:sz="8" w:space="0" w:color="auto"/>
              <w:left w:val="single" w:sz="8" w:space="0" w:color="auto"/>
              <w:bottom w:val="single" w:sz="8" w:space="0" w:color="auto"/>
              <w:right w:val="single" w:sz="8" w:space="0" w:color="auto"/>
            </w:tcBorders>
            <w:shd w:val="clear" w:color="auto" w:fill="7030A0"/>
            <w:noWrap/>
            <w:hideMark/>
          </w:tcPr>
          <w:p w14:paraId="6094D74A" w14:textId="77777777"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PARTIDA</w:t>
            </w:r>
          </w:p>
        </w:tc>
        <w:tc>
          <w:tcPr>
            <w:tcW w:w="1080" w:type="dxa"/>
            <w:tcBorders>
              <w:top w:val="single" w:sz="8" w:space="0" w:color="auto"/>
              <w:left w:val="nil"/>
              <w:bottom w:val="single" w:sz="8" w:space="0" w:color="auto"/>
              <w:right w:val="single" w:sz="8" w:space="0" w:color="auto"/>
            </w:tcBorders>
            <w:shd w:val="clear" w:color="auto" w:fill="7030A0"/>
            <w:noWrap/>
            <w:hideMark/>
          </w:tcPr>
          <w:p w14:paraId="49140953" w14:textId="77777777"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PARTIDA</w:t>
            </w:r>
          </w:p>
        </w:tc>
        <w:tc>
          <w:tcPr>
            <w:tcW w:w="1154" w:type="dxa"/>
            <w:tcBorders>
              <w:top w:val="single" w:sz="8" w:space="0" w:color="auto"/>
              <w:left w:val="nil"/>
              <w:bottom w:val="single" w:sz="8" w:space="0" w:color="auto"/>
              <w:right w:val="single" w:sz="8" w:space="0" w:color="auto"/>
            </w:tcBorders>
            <w:shd w:val="clear" w:color="auto" w:fill="7030A0"/>
            <w:noWrap/>
            <w:hideMark/>
          </w:tcPr>
          <w:p w14:paraId="20B68E05" w14:textId="77777777"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CLAVE</w:t>
            </w:r>
          </w:p>
        </w:tc>
        <w:tc>
          <w:tcPr>
            <w:tcW w:w="4657" w:type="dxa"/>
            <w:tcBorders>
              <w:top w:val="single" w:sz="8" w:space="0" w:color="auto"/>
              <w:left w:val="nil"/>
              <w:bottom w:val="single" w:sz="8" w:space="0" w:color="auto"/>
              <w:right w:val="single" w:sz="8" w:space="0" w:color="auto"/>
            </w:tcBorders>
            <w:shd w:val="clear" w:color="auto" w:fill="7030A0"/>
            <w:hideMark/>
          </w:tcPr>
          <w:p w14:paraId="167319A1" w14:textId="5D3877B9"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 xml:space="preserve">DESCRIPCIÓN </w:t>
            </w:r>
          </w:p>
        </w:tc>
        <w:tc>
          <w:tcPr>
            <w:tcW w:w="1170" w:type="dxa"/>
            <w:tcBorders>
              <w:top w:val="single" w:sz="8" w:space="0" w:color="auto"/>
              <w:left w:val="nil"/>
              <w:bottom w:val="single" w:sz="8" w:space="0" w:color="auto"/>
              <w:right w:val="single" w:sz="8" w:space="0" w:color="auto"/>
            </w:tcBorders>
            <w:shd w:val="clear" w:color="auto" w:fill="7030A0"/>
            <w:noWrap/>
            <w:hideMark/>
          </w:tcPr>
          <w:p w14:paraId="58AAF7B9" w14:textId="5A55DFBA"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 xml:space="preserve">PRESENTACIÓN </w:t>
            </w:r>
          </w:p>
        </w:tc>
        <w:tc>
          <w:tcPr>
            <w:tcW w:w="1200" w:type="dxa"/>
            <w:tcBorders>
              <w:top w:val="single" w:sz="8" w:space="0" w:color="auto"/>
              <w:left w:val="nil"/>
              <w:bottom w:val="single" w:sz="8" w:space="0" w:color="auto"/>
              <w:right w:val="nil"/>
            </w:tcBorders>
            <w:shd w:val="clear" w:color="auto" w:fill="7030A0"/>
            <w:noWrap/>
            <w:hideMark/>
          </w:tcPr>
          <w:p w14:paraId="31EE63ED" w14:textId="2B74D583"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UNIDAD DE</w:t>
            </w:r>
            <w:r>
              <w:rPr>
                <w:rFonts w:ascii="Calibri" w:hAnsi="Calibri"/>
                <w:b/>
                <w:bCs/>
                <w:color w:val="000000"/>
                <w:sz w:val="16"/>
                <w:szCs w:val="16"/>
                <w:lang w:val="es-MX" w:eastAsia="es-MX"/>
              </w:rPr>
              <w:t xml:space="preserve"> </w:t>
            </w:r>
            <w:r w:rsidRPr="00F51966">
              <w:rPr>
                <w:rFonts w:ascii="Calibri" w:hAnsi="Calibri"/>
                <w:b/>
                <w:bCs/>
                <w:color w:val="000000"/>
                <w:sz w:val="16"/>
                <w:szCs w:val="16"/>
                <w:lang w:val="es-MX" w:eastAsia="es-MX"/>
              </w:rPr>
              <w:t>MEDIDA</w:t>
            </w:r>
          </w:p>
        </w:tc>
        <w:tc>
          <w:tcPr>
            <w:tcW w:w="848" w:type="dxa"/>
            <w:tcBorders>
              <w:top w:val="single" w:sz="8" w:space="0" w:color="auto"/>
              <w:left w:val="single" w:sz="8" w:space="0" w:color="auto"/>
              <w:bottom w:val="single" w:sz="8" w:space="0" w:color="auto"/>
              <w:right w:val="single" w:sz="8" w:space="0" w:color="auto"/>
            </w:tcBorders>
            <w:shd w:val="clear" w:color="auto" w:fill="7030A0"/>
            <w:noWrap/>
            <w:hideMark/>
          </w:tcPr>
          <w:p w14:paraId="217C4E45" w14:textId="6831E559" w:rsidR="00F51966" w:rsidRPr="00F51966" w:rsidRDefault="00F51966" w:rsidP="00F51966">
            <w:pPr>
              <w:jc w:val="center"/>
              <w:rPr>
                <w:rFonts w:ascii="Calibri" w:hAnsi="Calibri"/>
                <w:b/>
                <w:bCs/>
                <w:color w:val="000000"/>
                <w:sz w:val="16"/>
                <w:szCs w:val="16"/>
                <w:lang w:val="es-MX" w:eastAsia="es-MX"/>
              </w:rPr>
            </w:pPr>
            <w:r w:rsidRPr="00F51966">
              <w:rPr>
                <w:rFonts w:ascii="Calibri" w:hAnsi="Calibri"/>
                <w:b/>
                <w:bCs/>
                <w:color w:val="000000"/>
                <w:sz w:val="16"/>
                <w:szCs w:val="16"/>
                <w:lang w:val="es-MX" w:eastAsia="es-MX"/>
              </w:rPr>
              <w:t>CANTIDAD</w:t>
            </w:r>
          </w:p>
        </w:tc>
      </w:tr>
      <w:tr w:rsidR="00F51966" w:rsidRPr="00F51966" w14:paraId="2D28378E" w14:textId="77777777" w:rsidTr="00552680">
        <w:trPr>
          <w:trHeight w:val="199"/>
          <w:jc w:val="center"/>
        </w:trPr>
        <w:tc>
          <w:tcPr>
            <w:tcW w:w="1080" w:type="dxa"/>
            <w:tcBorders>
              <w:top w:val="nil"/>
              <w:left w:val="single" w:sz="4" w:space="0" w:color="auto"/>
              <w:bottom w:val="single" w:sz="4" w:space="0" w:color="auto"/>
              <w:right w:val="single" w:sz="4" w:space="0" w:color="auto"/>
            </w:tcBorders>
            <w:shd w:val="clear" w:color="auto" w:fill="auto"/>
            <w:noWrap/>
            <w:hideMark/>
          </w:tcPr>
          <w:p w14:paraId="23BD9D0B"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1</w:t>
            </w:r>
          </w:p>
        </w:tc>
        <w:tc>
          <w:tcPr>
            <w:tcW w:w="1080" w:type="dxa"/>
            <w:tcBorders>
              <w:top w:val="nil"/>
              <w:left w:val="nil"/>
              <w:bottom w:val="single" w:sz="4" w:space="0" w:color="auto"/>
              <w:right w:val="single" w:sz="4" w:space="0" w:color="auto"/>
            </w:tcBorders>
            <w:shd w:val="clear" w:color="auto" w:fill="auto"/>
            <w:noWrap/>
            <w:hideMark/>
          </w:tcPr>
          <w:p w14:paraId="3C3E823E" w14:textId="77777777" w:rsidR="00F51966" w:rsidRPr="00F51966" w:rsidRDefault="00F51966" w:rsidP="00F51966">
            <w:pPr>
              <w:jc w:val="center"/>
              <w:rPr>
                <w:rFonts w:ascii="Calibri" w:hAnsi="Calibri"/>
                <w:color w:val="000000"/>
                <w:sz w:val="16"/>
                <w:szCs w:val="16"/>
                <w:lang w:val="es-MX" w:eastAsia="es-MX"/>
              </w:rPr>
            </w:pPr>
            <w:r w:rsidRPr="00F51966">
              <w:rPr>
                <w:rFonts w:ascii="Calibri" w:hAnsi="Calibri"/>
                <w:color w:val="000000"/>
                <w:sz w:val="16"/>
                <w:szCs w:val="16"/>
                <w:lang w:val="es-MX" w:eastAsia="es-MX"/>
              </w:rPr>
              <w:t>25101</w:t>
            </w:r>
          </w:p>
        </w:tc>
        <w:tc>
          <w:tcPr>
            <w:tcW w:w="1154" w:type="dxa"/>
            <w:tcBorders>
              <w:top w:val="nil"/>
              <w:left w:val="nil"/>
              <w:bottom w:val="single" w:sz="4" w:space="0" w:color="auto"/>
              <w:right w:val="single" w:sz="4" w:space="0" w:color="auto"/>
            </w:tcBorders>
            <w:shd w:val="clear" w:color="auto" w:fill="auto"/>
            <w:noWrap/>
            <w:hideMark/>
          </w:tcPr>
          <w:p w14:paraId="451756CB" w14:textId="0CD68777" w:rsidR="00F51966" w:rsidRPr="00F51966" w:rsidRDefault="000065A3" w:rsidP="00F51966">
            <w:pPr>
              <w:rPr>
                <w:rFonts w:ascii="Calibri" w:hAnsi="Calibri"/>
                <w:color w:val="000000"/>
                <w:sz w:val="16"/>
                <w:szCs w:val="16"/>
                <w:lang w:val="es-MX" w:eastAsia="es-MX"/>
              </w:rPr>
            </w:pPr>
            <w:r>
              <w:rPr>
                <w:rFonts w:ascii="Calibri" w:hAnsi="Calibri"/>
                <w:color w:val="000000"/>
                <w:sz w:val="16"/>
                <w:szCs w:val="16"/>
                <w:lang w:val="es-MX" w:eastAsia="es-MX"/>
              </w:rPr>
              <w:t>080</w:t>
            </w:r>
            <w:r w:rsidR="002C39FB">
              <w:rPr>
                <w:rFonts w:ascii="Calibri" w:hAnsi="Calibri"/>
                <w:color w:val="000000"/>
                <w:sz w:val="16"/>
                <w:szCs w:val="16"/>
                <w:lang w:val="es-MX" w:eastAsia="es-MX"/>
              </w:rPr>
              <w:t>8295357</w:t>
            </w:r>
          </w:p>
        </w:tc>
        <w:tc>
          <w:tcPr>
            <w:tcW w:w="4657" w:type="dxa"/>
            <w:tcBorders>
              <w:top w:val="nil"/>
              <w:left w:val="nil"/>
              <w:bottom w:val="single" w:sz="4" w:space="0" w:color="auto"/>
              <w:right w:val="single" w:sz="4" w:space="0" w:color="auto"/>
            </w:tcBorders>
            <w:shd w:val="clear" w:color="auto" w:fill="auto"/>
            <w:hideMark/>
          </w:tcPr>
          <w:p w14:paraId="7F8B87DC" w14:textId="34046481" w:rsidR="00F51966" w:rsidRDefault="000065A3" w:rsidP="00F51966">
            <w:pPr>
              <w:rPr>
                <w:rFonts w:ascii="Calibri" w:hAnsi="Calibri"/>
                <w:color w:val="000000"/>
                <w:sz w:val="16"/>
                <w:szCs w:val="16"/>
                <w:lang w:val="es-MX" w:eastAsia="es-MX"/>
              </w:rPr>
            </w:pPr>
            <w:r w:rsidRPr="000065A3">
              <w:rPr>
                <w:rFonts w:ascii="Calibri" w:hAnsi="Calibri"/>
                <w:color w:val="000000"/>
                <w:sz w:val="16"/>
                <w:szCs w:val="16"/>
                <w:lang w:val="es-MX" w:eastAsia="es-MX"/>
              </w:rPr>
              <w:t xml:space="preserve">PRUEBA DE PCR EN TIEMPO REAL PARA LA DETECCION DEL COMPLEJO MYCOBACTERIUM TUBERCULOSIS Y  RESISTENCIA A RIFAMPICINA, PRUEBA CENTRADA EN MUTACIONES EN LA REGION DEL GEN RPOB, QUE CODIFICA PARA LA RNA POLIMERASA DEL BACILO. </w:t>
            </w:r>
          </w:p>
          <w:p w14:paraId="2B699485" w14:textId="7C61C0AE" w:rsidR="000065A3" w:rsidRPr="00F51966" w:rsidRDefault="00AF2CCB" w:rsidP="00F51966">
            <w:pPr>
              <w:rPr>
                <w:rFonts w:ascii="Calibri" w:hAnsi="Calibri"/>
                <w:color w:val="000000"/>
                <w:sz w:val="16"/>
                <w:szCs w:val="16"/>
                <w:lang w:val="es-MX" w:eastAsia="es-MX"/>
              </w:rPr>
            </w:pPr>
            <w:r>
              <w:rPr>
                <w:rFonts w:ascii="Calibri" w:hAnsi="Calibri"/>
                <w:color w:val="000000"/>
                <w:sz w:val="16"/>
                <w:szCs w:val="16"/>
                <w:lang w:val="es-MX" w:eastAsia="es-MX"/>
              </w:rPr>
              <w:t>CON UN LÍ</w:t>
            </w:r>
            <w:r w:rsidRPr="000065A3">
              <w:rPr>
                <w:rFonts w:ascii="Calibri" w:hAnsi="Calibri"/>
                <w:color w:val="000000"/>
                <w:sz w:val="16"/>
                <w:szCs w:val="16"/>
                <w:lang w:val="es-MX" w:eastAsia="es-MX"/>
              </w:rPr>
              <w:t>MITE DE DETECCION DE 11.8 UNIDADES FORMADORAS DE COLONIAS POR MILILITRO Y UN TIEMPO DE REPUESTA MENOR A 80 MINUTOS</w:t>
            </w:r>
          </w:p>
        </w:tc>
        <w:tc>
          <w:tcPr>
            <w:tcW w:w="1170" w:type="dxa"/>
            <w:tcBorders>
              <w:top w:val="nil"/>
              <w:left w:val="nil"/>
              <w:bottom w:val="single" w:sz="4" w:space="0" w:color="auto"/>
              <w:right w:val="single" w:sz="4" w:space="0" w:color="auto"/>
            </w:tcBorders>
            <w:shd w:val="clear" w:color="auto" w:fill="auto"/>
            <w:noWrap/>
            <w:hideMark/>
          </w:tcPr>
          <w:p w14:paraId="0C7385F1" w14:textId="690110EA" w:rsidR="00F51966" w:rsidRPr="00F51966" w:rsidRDefault="000065A3" w:rsidP="00F51966">
            <w:pPr>
              <w:jc w:val="center"/>
              <w:rPr>
                <w:rFonts w:ascii="Calibri" w:hAnsi="Calibri"/>
                <w:color w:val="000000"/>
                <w:sz w:val="16"/>
                <w:szCs w:val="16"/>
                <w:lang w:val="es-MX" w:eastAsia="es-MX"/>
              </w:rPr>
            </w:pPr>
            <w:r>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hideMark/>
          </w:tcPr>
          <w:p w14:paraId="46E616F0" w14:textId="43D43E8C" w:rsidR="00F51966" w:rsidRPr="00F51966" w:rsidRDefault="000065A3" w:rsidP="00F51966">
            <w:pPr>
              <w:jc w:val="center"/>
              <w:rPr>
                <w:rFonts w:ascii="Calibri" w:hAnsi="Calibri"/>
                <w:color w:val="000000"/>
                <w:sz w:val="16"/>
                <w:szCs w:val="16"/>
                <w:lang w:val="es-MX" w:eastAsia="es-MX"/>
              </w:rPr>
            </w:pPr>
            <w:r>
              <w:rPr>
                <w:rFonts w:ascii="Calibri" w:hAnsi="Calibri"/>
                <w:color w:val="000000"/>
                <w:sz w:val="16"/>
                <w:szCs w:val="16"/>
                <w:lang w:val="es-MX" w:eastAsia="es-MX"/>
              </w:rPr>
              <w:t>CAJA</w:t>
            </w:r>
          </w:p>
        </w:tc>
        <w:tc>
          <w:tcPr>
            <w:tcW w:w="848" w:type="dxa"/>
            <w:tcBorders>
              <w:top w:val="nil"/>
              <w:left w:val="nil"/>
              <w:bottom w:val="single" w:sz="4" w:space="0" w:color="auto"/>
              <w:right w:val="single" w:sz="4" w:space="0" w:color="auto"/>
            </w:tcBorders>
            <w:shd w:val="clear" w:color="auto" w:fill="auto"/>
            <w:noWrap/>
            <w:hideMark/>
          </w:tcPr>
          <w:p w14:paraId="040ACB5C" w14:textId="2F3F1942" w:rsidR="00F51966" w:rsidRPr="00F51966" w:rsidRDefault="002C39FB" w:rsidP="00F51966">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r>
    </w:tbl>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5CCE251B" w14:textId="77777777" w:rsidR="00AE25F5" w:rsidRDefault="00AE25F5" w:rsidP="00521B8D">
      <w:pPr>
        <w:jc w:val="center"/>
        <w:rPr>
          <w:rFonts w:asciiTheme="minorHAnsi" w:hAnsiTheme="minorHAnsi"/>
          <w:b/>
        </w:rPr>
      </w:pPr>
    </w:p>
    <w:p w14:paraId="6B725A04" w14:textId="77777777" w:rsidR="00AE25F5" w:rsidRDefault="00AE25F5" w:rsidP="00521B8D">
      <w:pPr>
        <w:jc w:val="center"/>
        <w:rPr>
          <w:rFonts w:asciiTheme="minorHAnsi" w:hAnsiTheme="minorHAnsi"/>
          <w:b/>
        </w:rPr>
      </w:pPr>
    </w:p>
    <w:p w14:paraId="1CF44A29" w14:textId="77777777" w:rsidR="00AE25F5" w:rsidRDefault="00AE25F5" w:rsidP="00521B8D">
      <w:pPr>
        <w:jc w:val="center"/>
        <w:rPr>
          <w:rFonts w:asciiTheme="minorHAnsi" w:hAnsiTheme="minorHAnsi"/>
          <w:b/>
        </w:rPr>
      </w:pPr>
    </w:p>
    <w:p w14:paraId="62CDC05D" w14:textId="77777777" w:rsidR="00AE25F5" w:rsidRDefault="00AE25F5" w:rsidP="00521B8D">
      <w:pPr>
        <w:jc w:val="center"/>
        <w:rPr>
          <w:rFonts w:asciiTheme="minorHAnsi" w:hAnsiTheme="minorHAnsi"/>
          <w:b/>
        </w:rPr>
      </w:pPr>
    </w:p>
    <w:p w14:paraId="0A5995D7" w14:textId="77777777" w:rsidR="00AE25F5" w:rsidRDefault="00AE25F5" w:rsidP="00521B8D">
      <w:pPr>
        <w:jc w:val="center"/>
        <w:rPr>
          <w:rFonts w:asciiTheme="minorHAnsi" w:hAnsiTheme="minorHAnsi"/>
          <w:b/>
        </w:rPr>
      </w:pPr>
    </w:p>
    <w:p w14:paraId="29D61BB8" w14:textId="77777777" w:rsidR="00AE25F5" w:rsidRDefault="00AE25F5" w:rsidP="00521B8D">
      <w:pPr>
        <w:jc w:val="center"/>
        <w:rPr>
          <w:rFonts w:asciiTheme="minorHAnsi" w:hAnsiTheme="minorHAnsi"/>
          <w:b/>
        </w:rPr>
      </w:pPr>
    </w:p>
    <w:p w14:paraId="15F227AE" w14:textId="77777777" w:rsidR="00AE25F5" w:rsidRDefault="00AE25F5" w:rsidP="00521B8D">
      <w:pPr>
        <w:jc w:val="center"/>
        <w:rPr>
          <w:rFonts w:asciiTheme="minorHAnsi" w:hAnsiTheme="minorHAnsi"/>
          <w:b/>
        </w:rPr>
      </w:pPr>
    </w:p>
    <w:p w14:paraId="05E8FCC8" w14:textId="77777777" w:rsidR="00AE25F5" w:rsidRDefault="00AE25F5" w:rsidP="00521B8D">
      <w:pPr>
        <w:jc w:val="center"/>
        <w:rPr>
          <w:rFonts w:asciiTheme="minorHAnsi" w:hAnsiTheme="minorHAnsi"/>
          <w:b/>
        </w:rPr>
      </w:pPr>
    </w:p>
    <w:p w14:paraId="56362B78" w14:textId="77777777" w:rsidR="00AE25F5" w:rsidRDefault="00AE25F5" w:rsidP="00521B8D">
      <w:pPr>
        <w:jc w:val="center"/>
        <w:rPr>
          <w:rFonts w:asciiTheme="minorHAnsi" w:hAnsiTheme="minorHAnsi"/>
          <w:b/>
        </w:rPr>
      </w:pPr>
    </w:p>
    <w:p w14:paraId="772E77E0" w14:textId="77777777" w:rsidR="00AE25F5" w:rsidRDefault="00AE25F5" w:rsidP="00521B8D">
      <w:pPr>
        <w:jc w:val="center"/>
        <w:rPr>
          <w:rFonts w:asciiTheme="minorHAnsi" w:hAnsiTheme="minorHAnsi"/>
          <w:b/>
        </w:rPr>
      </w:pPr>
    </w:p>
    <w:p w14:paraId="4CB9D20C" w14:textId="77777777" w:rsidR="00AE25F5" w:rsidRDefault="00AE25F5" w:rsidP="00521B8D">
      <w:pPr>
        <w:jc w:val="center"/>
        <w:rPr>
          <w:rFonts w:asciiTheme="minorHAnsi" w:hAnsiTheme="minorHAnsi"/>
          <w:b/>
        </w:rPr>
      </w:pPr>
    </w:p>
    <w:p w14:paraId="0FBBF200" w14:textId="77777777" w:rsidR="00AE25F5" w:rsidRDefault="00AE25F5" w:rsidP="00521B8D">
      <w:pPr>
        <w:jc w:val="center"/>
        <w:rPr>
          <w:rFonts w:asciiTheme="minorHAnsi" w:hAnsiTheme="minorHAnsi"/>
          <w:b/>
        </w:rPr>
      </w:pPr>
    </w:p>
    <w:p w14:paraId="383FA319" w14:textId="77777777" w:rsidR="00AE25F5" w:rsidRDefault="00AE25F5" w:rsidP="00521B8D">
      <w:pPr>
        <w:jc w:val="center"/>
        <w:rPr>
          <w:rFonts w:asciiTheme="minorHAnsi" w:hAnsiTheme="minorHAnsi"/>
          <w:b/>
        </w:rPr>
      </w:pPr>
    </w:p>
    <w:p w14:paraId="7C60B94A" w14:textId="77777777" w:rsidR="00AE25F5" w:rsidRDefault="00AE25F5" w:rsidP="00521B8D">
      <w:pPr>
        <w:jc w:val="center"/>
        <w:rPr>
          <w:rFonts w:asciiTheme="minorHAnsi" w:hAnsiTheme="minorHAnsi"/>
          <w:b/>
        </w:rPr>
      </w:pPr>
    </w:p>
    <w:p w14:paraId="25B14977" w14:textId="77777777" w:rsidR="00AE25F5" w:rsidRDefault="00AE25F5" w:rsidP="00521B8D">
      <w:pPr>
        <w:jc w:val="center"/>
        <w:rPr>
          <w:rFonts w:asciiTheme="minorHAnsi" w:hAnsiTheme="minorHAnsi"/>
          <w:b/>
        </w:rPr>
      </w:pPr>
    </w:p>
    <w:p w14:paraId="1D5C1E31" w14:textId="77777777" w:rsidR="00AE25F5" w:rsidRDefault="00AE25F5" w:rsidP="00521B8D">
      <w:pPr>
        <w:jc w:val="center"/>
        <w:rPr>
          <w:rFonts w:asciiTheme="minorHAnsi" w:hAnsiTheme="minorHAnsi"/>
          <w:b/>
        </w:rPr>
      </w:pPr>
    </w:p>
    <w:p w14:paraId="71FF0DF9" w14:textId="77777777" w:rsidR="00AE25F5" w:rsidRDefault="00AE25F5" w:rsidP="00521B8D">
      <w:pPr>
        <w:jc w:val="center"/>
        <w:rPr>
          <w:rFonts w:asciiTheme="minorHAnsi" w:hAnsiTheme="minorHAnsi"/>
          <w:b/>
        </w:rPr>
      </w:pPr>
    </w:p>
    <w:p w14:paraId="60C7F0EE" w14:textId="77777777" w:rsidR="00AE25F5" w:rsidRDefault="00AE25F5" w:rsidP="00521B8D">
      <w:pPr>
        <w:jc w:val="center"/>
        <w:rPr>
          <w:rFonts w:asciiTheme="minorHAnsi" w:hAnsiTheme="minorHAnsi"/>
          <w:b/>
        </w:rPr>
      </w:pPr>
    </w:p>
    <w:p w14:paraId="7172D4D1" w14:textId="77777777" w:rsidR="00AE25F5" w:rsidRDefault="00AE25F5" w:rsidP="00521B8D">
      <w:pPr>
        <w:jc w:val="center"/>
        <w:rPr>
          <w:rFonts w:asciiTheme="minorHAnsi" w:hAnsiTheme="minorHAnsi"/>
          <w:b/>
        </w:rPr>
      </w:pPr>
    </w:p>
    <w:p w14:paraId="5D5B4784" w14:textId="77777777" w:rsidR="00AE25F5" w:rsidRDefault="00AE25F5" w:rsidP="00521B8D">
      <w:pPr>
        <w:jc w:val="center"/>
        <w:rPr>
          <w:rFonts w:asciiTheme="minorHAnsi" w:hAnsiTheme="minorHAnsi"/>
          <w:b/>
        </w:rPr>
      </w:pPr>
    </w:p>
    <w:p w14:paraId="11D37AE2" w14:textId="77777777" w:rsidR="00AE25F5" w:rsidRDefault="00AE25F5" w:rsidP="00521B8D">
      <w:pPr>
        <w:jc w:val="center"/>
        <w:rPr>
          <w:rFonts w:asciiTheme="minorHAnsi" w:hAnsiTheme="minorHAnsi"/>
          <w:b/>
        </w:rPr>
      </w:pPr>
    </w:p>
    <w:p w14:paraId="791DE11A" w14:textId="77777777" w:rsidR="00AE25F5" w:rsidRDefault="00AE25F5" w:rsidP="00521B8D">
      <w:pPr>
        <w:jc w:val="center"/>
        <w:rPr>
          <w:rFonts w:asciiTheme="minorHAnsi" w:hAnsiTheme="minorHAnsi"/>
          <w:b/>
        </w:rPr>
      </w:pPr>
    </w:p>
    <w:p w14:paraId="0A519AB5" w14:textId="77777777" w:rsidR="00AE25F5" w:rsidRDefault="00AE25F5" w:rsidP="00521B8D">
      <w:pPr>
        <w:jc w:val="center"/>
        <w:rPr>
          <w:rFonts w:asciiTheme="minorHAnsi" w:hAnsiTheme="minorHAnsi"/>
          <w:b/>
        </w:rPr>
      </w:pPr>
    </w:p>
    <w:p w14:paraId="77A8D9C2" w14:textId="77777777" w:rsidR="00AE25F5" w:rsidRDefault="00AE25F5" w:rsidP="00521B8D">
      <w:pPr>
        <w:jc w:val="center"/>
        <w:rPr>
          <w:rFonts w:asciiTheme="minorHAnsi" w:hAnsiTheme="minorHAnsi"/>
          <w:b/>
        </w:rPr>
      </w:pPr>
    </w:p>
    <w:p w14:paraId="23B6D6AC" w14:textId="77777777" w:rsidR="00AE25F5" w:rsidRDefault="00AE25F5" w:rsidP="00521B8D">
      <w:pPr>
        <w:jc w:val="center"/>
        <w:rPr>
          <w:rFonts w:asciiTheme="minorHAnsi" w:hAnsiTheme="minorHAnsi"/>
          <w:b/>
        </w:rPr>
      </w:pPr>
    </w:p>
    <w:p w14:paraId="38564D3E" w14:textId="77777777" w:rsidR="00AE25F5" w:rsidRDefault="00AE25F5" w:rsidP="00521B8D">
      <w:pPr>
        <w:jc w:val="center"/>
        <w:rPr>
          <w:rFonts w:asciiTheme="minorHAnsi" w:hAnsiTheme="minorHAnsi"/>
          <w:b/>
        </w:rPr>
      </w:pPr>
    </w:p>
    <w:p w14:paraId="61DE054F" w14:textId="77777777" w:rsidR="00AE25F5" w:rsidRDefault="00AE25F5" w:rsidP="00521B8D">
      <w:pPr>
        <w:jc w:val="center"/>
        <w:rPr>
          <w:rFonts w:asciiTheme="minorHAnsi" w:hAnsiTheme="minorHAnsi"/>
          <w:b/>
        </w:rPr>
      </w:pPr>
    </w:p>
    <w:p w14:paraId="1D7E93F9" w14:textId="77777777" w:rsidR="00AE25F5" w:rsidRDefault="00AE25F5" w:rsidP="00521B8D">
      <w:pPr>
        <w:jc w:val="center"/>
        <w:rPr>
          <w:rFonts w:asciiTheme="minorHAnsi" w:hAnsiTheme="minorHAnsi"/>
          <w:b/>
        </w:rPr>
      </w:pPr>
    </w:p>
    <w:p w14:paraId="41A74EB1" w14:textId="334F59FC" w:rsidR="00E1428C" w:rsidRPr="00007CCB" w:rsidRDefault="00E1428C" w:rsidP="00AE25F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4A82A787"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1161CDF9"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p>
    <w:p w14:paraId="70277A75" w14:textId="15913BC4" w:rsidR="00C66677" w:rsidRPr="001512E5" w:rsidRDefault="00C66677" w:rsidP="00E1428C">
      <w:pPr>
        <w:jc w:val="center"/>
        <w:rPr>
          <w:rFonts w:ascii="Calibri" w:hAnsi="Calibri"/>
        </w:rPr>
      </w:pPr>
      <w:r w:rsidRPr="00C66677">
        <w:rPr>
          <w:rFonts w:ascii="Calibri" w:hAnsi="Calibri"/>
        </w:rPr>
        <w:t xml:space="preserve">(Presentar este formato </w:t>
      </w:r>
      <w:r w:rsidR="00896158">
        <w:rPr>
          <w:rFonts w:ascii="Calibri" w:hAnsi="Calibri"/>
        </w:rPr>
        <w:t xml:space="preserve">para </w:t>
      </w:r>
      <w:r w:rsidR="00D843DF" w:rsidRPr="00D843DF">
        <w:rPr>
          <w:rFonts w:ascii="Calibri" w:hAnsi="Calibri"/>
        </w:rPr>
        <w:t>cada un</w:t>
      </w:r>
      <w:r w:rsidR="00E7534A">
        <w:rPr>
          <w:rFonts w:ascii="Calibri" w:hAnsi="Calibri"/>
        </w:rPr>
        <w:t>a</w:t>
      </w:r>
      <w:r w:rsidR="00D843DF" w:rsidRPr="00D843DF">
        <w:rPr>
          <w:rFonts w:ascii="Calibri" w:hAnsi="Calibri"/>
        </w:rPr>
        <w:t xml:space="preserve"> de l</w:t>
      </w:r>
      <w:r w:rsidR="00E7534A">
        <w:rPr>
          <w:rFonts w:ascii="Calibri" w:hAnsi="Calibri"/>
        </w:rPr>
        <w:t>a</w:t>
      </w:r>
      <w:r w:rsidR="00D843DF" w:rsidRPr="00D843DF">
        <w:rPr>
          <w:rFonts w:ascii="Calibri" w:hAnsi="Calibri"/>
        </w:rPr>
        <w:t>s</w:t>
      </w:r>
      <w:r w:rsidR="00896158">
        <w:rPr>
          <w:rFonts w:ascii="Calibri" w:hAnsi="Calibri"/>
        </w:rPr>
        <w:t xml:space="preserve"> pa</w:t>
      </w:r>
      <w:r w:rsidR="00E7534A">
        <w:rPr>
          <w:rFonts w:ascii="Calibri" w:hAnsi="Calibri"/>
        </w:rPr>
        <w:t>rtidas</w:t>
      </w:r>
      <w:r w:rsidR="00D843DF" w:rsidRPr="00D843DF">
        <w:rPr>
          <w:rFonts w:ascii="Calibri" w:hAnsi="Calibri"/>
        </w:rPr>
        <w:t xml:space="preserve"> en l</w:t>
      </w:r>
      <w:r w:rsidR="00896158">
        <w:rPr>
          <w:rFonts w:ascii="Calibri" w:hAnsi="Calibri"/>
        </w:rPr>
        <w:t>o</w:t>
      </w:r>
      <w:r w:rsidR="00D843DF" w:rsidRPr="00D843DF">
        <w:rPr>
          <w:rFonts w:ascii="Calibri" w:hAnsi="Calibri"/>
        </w:rPr>
        <w:t>s que desee participar</w:t>
      </w:r>
      <w:r w:rsidRPr="00C66677">
        <w:rPr>
          <w:rFonts w:ascii="Calibri" w:hAnsi="Calibri"/>
        </w:rPr>
        <w:t>)</w:t>
      </w:r>
    </w:p>
    <w:p w14:paraId="3591D2C4" w14:textId="77777777"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24C01D89" w14:textId="77777777" w:rsidTr="00AE25F5">
        <w:trPr>
          <w:jc w:val="center"/>
        </w:trPr>
        <w:tc>
          <w:tcPr>
            <w:tcW w:w="7371" w:type="dxa"/>
            <w:tcBorders>
              <w:bottom w:val="nil"/>
            </w:tcBorders>
            <w:shd w:val="clear" w:color="auto" w:fill="7030A0"/>
          </w:tcPr>
          <w:p w14:paraId="364F7136"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20B6ED7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169C2688"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7939D28E" w14:textId="601E845C"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A20660">
              <w:rPr>
                <w:rFonts w:ascii="Calibri" w:hAnsi="Calibri"/>
                <w:b/>
                <w:bCs/>
              </w:rPr>
              <w:t>I28</w:t>
            </w:r>
            <w:r w:rsidR="007B26A4">
              <w:rPr>
                <w:rFonts w:ascii="Calibri" w:hAnsi="Calibri"/>
                <w:b/>
                <w:bCs/>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3A4F7DDC" w14:textId="77777777" w:rsidR="00CB2871" w:rsidRPr="002522C8" w:rsidRDefault="00CB2871" w:rsidP="00BD2921">
            <w:pPr>
              <w:jc w:val="center"/>
              <w:rPr>
                <w:rFonts w:ascii="Calibri" w:hAnsi="Calibri"/>
              </w:rPr>
            </w:pPr>
            <w:r w:rsidRPr="002522C8">
              <w:rPr>
                <w:rFonts w:ascii="Calibri" w:hAnsi="Calibri"/>
              </w:rPr>
              <w:t>_____________</w:t>
            </w:r>
          </w:p>
        </w:tc>
      </w:tr>
    </w:tbl>
    <w:p w14:paraId="7F7EFF6D" w14:textId="77777777"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6D5F22BC" w14:textId="77777777" w:rsidTr="00AE25F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4619F880" w14:textId="77777777"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14:paraId="6F919B9A" w14:textId="77777777" w:rsidTr="00BD2921">
        <w:trPr>
          <w:jc w:val="center"/>
        </w:trPr>
        <w:tc>
          <w:tcPr>
            <w:tcW w:w="9193" w:type="dxa"/>
            <w:tcBorders>
              <w:top w:val="nil"/>
            </w:tcBorders>
          </w:tcPr>
          <w:p w14:paraId="75C47723"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0D1B68D6" w14:textId="77777777" w:rsidR="00CB2871" w:rsidRPr="002522C8" w:rsidRDefault="00CB2871" w:rsidP="00BD2921">
            <w:pPr>
              <w:ind w:left="851"/>
              <w:jc w:val="center"/>
              <w:rPr>
                <w:rFonts w:ascii="Calibri" w:hAnsi="Calibri"/>
                <w:b/>
              </w:rPr>
            </w:pPr>
          </w:p>
        </w:tc>
      </w:tr>
    </w:tbl>
    <w:p w14:paraId="400B562F" w14:textId="77777777"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1421"/>
        <w:gridCol w:w="2265"/>
        <w:gridCol w:w="709"/>
        <w:gridCol w:w="850"/>
        <w:gridCol w:w="851"/>
        <w:gridCol w:w="1139"/>
        <w:gridCol w:w="845"/>
        <w:gridCol w:w="856"/>
      </w:tblGrid>
      <w:tr w:rsidR="0073288D" w:rsidRPr="00CB3BA8" w14:paraId="43007A50" w14:textId="77777777" w:rsidTr="00AE25F5">
        <w:trPr>
          <w:jc w:val="center"/>
        </w:trPr>
        <w:tc>
          <w:tcPr>
            <w:tcW w:w="847" w:type="dxa"/>
            <w:vMerge w:val="restart"/>
            <w:shd w:val="clear" w:color="auto" w:fill="7030A0"/>
            <w:vAlign w:val="center"/>
          </w:tcPr>
          <w:p w14:paraId="07E44E9B" w14:textId="38AC1364" w:rsidR="0073288D" w:rsidRDefault="0073288D" w:rsidP="00E7534A">
            <w:pPr>
              <w:jc w:val="center"/>
              <w:rPr>
                <w:rFonts w:asciiTheme="minorHAnsi" w:hAnsiTheme="minorHAnsi"/>
                <w:b/>
                <w:sz w:val="14"/>
                <w:szCs w:val="14"/>
              </w:rPr>
            </w:pPr>
            <w:r>
              <w:rPr>
                <w:rFonts w:asciiTheme="minorHAnsi" w:hAnsiTheme="minorHAnsi"/>
                <w:b/>
                <w:sz w:val="14"/>
                <w:szCs w:val="14"/>
              </w:rPr>
              <w:t>PARTIDA</w:t>
            </w:r>
          </w:p>
        </w:tc>
        <w:tc>
          <w:tcPr>
            <w:tcW w:w="1421" w:type="dxa"/>
            <w:vMerge w:val="restart"/>
            <w:shd w:val="clear" w:color="auto" w:fill="7030A0"/>
            <w:vAlign w:val="center"/>
          </w:tcPr>
          <w:p w14:paraId="38C2A45E"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7030A0"/>
            <w:vAlign w:val="center"/>
          </w:tcPr>
          <w:p w14:paraId="1E287C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7030A0"/>
            <w:vAlign w:val="center"/>
          </w:tcPr>
          <w:p w14:paraId="122BA04B"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7030A0"/>
            <w:vAlign w:val="center"/>
          </w:tcPr>
          <w:p w14:paraId="2EB11F1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7030A0"/>
            <w:vAlign w:val="center"/>
          </w:tcPr>
          <w:p w14:paraId="5C0342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7030A0"/>
            <w:vAlign w:val="center"/>
          </w:tcPr>
          <w:p w14:paraId="0409AE24"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MARCA</w:t>
            </w:r>
          </w:p>
          <w:p w14:paraId="026A3E26" w14:textId="77777777" w:rsidR="0073288D" w:rsidRPr="00CB3BA8" w:rsidRDefault="0073288D"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7030A0"/>
            <w:vAlign w:val="center"/>
          </w:tcPr>
          <w:p w14:paraId="40DEEB95" w14:textId="77777777" w:rsidR="0073288D" w:rsidRPr="000D1FC3" w:rsidRDefault="0073288D"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73288D" w:rsidRPr="00CB3BA8" w14:paraId="00F76AE3" w14:textId="77777777" w:rsidTr="00AE25F5">
        <w:trPr>
          <w:jc w:val="center"/>
        </w:trPr>
        <w:tc>
          <w:tcPr>
            <w:tcW w:w="847" w:type="dxa"/>
            <w:vMerge/>
            <w:shd w:val="clear" w:color="auto" w:fill="7030A0"/>
          </w:tcPr>
          <w:p w14:paraId="3C3D9EB6" w14:textId="77777777" w:rsidR="0073288D" w:rsidRPr="00CB3BA8" w:rsidRDefault="0073288D" w:rsidP="00521B8D">
            <w:pPr>
              <w:jc w:val="center"/>
              <w:rPr>
                <w:rFonts w:asciiTheme="minorHAnsi" w:hAnsiTheme="minorHAnsi"/>
                <w:b/>
                <w:sz w:val="14"/>
                <w:szCs w:val="14"/>
              </w:rPr>
            </w:pPr>
          </w:p>
        </w:tc>
        <w:tc>
          <w:tcPr>
            <w:tcW w:w="1421" w:type="dxa"/>
            <w:vMerge/>
            <w:shd w:val="clear" w:color="auto" w:fill="7030A0"/>
            <w:vAlign w:val="center"/>
          </w:tcPr>
          <w:p w14:paraId="1F53CD1E" w14:textId="77777777" w:rsidR="0073288D" w:rsidRPr="00CB3BA8" w:rsidRDefault="0073288D" w:rsidP="00521B8D">
            <w:pPr>
              <w:jc w:val="center"/>
              <w:rPr>
                <w:rFonts w:asciiTheme="minorHAnsi" w:hAnsiTheme="minorHAnsi"/>
                <w:b/>
                <w:sz w:val="14"/>
                <w:szCs w:val="14"/>
              </w:rPr>
            </w:pPr>
          </w:p>
        </w:tc>
        <w:tc>
          <w:tcPr>
            <w:tcW w:w="2265" w:type="dxa"/>
            <w:vMerge/>
            <w:shd w:val="clear" w:color="auto" w:fill="7030A0"/>
            <w:vAlign w:val="center"/>
          </w:tcPr>
          <w:p w14:paraId="6CF0B663" w14:textId="77777777" w:rsidR="0073288D" w:rsidRPr="00CB3BA8" w:rsidRDefault="0073288D" w:rsidP="00521B8D">
            <w:pPr>
              <w:jc w:val="center"/>
              <w:rPr>
                <w:rFonts w:asciiTheme="minorHAnsi" w:hAnsiTheme="minorHAnsi"/>
                <w:b/>
                <w:sz w:val="14"/>
                <w:szCs w:val="14"/>
              </w:rPr>
            </w:pPr>
          </w:p>
        </w:tc>
        <w:tc>
          <w:tcPr>
            <w:tcW w:w="709" w:type="dxa"/>
            <w:vMerge/>
            <w:shd w:val="clear" w:color="auto" w:fill="7030A0"/>
            <w:vAlign w:val="center"/>
          </w:tcPr>
          <w:p w14:paraId="6991E089" w14:textId="77777777" w:rsidR="0073288D" w:rsidRPr="00CB3BA8" w:rsidRDefault="0073288D" w:rsidP="00521B8D">
            <w:pPr>
              <w:jc w:val="center"/>
              <w:rPr>
                <w:rFonts w:asciiTheme="minorHAnsi" w:hAnsiTheme="minorHAnsi"/>
                <w:b/>
                <w:sz w:val="14"/>
                <w:szCs w:val="14"/>
              </w:rPr>
            </w:pPr>
          </w:p>
        </w:tc>
        <w:tc>
          <w:tcPr>
            <w:tcW w:w="850" w:type="dxa"/>
            <w:vMerge/>
            <w:shd w:val="clear" w:color="auto" w:fill="7030A0"/>
            <w:vAlign w:val="center"/>
          </w:tcPr>
          <w:p w14:paraId="1C5FC941" w14:textId="77777777" w:rsidR="0073288D" w:rsidRPr="00CB3BA8" w:rsidRDefault="0073288D" w:rsidP="00521B8D">
            <w:pPr>
              <w:jc w:val="center"/>
              <w:rPr>
                <w:rFonts w:asciiTheme="minorHAnsi" w:hAnsiTheme="minorHAnsi"/>
                <w:b/>
                <w:sz w:val="14"/>
                <w:szCs w:val="14"/>
              </w:rPr>
            </w:pPr>
          </w:p>
        </w:tc>
        <w:tc>
          <w:tcPr>
            <w:tcW w:w="851" w:type="dxa"/>
            <w:vMerge/>
            <w:shd w:val="clear" w:color="auto" w:fill="7030A0"/>
            <w:vAlign w:val="center"/>
          </w:tcPr>
          <w:p w14:paraId="21B88228" w14:textId="77777777" w:rsidR="0073288D" w:rsidRPr="00CB3BA8" w:rsidRDefault="0073288D" w:rsidP="00521B8D">
            <w:pPr>
              <w:jc w:val="center"/>
              <w:rPr>
                <w:rFonts w:asciiTheme="minorHAnsi" w:hAnsiTheme="minorHAnsi"/>
                <w:b/>
                <w:sz w:val="14"/>
                <w:szCs w:val="14"/>
              </w:rPr>
            </w:pPr>
          </w:p>
        </w:tc>
        <w:tc>
          <w:tcPr>
            <w:tcW w:w="1139" w:type="dxa"/>
            <w:vMerge/>
            <w:shd w:val="clear" w:color="auto" w:fill="7030A0"/>
            <w:vAlign w:val="center"/>
          </w:tcPr>
          <w:p w14:paraId="3E65ED35" w14:textId="77777777" w:rsidR="0073288D" w:rsidRPr="00CB3BA8" w:rsidRDefault="0073288D" w:rsidP="00521B8D">
            <w:pPr>
              <w:jc w:val="center"/>
              <w:rPr>
                <w:rFonts w:asciiTheme="minorHAnsi" w:hAnsiTheme="minorHAnsi"/>
                <w:b/>
                <w:sz w:val="14"/>
                <w:szCs w:val="14"/>
              </w:rPr>
            </w:pPr>
          </w:p>
        </w:tc>
        <w:tc>
          <w:tcPr>
            <w:tcW w:w="845" w:type="dxa"/>
            <w:shd w:val="clear" w:color="auto" w:fill="7030A0"/>
            <w:vAlign w:val="center"/>
          </w:tcPr>
          <w:p w14:paraId="6749D854"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7030A0"/>
            <w:vAlign w:val="center"/>
          </w:tcPr>
          <w:p w14:paraId="16FCF2B3"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RECHAZADO</w:t>
            </w:r>
          </w:p>
        </w:tc>
      </w:tr>
      <w:tr w:rsidR="0073288D" w:rsidRPr="00CB3BA8" w14:paraId="7304397D" w14:textId="77777777" w:rsidTr="0073288D">
        <w:trPr>
          <w:trHeight w:val="55"/>
          <w:jc w:val="center"/>
        </w:trPr>
        <w:tc>
          <w:tcPr>
            <w:tcW w:w="847" w:type="dxa"/>
          </w:tcPr>
          <w:p w14:paraId="1A06D270" w14:textId="77777777" w:rsidR="0073288D" w:rsidRPr="00CB3BA8" w:rsidRDefault="0073288D" w:rsidP="00D843DF">
            <w:pPr>
              <w:jc w:val="center"/>
              <w:rPr>
                <w:rFonts w:asciiTheme="minorHAnsi" w:hAnsiTheme="minorHAnsi"/>
                <w:b/>
                <w:sz w:val="14"/>
                <w:szCs w:val="14"/>
              </w:rPr>
            </w:pPr>
          </w:p>
        </w:tc>
        <w:tc>
          <w:tcPr>
            <w:tcW w:w="1421" w:type="dxa"/>
          </w:tcPr>
          <w:p w14:paraId="6CC9195C" w14:textId="77777777" w:rsidR="0073288D" w:rsidRPr="00CB3BA8" w:rsidRDefault="0073288D" w:rsidP="00D843DF">
            <w:pPr>
              <w:jc w:val="center"/>
              <w:rPr>
                <w:rFonts w:asciiTheme="minorHAnsi" w:hAnsiTheme="minorHAnsi"/>
                <w:b/>
                <w:sz w:val="14"/>
                <w:szCs w:val="14"/>
              </w:rPr>
            </w:pPr>
          </w:p>
        </w:tc>
        <w:tc>
          <w:tcPr>
            <w:tcW w:w="2265" w:type="dxa"/>
          </w:tcPr>
          <w:p w14:paraId="79DEC269" w14:textId="77777777" w:rsidR="0073288D" w:rsidRPr="00CB3BA8" w:rsidRDefault="0073288D" w:rsidP="00D843DF">
            <w:pPr>
              <w:jc w:val="center"/>
              <w:rPr>
                <w:rFonts w:asciiTheme="minorHAnsi" w:hAnsiTheme="minorHAnsi"/>
                <w:b/>
                <w:sz w:val="14"/>
                <w:szCs w:val="14"/>
              </w:rPr>
            </w:pPr>
          </w:p>
        </w:tc>
        <w:tc>
          <w:tcPr>
            <w:tcW w:w="709" w:type="dxa"/>
          </w:tcPr>
          <w:p w14:paraId="71D53299" w14:textId="77777777" w:rsidR="0073288D" w:rsidRPr="00CB3BA8" w:rsidRDefault="0073288D" w:rsidP="00D843DF">
            <w:pPr>
              <w:jc w:val="center"/>
              <w:rPr>
                <w:rFonts w:asciiTheme="minorHAnsi" w:hAnsiTheme="minorHAnsi"/>
                <w:b/>
                <w:sz w:val="14"/>
                <w:szCs w:val="14"/>
              </w:rPr>
            </w:pPr>
          </w:p>
        </w:tc>
        <w:tc>
          <w:tcPr>
            <w:tcW w:w="850" w:type="dxa"/>
          </w:tcPr>
          <w:p w14:paraId="1B030C8C" w14:textId="77777777" w:rsidR="0073288D" w:rsidRPr="00CB3BA8" w:rsidRDefault="0073288D" w:rsidP="00D843DF">
            <w:pPr>
              <w:jc w:val="center"/>
              <w:rPr>
                <w:rFonts w:asciiTheme="minorHAnsi" w:hAnsiTheme="minorHAnsi"/>
                <w:b/>
                <w:sz w:val="14"/>
                <w:szCs w:val="14"/>
              </w:rPr>
            </w:pPr>
          </w:p>
        </w:tc>
        <w:tc>
          <w:tcPr>
            <w:tcW w:w="851" w:type="dxa"/>
          </w:tcPr>
          <w:p w14:paraId="5F051F2A" w14:textId="77777777" w:rsidR="0073288D" w:rsidRPr="00CB3BA8" w:rsidRDefault="0073288D" w:rsidP="00D843DF">
            <w:pPr>
              <w:jc w:val="center"/>
              <w:rPr>
                <w:rFonts w:asciiTheme="minorHAnsi" w:hAnsiTheme="minorHAnsi"/>
                <w:b/>
                <w:sz w:val="14"/>
                <w:szCs w:val="14"/>
              </w:rPr>
            </w:pPr>
          </w:p>
        </w:tc>
        <w:tc>
          <w:tcPr>
            <w:tcW w:w="1139" w:type="dxa"/>
          </w:tcPr>
          <w:p w14:paraId="628972F6" w14:textId="77777777" w:rsidR="0073288D" w:rsidRPr="00CB3BA8" w:rsidRDefault="0073288D" w:rsidP="00D843DF">
            <w:pPr>
              <w:rPr>
                <w:rFonts w:asciiTheme="minorHAnsi" w:hAnsiTheme="minorHAnsi"/>
                <w:b/>
                <w:sz w:val="14"/>
                <w:szCs w:val="14"/>
              </w:rPr>
            </w:pPr>
          </w:p>
        </w:tc>
        <w:tc>
          <w:tcPr>
            <w:tcW w:w="845" w:type="dxa"/>
          </w:tcPr>
          <w:p w14:paraId="4E0C2600" w14:textId="77777777" w:rsidR="0073288D" w:rsidRPr="00CB3BA8" w:rsidRDefault="0073288D" w:rsidP="00D843DF">
            <w:pPr>
              <w:jc w:val="center"/>
              <w:rPr>
                <w:rFonts w:asciiTheme="minorHAnsi" w:hAnsiTheme="minorHAnsi"/>
                <w:b/>
                <w:sz w:val="14"/>
                <w:szCs w:val="14"/>
              </w:rPr>
            </w:pPr>
          </w:p>
        </w:tc>
        <w:tc>
          <w:tcPr>
            <w:tcW w:w="856" w:type="dxa"/>
          </w:tcPr>
          <w:p w14:paraId="431AB7A6" w14:textId="77777777" w:rsidR="0073288D" w:rsidRPr="00CB3BA8" w:rsidRDefault="0073288D" w:rsidP="00D843DF">
            <w:pPr>
              <w:jc w:val="center"/>
              <w:rPr>
                <w:rFonts w:asciiTheme="minorHAnsi" w:hAnsiTheme="minorHAnsi"/>
                <w:b/>
                <w:sz w:val="14"/>
                <w:szCs w:val="14"/>
              </w:rPr>
            </w:pPr>
          </w:p>
        </w:tc>
      </w:tr>
      <w:tr w:rsidR="0073288D" w:rsidRPr="00CB3BA8" w14:paraId="6A69605E" w14:textId="77777777" w:rsidTr="0073288D">
        <w:trPr>
          <w:trHeight w:val="55"/>
          <w:jc w:val="center"/>
        </w:trPr>
        <w:tc>
          <w:tcPr>
            <w:tcW w:w="847" w:type="dxa"/>
          </w:tcPr>
          <w:p w14:paraId="7B6DCCBD" w14:textId="77777777" w:rsidR="0073288D" w:rsidRPr="00CB3BA8" w:rsidRDefault="0073288D" w:rsidP="00D843DF">
            <w:pPr>
              <w:rPr>
                <w:rFonts w:asciiTheme="minorHAnsi" w:hAnsiTheme="minorHAnsi"/>
                <w:b/>
                <w:sz w:val="14"/>
                <w:szCs w:val="14"/>
              </w:rPr>
            </w:pPr>
          </w:p>
        </w:tc>
        <w:tc>
          <w:tcPr>
            <w:tcW w:w="1421" w:type="dxa"/>
          </w:tcPr>
          <w:p w14:paraId="1AED9596" w14:textId="77777777" w:rsidR="0073288D" w:rsidRPr="00CB3BA8" w:rsidRDefault="0073288D" w:rsidP="00D843DF">
            <w:pPr>
              <w:rPr>
                <w:rFonts w:asciiTheme="minorHAnsi" w:hAnsiTheme="minorHAnsi"/>
                <w:b/>
                <w:sz w:val="14"/>
                <w:szCs w:val="14"/>
              </w:rPr>
            </w:pPr>
          </w:p>
        </w:tc>
        <w:tc>
          <w:tcPr>
            <w:tcW w:w="2265" w:type="dxa"/>
          </w:tcPr>
          <w:p w14:paraId="27905916" w14:textId="77777777" w:rsidR="0073288D" w:rsidRPr="00CB3BA8" w:rsidRDefault="0073288D" w:rsidP="00D843DF">
            <w:pPr>
              <w:rPr>
                <w:rFonts w:asciiTheme="minorHAnsi" w:hAnsiTheme="minorHAnsi"/>
                <w:b/>
                <w:sz w:val="14"/>
                <w:szCs w:val="14"/>
              </w:rPr>
            </w:pPr>
          </w:p>
        </w:tc>
        <w:tc>
          <w:tcPr>
            <w:tcW w:w="709" w:type="dxa"/>
          </w:tcPr>
          <w:p w14:paraId="67B6604E" w14:textId="77777777" w:rsidR="0073288D" w:rsidRPr="00CB3BA8" w:rsidRDefault="0073288D" w:rsidP="00D843DF">
            <w:pPr>
              <w:rPr>
                <w:rFonts w:asciiTheme="minorHAnsi" w:hAnsiTheme="minorHAnsi"/>
                <w:b/>
                <w:sz w:val="14"/>
                <w:szCs w:val="14"/>
              </w:rPr>
            </w:pPr>
          </w:p>
        </w:tc>
        <w:tc>
          <w:tcPr>
            <w:tcW w:w="850" w:type="dxa"/>
          </w:tcPr>
          <w:p w14:paraId="5A997CD5" w14:textId="77777777" w:rsidR="0073288D" w:rsidRPr="00CB3BA8" w:rsidRDefault="0073288D" w:rsidP="00D843DF">
            <w:pPr>
              <w:rPr>
                <w:rFonts w:asciiTheme="minorHAnsi" w:hAnsiTheme="minorHAnsi"/>
                <w:b/>
                <w:sz w:val="14"/>
                <w:szCs w:val="14"/>
              </w:rPr>
            </w:pPr>
          </w:p>
        </w:tc>
        <w:tc>
          <w:tcPr>
            <w:tcW w:w="851" w:type="dxa"/>
          </w:tcPr>
          <w:p w14:paraId="4D56D1D1" w14:textId="77777777" w:rsidR="0073288D" w:rsidRPr="00CB3BA8" w:rsidRDefault="0073288D" w:rsidP="00D843DF">
            <w:pPr>
              <w:jc w:val="center"/>
              <w:rPr>
                <w:rFonts w:asciiTheme="minorHAnsi" w:hAnsiTheme="minorHAnsi"/>
                <w:b/>
                <w:sz w:val="14"/>
                <w:szCs w:val="14"/>
              </w:rPr>
            </w:pPr>
          </w:p>
        </w:tc>
        <w:tc>
          <w:tcPr>
            <w:tcW w:w="1139" w:type="dxa"/>
          </w:tcPr>
          <w:p w14:paraId="16BC21FC" w14:textId="77777777" w:rsidR="0073288D" w:rsidRPr="00CB3BA8" w:rsidRDefault="0073288D" w:rsidP="00D843DF">
            <w:pPr>
              <w:jc w:val="center"/>
              <w:rPr>
                <w:rFonts w:asciiTheme="minorHAnsi" w:hAnsiTheme="minorHAnsi"/>
                <w:b/>
                <w:sz w:val="14"/>
                <w:szCs w:val="14"/>
              </w:rPr>
            </w:pPr>
          </w:p>
        </w:tc>
        <w:tc>
          <w:tcPr>
            <w:tcW w:w="845" w:type="dxa"/>
          </w:tcPr>
          <w:p w14:paraId="4A7078F8" w14:textId="77777777" w:rsidR="0073288D" w:rsidRPr="00CB3BA8" w:rsidRDefault="0073288D" w:rsidP="00D843DF">
            <w:pPr>
              <w:jc w:val="center"/>
              <w:rPr>
                <w:rFonts w:asciiTheme="minorHAnsi" w:hAnsiTheme="minorHAnsi"/>
                <w:b/>
                <w:sz w:val="14"/>
                <w:szCs w:val="14"/>
              </w:rPr>
            </w:pPr>
          </w:p>
        </w:tc>
        <w:tc>
          <w:tcPr>
            <w:tcW w:w="856" w:type="dxa"/>
          </w:tcPr>
          <w:p w14:paraId="57DD9351" w14:textId="77777777" w:rsidR="0073288D" w:rsidRPr="00CB3BA8" w:rsidRDefault="0073288D" w:rsidP="00D843DF">
            <w:pPr>
              <w:jc w:val="center"/>
              <w:rPr>
                <w:rFonts w:asciiTheme="minorHAnsi" w:hAnsiTheme="minorHAnsi"/>
                <w:b/>
                <w:sz w:val="14"/>
                <w:szCs w:val="14"/>
              </w:rPr>
            </w:pPr>
          </w:p>
        </w:tc>
      </w:tr>
      <w:tr w:rsidR="0073288D" w:rsidRPr="00CB3BA8" w14:paraId="2B8E9C81" w14:textId="77777777" w:rsidTr="0073288D">
        <w:trPr>
          <w:trHeight w:val="55"/>
          <w:jc w:val="center"/>
        </w:trPr>
        <w:tc>
          <w:tcPr>
            <w:tcW w:w="847" w:type="dxa"/>
          </w:tcPr>
          <w:p w14:paraId="454287A8" w14:textId="77777777" w:rsidR="0073288D" w:rsidRPr="00CB3BA8" w:rsidRDefault="0073288D" w:rsidP="00D843DF">
            <w:pPr>
              <w:rPr>
                <w:rFonts w:asciiTheme="minorHAnsi" w:hAnsiTheme="minorHAnsi"/>
                <w:b/>
                <w:sz w:val="14"/>
                <w:szCs w:val="14"/>
              </w:rPr>
            </w:pPr>
          </w:p>
        </w:tc>
        <w:tc>
          <w:tcPr>
            <w:tcW w:w="1421" w:type="dxa"/>
          </w:tcPr>
          <w:p w14:paraId="6E08F7F3" w14:textId="77777777" w:rsidR="0073288D" w:rsidRPr="00CB3BA8" w:rsidRDefault="0073288D" w:rsidP="00D843DF">
            <w:pPr>
              <w:rPr>
                <w:rFonts w:asciiTheme="minorHAnsi" w:hAnsiTheme="minorHAnsi"/>
                <w:b/>
                <w:sz w:val="14"/>
                <w:szCs w:val="14"/>
              </w:rPr>
            </w:pPr>
          </w:p>
        </w:tc>
        <w:tc>
          <w:tcPr>
            <w:tcW w:w="2265" w:type="dxa"/>
          </w:tcPr>
          <w:p w14:paraId="691D0662" w14:textId="77777777" w:rsidR="0073288D" w:rsidRPr="00CB3BA8" w:rsidRDefault="0073288D" w:rsidP="00D843DF">
            <w:pPr>
              <w:rPr>
                <w:rFonts w:asciiTheme="minorHAnsi" w:hAnsiTheme="minorHAnsi"/>
                <w:b/>
                <w:sz w:val="14"/>
                <w:szCs w:val="14"/>
              </w:rPr>
            </w:pPr>
          </w:p>
        </w:tc>
        <w:tc>
          <w:tcPr>
            <w:tcW w:w="709" w:type="dxa"/>
          </w:tcPr>
          <w:p w14:paraId="198AC707" w14:textId="77777777" w:rsidR="0073288D" w:rsidRPr="00CB3BA8" w:rsidRDefault="0073288D" w:rsidP="00D843DF">
            <w:pPr>
              <w:rPr>
                <w:rFonts w:asciiTheme="minorHAnsi" w:hAnsiTheme="minorHAnsi"/>
                <w:b/>
                <w:sz w:val="14"/>
                <w:szCs w:val="14"/>
              </w:rPr>
            </w:pPr>
          </w:p>
        </w:tc>
        <w:tc>
          <w:tcPr>
            <w:tcW w:w="850" w:type="dxa"/>
          </w:tcPr>
          <w:p w14:paraId="7C0220D2" w14:textId="77777777" w:rsidR="0073288D" w:rsidRPr="00CB3BA8" w:rsidRDefault="0073288D" w:rsidP="00D843DF">
            <w:pPr>
              <w:rPr>
                <w:rFonts w:asciiTheme="minorHAnsi" w:hAnsiTheme="minorHAnsi"/>
                <w:b/>
                <w:sz w:val="14"/>
                <w:szCs w:val="14"/>
              </w:rPr>
            </w:pPr>
          </w:p>
        </w:tc>
        <w:tc>
          <w:tcPr>
            <w:tcW w:w="851" w:type="dxa"/>
          </w:tcPr>
          <w:p w14:paraId="78B20ADA" w14:textId="77777777" w:rsidR="0073288D" w:rsidRPr="00CB3BA8" w:rsidRDefault="0073288D" w:rsidP="00D843DF">
            <w:pPr>
              <w:rPr>
                <w:rFonts w:asciiTheme="minorHAnsi" w:hAnsiTheme="minorHAnsi"/>
                <w:b/>
                <w:sz w:val="14"/>
                <w:szCs w:val="14"/>
              </w:rPr>
            </w:pPr>
          </w:p>
        </w:tc>
        <w:tc>
          <w:tcPr>
            <w:tcW w:w="1139" w:type="dxa"/>
          </w:tcPr>
          <w:p w14:paraId="6157430E" w14:textId="77777777" w:rsidR="0073288D" w:rsidRPr="00CB3BA8" w:rsidRDefault="0073288D" w:rsidP="00D843DF">
            <w:pPr>
              <w:rPr>
                <w:rFonts w:asciiTheme="minorHAnsi" w:hAnsiTheme="minorHAnsi"/>
                <w:b/>
                <w:sz w:val="14"/>
                <w:szCs w:val="14"/>
              </w:rPr>
            </w:pPr>
          </w:p>
        </w:tc>
        <w:tc>
          <w:tcPr>
            <w:tcW w:w="845" w:type="dxa"/>
          </w:tcPr>
          <w:p w14:paraId="6BB465A5" w14:textId="77777777" w:rsidR="0073288D" w:rsidRPr="00CB3BA8" w:rsidRDefault="0073288D" w:rsidP="00D843DF">
            <w:pPr>
              <w:rPr>
                <w:rFonts w:asciiTheme="minorHAnsi" w:hAnsiTheme="minorHAnsi"/>
                <w:b/>
                <w:sz w:val="14"/>
                <w:szCs w:val="14"/>
              </w:rPr>
            </w:pPr>
          </w:p>
        </w:tc>
        <w:tc>
          <w:tcPr>
            <w:tcW w:w="856" w:type="dxa"/>
          </w:tcPr>
          <w:p w14:paraId="02AC6AEC" w14:textId="77777777" w:rsidR="0073288D" w:rsidRPr="00CB3BA8" w:rsidRDefault="0073288D" w:rsidP="00D843DF">
            <w:pPr>
              <w:rPr>
                <w:rFonts w:asciiTheme="minorHAnsi" w:hAnsiTheme="minorHAnsi"/>
                <w:b/>
                <w:sz w:val="14"/>
                <w:szCs w:val="14"/>
              </w:rPr>
            </w:pPr>
          </w:p>
        </w:tc>
      </w:tr>
      <w:tr w:rsidR="0073288D" w:rsidRPr="00CB3BA8" w14:paraId="46309EAE" w14:textId="77777777" w:rsidTr="0073288D">
        <w:trPr>
          <w:trHeight w:val="55"/>
          <w:jc w:val="center"/>
        </w:trPr>
        <w:tc>
          <w:tcPr>
            <w:tcW w:w="847" w:type="dxa"/>
          </w:tcPr>
          <w:p w14:paraId="555C0316" w14:textId="77777777" w:rsidR="0073288D" w:rsidRPr="00CB3BA8" w:rsidRDefault="0073288D" w:rsidP="00D843DF">
            <w:pPr>
              <w:rPr>
                <w:rFonts w:asciiTheme="minorHAnsi" w:hAnsiTheme="minorHAnsi"/>
                <w:b/>
                <w:sz w:val="14"/>
                <w:szCs w:val="14"/>
              </w:rPr>
            </w:pPr>
          </w:p>
        </w:tc>
        <w:tc>
          <w:tcPr>
            <w:tcW w:w="1421" w:type="dxa"/>
          </w:tcPr>
          <w:p w14:paraId="18DA61B8" w14:textId="77777777" w:rsidR="0073288D" w:rsidRPr="00CB3BA8" w:rsidRDefault="0073288D" w:rsidP="00D843DF">
            <w:pPr>
              <w:rPr>
                <w:rFonts w:asciiTheme="minorHAnsi" w:hAnsiTheme="minorHAnsi"/>
                <w:b/>
                <w:sz w:val="14"/>
                <w:szCs w:val="14"/>
              </w:rPr>
            </w:pPr>
          </w:p>
        </w:tc>
        <w:tc>
          <w:tcPr>
            <w:tcW w:w="2265" w:type="dxa"/>
          </w:tcPr>
          <w:p w14:paraId="0CE39D19" w14:textId="77777777" w:rsidR="0073288D" w:rsidRPr="00CB3BA8" w:rsidRDefault="0073288D" w:rsidP="00D843DF">
            <w:pPr>
              <w:rPr>
                <w:rFonts w:asciiTheme="minorHAnsi" w:hAnsiTheme="minorHAnsi"/>
                <w:b/>
                <w:sz w:val="14"/>
                <w:szCs w:val="14"/>
              </w:rPr>
            </w:pPr>
          </w:p>
        </w:tc>
        <w:tc>
          <w:tcPr>
            <w:tcW w:w="709" w:type="dxa"/>
          </w:tcPr>
          <w:p w14:paraId="130E85FA" w14:textId="77777777" w:rsidR="0073288D" w:rsidRPr="00CB3BA8" w:rsidRDefault="0073288D" w:rsidP="00D843DF">
            <w:pPr>
              <w:rPr>
                <w:rFonts w:asciiTheme="minorHAnsi" w:hAnsiTheme="minorHAnsi"/>
                <w:b/>
                <w:sz w:val="14"/>
                <w:szCs w:val="14"/>
              </w:rPr>
            </w:pPr>
          </w:p>
        </w:tc>
        <w:tc>
          <w:tcPr>
            <w:tcW w:w="850" w:type="dxa"/>
          </w:tcPr>
          <w:p w14:paraId="2F367CA5" w14:textId="77777777" w:rsidR="0073288D" w:rsidRPr="00CB3BA8" w:rsidRDefault="0073288D" w:rsidP="00D843DF">
            <w:pPr>
              <w:rPr>
                <w:rFonts w:asciiTheme="minorHAnsi" w:hAnsiTheme="minorHAnsi"/>
                <w:b/>
                <w:sz w:val="14"/>
                <w:szCs w:val="14"/>
              </w:rPr>
            </w:pPr>
          </w:p>
        </w:tc>
        <w:tc>
          <w:tcPr>
            <w:tcW w:w="851" w:type="dxa"/>
          </w:tcPr>
          <w:p w14:paraId="5858A1F4" w14:textId="77777777" w:rsidR="0073288D" w:rsidRPr="00CB3BA8" w:rsidRDefault="0073288D" w:rsidP="00D843DF">
            <w:pPr>
              <w:rPr>
                <w:rFonts w:asciiTheme="minorHAnsi" w:hAnsiTheme="minorHAnsi"/>
                <w:b/>
                <w:sz w:val="14"/>
                <w:szCs w:val="14"/>
              </w:rPr>
            </w:pPr>
          </w:p>
        </w:tc>
        <w:tc>
          <w:tcPr>
            <w:tcW w:w="1139" w:type="dxa"/>
          </w:tcPr>
          <w:p w14:paraId="5B49E994" w14:textId="77777777" w:rsidR="0073288D" w:rsidRPr="00CB3BA8" w:rsidRDefault="0073288D" w:rsidP="00D843DF">
            <w:pPr>
              <w:rPr>
                <w:rFonts w:asciiTheme="minorHAnsi" w:hAnsiTheme="minorHAnsi"/>
                <w:b/>
                <w:sz w:val="14"/>
                <w:szCs w:val="14"/>
              </w:rPr>
            </w:pPr>
          </w:p>
        </w:tc>
        <w:tc>
          <w:tcPr>
            <w:tcW w:w="845" w:type="dxa"/>
          </w:tcPr>
          <w:p w14:paraId="3D92A7BC" w14:textId="77777777" w:rsidR="0073288D" w:rsidRPr="00CB3BA8" w:rsidRDefault="0073288D" w:rsidP="00D843DF">
            <w:pPr>
              <w:rPr>
                <w:rFonts w:asciiTheme="minorHAnsi" w:hAnsiTheme="minorHAnsi"/>
                <w:b/>
                <w:sz w:val="14"/>
                <w:szCs w:val="14"/>
              </w:rPr>
            </w:pPr>
          </w:p>
        </w:tc>
        <w:tc>
          <w:tcPr>
            <w:tcW w:w="856" w:type="dxa"/>
          </w:tcPr>
          <w:p w14:paraId="3E39B063" w14:textId="77777777" w:rsidR="0073288D" w:rsidRPr="00CB3BA8" w:rsidRDefault="0073288D" w:rsidP="00D843DF">
            <w:pPr>
              <w:rPr>
                <w:rFonts w:asciiTheme="minorHAnsi" w:hAnsiTheme="minorHAnsi"/>
                <w:b/>
                <w:sz w:val="14"/>
                <w:szCs w:val="14"/>
              </w:rPr>
            </w:pPr>
          </w:p>
        </w:tc>
      </w:tr>
      <w:tr w:rsidR="0073288D" w:rsidRPr="00CB3BA8" w14:paraId="28BB1068" w14:textId="77777777" w:rsidTr="0073288D">
        <w:trPr>
          <w:trHeight w:val="55"/>
          <w:jc w:val="center"/>
        </w:trPr>
        <w:tc>
          <w:tcPr>
            <w:tcW w:w="847" w:type="dxa"/>
          </w:tcPr>
          <w:p w14:paraId="08EBC74D" w14:textId="77777777" w:rsidR="0073288D" w:rsidRPr="00CB3BA8" w:rsidRDefault="0073288D" w:rsidP="00D843DF">
            <w:pPr>
              <w:rPr>
                <w:rFonts w:asciiTheme="minorHAnsi" w:hAnsiTheme="minorHAnsi"/>
                <w:b/>
                <w:sz w:val="14"/>
                <w:szCs w:val="14"/>
              </w:rPr>
            </w:pPr>
          </w:p>
        </w:tc>
        <w:tc>
          <w:tcPr>
            <w:tcW w:w="1421" w:type="dxa"/>
          </w:tcPr>
          <w:p w14:paraId="228EE742" w14:textId="77777777" w:rsidR="0073288D" w:rsidRPr="00CB3BA8" w:rsidRDefault="0073288D" w:rsidP="00D843DF">
            <w:pPr>
              <w:rPr>
                <w:rFonts w:asciiTheme="minorHAnsi" w:hAnsiTheme="minorHAnsi"/>
                <w:b/>
                <w:sz w:val="14"/>
                <w:szCs w:val="14"/>
              </w:rPr>
            </w:pPr>
          </w:p>
        </w:tc>
        <w:tc>
          <w:tcPr>
            <w:tcW w:w="2265" w:type="dxa"/>
          </w:tcPr>
          <w:p w14:paraId="5F4A9795" w14:textId="77777777" w:rsidR="0073288D" w:rsidRPr="00CB3BA8" w:rsidRDefault="0073288D" w:rsidP="00D843DF">
            <w:pPr>
              <w:rPr>
                <w:rFonts w:asciiTheme="minorHAnsi" w:hAnsiTheme="minorHAnsi"/>
                <w:b/>
                <w:sz w:val="14"/>
                <w:szCs w:val="14"/>
              </w:rPr>
            </w:pPr>
          </w:p>
        </w:tc>
        <w:tc>
          <w:tcPr>
            <w:tcW w:w="709" w:type="dxa"/>
          </w:tcPr>
          <w:p w14:paraId="4BA60958" w14:textId="77777777" w:rsidR="0073288D" w:rsidRPr="00CB3BA8" w:rsidRDefault="0073288D" w:rsidP="00D843DF">
            <w:pPr>
              <w:rPr>
                <w:rFonts w:asciiTheme="minorHAnsi" w:hAnsiTheme="minorHAnsi"/>
                <w:b/>
                <w:sz w:val="14"/>
                <w:szCs w:val="14"/>
              </w:rPr>
            </w:pPr>
          </w:p>
        </w:tc>
        <w:tc>
          <w:tcPr>
            <w:tcW w:w="850" w:type="dxa"/>
          </w:tcPr>
          <w:p w14:paraId="3BC1431F" w14:textId="77777777" w:rsidR="0073288D" w:rsidRPr="00CB3BA8" w:rsidRDefault="0073288D" w:rsidP="00D843DF">
            <w:pPr>
              <w:rPr>
                <w:rFonts w:asciiTheme="minorHAnsi" w:hAnsiTheme="minorHAnsi"/>
                <w:b/>
                <w:sz w:val="14"/>
                <w:szCs w:val="14"/>
              </w:rPr>
            </w:pPr>
          </w:p>
        </w:tc>
        <w:tc>
          <w:tcPr>
            <w:tcW w:w="851" w:type="dxa"/>
          </w:tcPr>
          <w:p w14:paraId="0038C10D" w14:textId="77777777" w:rsidR="0073288D" w:rsidRPr="00CB3BA8" w:rsidRDefault="0073288D" w:rsidP="00D843DF">
            <w:pPr>
              <w:rPr>
                <w:rFonts w:asciiTheme="minorHAnsi" w:hAnsiTheme="minorHAnsi"/>
                <w:b/>
                <w:sz w:val="14"/>
                <w:szCs w:val="14"/>
              </w:rPr>
            </w:pPr>
          </w:p>
        </w:tc>
        <w:tc>
          <w:tcPr>
            <w:tcW w:w="1139" w:type="dxa"/>
          </w:tcPr>
          <w:p w14:paraId="1C52B976" w14:textId="77777777" w:rsidR="0073288D" w:rsidRPr="00CB3BA8" w:rsidRDefault="0073288D" w:rsidP="00D843DF">
            <w:pPr>
              <w:rPr>
                <w:rFonts w:asciiTheme="minorHAnsi" w:hAnsiTheme="minorHAnsi"/>
                <w:b/>
                <w:sz w:val="14"/>
                <w:szCs w:val="14"/>
              </w:rPr>
            </w:pPr>
          </w:p>
        </w:tc>
        <w:tc>
          <w:tcPr>
            <w:tcW w:w="845" w:type="dxa"/>
          </w:tcPr>
          <w:p w14:paraId="2CA19E04" w14:textId="77777777" w:rsidR="0073288D" w:rsidRPr="00CB3BA8" w:rsidRDefault="0073288D" w:rsidP="00D843DF">
            <w:pPr>
              <w:rPr>
                <w:rFonts w:asciiTheme="minorHAnsi" w:hAnsiTheme="minorHAnsi"/>
                <w:b/>
                <w:sz w:val="14"/>
                <w:szCs w:val="14"/>
              </w:rPr>
            </w:pPr>
          </w:p>
        </w:tc>
        <w:tc>
          <w:tcPr>
            <w:tcW w:w="856" w:type="dxa"/>
          </w:tcPr>
          <w:p w14:paraId="4F37BF84" w14:textId="77777777" w:rsidR="0073288D" w:rsidRPr="00CB3BA8" w:rsidRDefault="0073288D" w:rsidP="00D843DF">
            <w:pPr>
              <w:rPr>
                <w:rFonts w:asciiTheme="minorHAnsi" w:hAnsiTheme="minorHAnsi"/>
                <w:b/>
                <w:sz w:val="14"/>
                <w:szCs w:val="14"/>
              </w:rPr>
            </w:pPr>
          </w:p>
        </w:tc>
      </w:tr>
      <w:tr w:rsidR="0073288D" w:rsidRPr="00CB3BA8" w14:paraId="4883D70D" w14:textId="77777777" w:rsidTr="0073288D">
        <w:trPr>
          <w:trHeight w:val="55"/>
          <w:jc w:val="center"/>
        </w:trPr>
        <w:tc>
          <w:tcPr>
            <w:tcW w:w="847" w:type="dxa"/>
          </w:tcPr>
          <w:p w14:paraId="17BC98AF" w14:textId="77777777" w:rsidR="0073288D" w:rsidRPr="00CB3BA8" w:rsidRDefault="0073288D" w:rsidP="00D843DF">
            <w:pPr>
              <w:rPr>
                <w:rFonts w:asciiTheme="minorHAnsi" w:hAnsiTheme="minorHAnsi"/>
                <w:b/>
                <w:sz w:val="14"/>
                <w:szCs w:val="14"/>
              </w:rPr>
            </w:pPr>
          </w:p>
        </w:tc>
        <w:tc>
          <w:tcPr>
            <w:tcW w:w="1421" w:type="dxa"/>
          </w:tcPr>
          <w:p w14:paraId="324C4C51" w14:textId="77777777" w:rsidR="0073288D" w:rsidRPr="00CB3BA8" w:rsidRDefault="0073288D" w:rsidP="00D843DF">
            <w:pPr>
              <w:rPr>
                <w:rFonts w:asciiTheme="minorHAnsi" w:hAnsiTheme="minorHAnsi"/>
                <w:b/>
                <w:sz w:val="14"/>
                <w:szCs w:val="14"/>
              </w:rPr>
            </w:pPr>
          </w:p>
        </w:tc>
        <w:tc>
          <w:tcPr>
            <w:tcW w:w="2265" w:type="dxa"/>
          </w:tcPr>
          <w:p w14:paraId="34187AFF" w14:textId="77777777" w:rsidR="0073288D" w:rsidRPr="00CB3BA8" w:rsidRDefault="0073288D" w:rsidP="00D843DF">
            <w:pPr>
              <w:rPr>
                <w:rFonts w:asciiTheme="minorHAnsi" w:hAnsiTheme="minorHAnsi"/>
                <w:b/>
                <w:sz w:val="14"/>
                <w:szCs w:val="14"/>
              </w:rPr>
            </w:pPr>
          </w:p>
        </w:tc>
        <w:tc>
          <w:tcPr>
            <w:tcW w:w="709" w:type="dxa"/>
          </w:tcPr>
          <w:p w14:paraId="2A334BA0" w14:textId="77777777" w:rsidR="0073288D" w:rsidRPr="00CB3BA8" w:rsidRDefault="0073288D" w:rsidP="00D843DF">
            <w:pPr>
              <w:rPr>
                <w:rFonts w:asciiTheme="minorHAnsi" w:hAnsiTheme="minorHAnsi"/>
                <w:b/>
                <w:sz w:val="14"/>
                <w:szCs w:val="14"/>
              </w:rPr>
            </w:pPr>
          </w:p>
        </w:tc>
        <w:tc>
          <w:tcPr>
            <w:tcW w:w="850" w:type="dxa"/>
          </w:tcPr>
          <w:p w14:paraId="0CE8FB71" w14:textId="77777777" w:rsidR="0073288D" w:rsidRPr="00CB3BA8" w:rsidRDefault="0073288D" w:rsidP="00D843DF">
            <w:pPr>
              <w:rPr>
                <w:rFonts w:asciiTheme="minorHAnsi" w:hAnsiTheme="minorHAnsi"/>
                <w:b/>
                <w:sz w:val="14"/>
                <w:szCs w:val="14"/>
              </w:rPr>
            </w:pPr>
          </w:p>
        </w:tc>
        <w:tc>
          <w:tcPr>
            <w:tcW w:w="851" w:type="dxa"/>
          </w:tcPr>
          <w:p w14:paraId="6102C802" w14:textId="77777777" w:rsidR="0073288D" w:rsidRPr="00CB3BA8" w:rsidRDefault="0073288D" w:rsidP="00D843DF">
            <w:pPr>
              <w:rPr>
                <w:rFonts w:asciiTheme="minorHAnsi" w:hAnsiTheme="minorHAnsi"/>
                <w:b/>
                <w:sz w:val="14"/>
                <w:szCs w:val="14"/>
              </w:rPr>
            </w:pPr>
          </w:p>
        </w:tc>
        <w:tc>
          <w:tcPr>
            <w:tcW w:w="1139" w:type="dxa"/>
          </w:tcPr>
          <w:p w14:paraId="42BFEA24" w14:textId="77777777" w:rsidR="0073288D" w:rsidRPr="00CB3BA8" w:rsidRDefault="0073288D" w:rsidP="00D843DF">
            <w:pPr>
              <w:rPr>
                <w:rFonts w:asciiTheme="minorHAnsi" w:hAnsiTheme="minorHAnsi"/>
                <w:b/>
                <w:sz w:val="14"/>
                <w:szCs w:val="14"/>
              </w:rPr>
            </w:pPr>
          </w:p>
        </w:tc>
        <w:tc>
          <w:tcPr>
            <w:tcW w:w="845" w:type="dxa"/>
          </w:tcPr>
          <w:p w14:paraId="578632C1" w14:textId="77777777" w:rsidR="0073288D" w:rsidRPr="00CB3BA8" w:rsidRDefault="0073288D" w:rsidP="00D843DF">
            <w:pPr>
              <w:rPr>
                <w:rFonts w:asciiTheme="minorHAnsi" w:hAnsiTheme="minorHAnsi"/>
                <w:b/>
                <w:sz w:val="14"/>
                <w:szCs w:val="14"/>
              </w:rPr>
            </w:pPr>
          </w:p>
        </w:tc>
        <w:tc>
          <w:tcPr>
            <w:tcW w:w="856" w:type="dxa"/>
          </w:tcPr>
          <w:p w14:paraId="5256017C" w14:textId="77777777" w:rsidR="0073288D" w:rsidRPr="00CB3BA8" w:rsidRDefault="0073288D" w:rsidP="00D843DF">
            <w:pPr>
              <w:rPr>
                <w:rFonts w:asciiTheme="minorHAnsi" w:hAnsiTheme="minorHAnsi"/>
                <w:b/>
                <w:sz w:val="14"/>
                <w:szCs w:val="14"/>
              </w:rPr>
            </w:pPr>
          </w:p>
        </w:tc>
      </w:tr>
      <w:tr w:rsidR="0073288D" w:rsidRPr="00CB3BA8" w14:paraId="6088E918" w14:textId="77777777" w:rsidTr="0073288D">
        <w:trPr>
          <w:trHeight w:val="55"/>
          <w:jc w:val="center"/>
        </w:trPr>
        <w:tc>
          <w:tcPr>
            <w:tcW w:w="847" w:type="dxa"/>
          </w:tcPr>
          <w:p w14:paraId="0A8BE8C8" w14:textId="77777777" w:rsidR="0073288D" w:rsidRPr="00CB3BA8" w:rsidRDefault="0073288D" w:rsidP="00D843DF">
            <w:pPr>
              <w:rPr>
                <w:rFonts w:asciiTheme="minorHAnsi" w:hAnsiTheme="minorHAnsi"/>
                <w:b/>
                <w:sz w:val="14"/>
                <w:szCs w:val="14"/>
              </w:rPr>
            </w:pPr>
          </w:p>
        </w:tc>
        <w:tc>
          <w:tcPr>
            <w:tcW w:w="1421" w:type="dxa"/>
          </w:tcPr>
          <w:p w14:paraId="4F2EDAD0" w14:textId="77777777" w:rsidR="0073288D" w:rsidRPr="00CB3BA8" w:rsidRDefault="0073288D" w:rsidP="00D843DF">
            <w:pPr>
              <w:rPr>
                <w:rFonts w:asciiTheme="minorHAnsi" w:hAnsiTheme="minorHAnsi"/>
                <w:b/>
                <w:sz w:val="14"/>
                <w:szCs w:val="14"/>
              </w:rPr>
            </w:pPr>
          </w:p>
        </w:tc>
        <w:tc>
          <w:tcPr>
            <w:tcW w:w="2265" w:type="dxa"/>
          </w:tcPr>
          <w:p w14:paraId="538D3D3F" w14:textId="77777777" w:rsidR="0073288D" w:rsidRPr="00CB3BA8" w:rsidRDefault="0073288D" w:rsidP="00D843DF">
            <w:pPr>
              <w:rPr>
                <w:rFonts w:asciiTheme="minorHAnsi" w:hAnsiTheme="minorHAnsi"/>
                <w:b/>
                <w:sz w:val="14"/>
                <w:szCs w:val="14"/>
              </w:rPr>
            </w:pPr>
          </w:p>
        </w:tc>
        <w:tc>
          <w:tcPr>
            <w:tcW w:w="709" w:type="dxa"/>
          </w:tcPr>
          <w:p w14:paraId="6C737200" w14:textId="77777777" w:rsidR="0073288D" w:rsidRPr="00CB3BA8" w:rsidRDefault="0073288D" w:rsidP="00D843DF">
            <w:pPr>
              <w:rPr>
                <w:rFonts w:asciiTheme="minorHAnsi" w:hAnsiTheme="minorHAnsi"/>
                <w:b/>
                <w:sz w:val="14"/>
                <w:szCs w:val="14"/>
              </w:rPr>
            </w:pPr>
          </w:p>
        </w:tc>
        <w:tc>
          <w:tcPr>
            <w:tcW w:w="850" w:type="dxa"/>
          </w:tcPr>
          <w:p w14:paraId="23E95B38" w14:textId="77777777" w:rsidR="0073288D" w:rsidRPr="00CB3BA8" w:rsidRDefault="0073288D" w:rsidP="00D843DF">
            <w:pPr>
              <w:rPr>
                <w:rFonts w:asciiTheme="minorHAnsi" w:hAnsiTheme="minorHAnsi"/>
                <w:b/>
                <w:sz w:val="14"/>
                <w:szCs w:val="14"/>
              </w:rPr>
            </w:pPr>
          </w:p>
        </w:tc>
        <w:tc>
          <w:tcPr>
            <w:tcW w:w="851" w:type="dxa"/>
          </w:tcPr>
          <w:p w14:paraId="4A5D3881" w14:textId="77777777" w:rsidR="0073288D" w:rsidRPr="00CB3BA8" w:rsidRDefault="0073288D" w:rsidP="00D843DF">
            <w:pPr>
              <w:rPr>
                <w:rFonts w:asciiTheme="minorHAnsi" w:hAnsiTheme="minorHAnsi"/>
                <w:b/>
                <w:sz w:val="14"/>
                <w:szCs w:val="14"/>
              </w:rPr>
            </w:pPr>
          </w:p>
        </w:tc>
        <w:tc>
          <w:tcPr>
            <w:tcW w:w="1139" w:type="dxa"/>
          </w:tcPr>
          <w:p w14:paraId="754D7970" w14:textId="77777777" w:rsidR="0073288D" w:rsidRPr="00CB3BA8" w:rsidRDefault="0073288D" w:rsidP="00D843DF">
            <w:pPr>
              <w:rPr>
                <w:rFonts w:asciiTheme="minorHAnsi" w:hAnsiTheme="minorHAnsi"/>
                <w:b/>
                <w:sz w:val="14"/>
                <w:szCs w:val="14"/>
              </w:rPr>
            </w:pPr>
          </w:p>
        </w:tc>
        <w:tc>
          <w:tcPr>
            <w:tcW w:w="845" w:type="dxa"/>
          </w:tcPr>
          <w:p w14:paraId="3838AFF4" w14:textId="77777777" w:rsidR="0073288D" w:rsidRPr="00CB3BA8" w:rsidRDefault="0073288D" w:rsidP="00D843DF">
            <w:pPr>
              <w:rPr>
                <w:rFonts w:asciiTheme="minorHAnsi" w:hAnsiTheme="minorHAnsi"/>
                <w:b/>
                <w:sz w:val="14"/>
                <w:szCs w:val="14"/>
              </w:rPr>
            </w:pPr>
          </w:p>
        </w:tc>
        <w:tc>
          <w:tcPr>
            <w:tcW w:w="856" w:type="dxa"/>
          </w:tcPr>
          <w:p w14:paraId="71C2FDA0" w14:textId="77777777" w:rsidR="0073288D" w:rsidRPr="00CB3BA8" w:rsidRDefault="0073288D" w:rsidP="00D843DF">
            <w:pPr>
              <w:rPr>
                <w:rFonts w:asciiTheme="minorHAnsi" w:hAnsiTheme="minorHAnsi"/>
                <w:b/>
                <w:sz w:val="14"/>
                <w:szCs w:val="14"/>
              </w:rPr>
            </w:pPr>
          </w:p>
        </w:tc>
      </w:tr>
      <w:tr w:rsidR="0073288D" w:rsidRPr="00CB3BA8" w14:paraId="626FC0CA" w14:textId="77777777" w:rsidTr="0073288D">
        <w:trPr>
          <w:trHeight w:val="55"/>
          <w:jc w:val="center"/>
        </w:trPr>
        <w:tc>
          <w:tcPr>
            <w:tcW w:w="847" w:type="dxa"/>
          </w:tcPr>
          <w:p w14:paraId="78D132CE" w14:textId="77777777" w:rsidR="0073288D" w:rsidRPr="00CB3BA8" w:rsidRDefault="0073288D" w:rsidP="00D843DF">
            <w:pPr>
              <w:rPr>
                <w:rFonts w:asciiTheme="minorHAnsi" w:hAnsiTheme="minorHAnsi"/>
                <w:b/>
                <w:sz w:val="14"/>
                <w:szCs w:val="14"/>
              </w:rPr>
            </w:pPr>
          </w:p>
        </w:tc>
        <w:tc>
          <w:tcPr>
            <w:tcW w:w="1421" w:type="dxa"/>
          </w:tcPr>
          <w:p w14:paraId="1BFDE769" w14:textId="77777777" w:rsidR="0073288D" w:rsidRPr="00CB3BA8" w:rsidRDefault="0073288D" w:rsidP="00D843DF">
            <w:pPr>
              <w:rPr>
                <w:rFonts w:asciiTheme="minorHAnsi" w:hAnsiTheme="minorHAnsi"/>
                <w:b/>
                <w:sz w:val="14"/>
                <w:szCs w:val="14"/>
              </w:rPr>
            </w:pPr>
          </w:p>
        </w:tc>
        <w:tc>
          <w:tcPr>
            <w:tcW w:w="2265" w:type="dxa"/>
          </w:tcPr>
          <w:p w14:paraId="76A36C00" w14:textId="77777777" w:rsidR="0073288D" w:rsidRPr="00CB3BA8" w:rsidRDefault="0073288D" w:rsidP="00D843DF">
            <w:pPr>
              <w:rPr>
                <w:rFonts w:asciiTheme="minorHAnsi" w:hAnsiTheme="minorHAnsi"/>
                <w:b/>
                <w:sz w:val="14"/>
                <w:szCs w:val="14"/>
              </w:rPr>
            </w:pPr>
          </w:p>
        </w:tc>
        <w:tc>
          <w:tcPr>
            <w:tcW w:w="709" w:type="dxa"/>
          </w:tcPr>
          <w:p w14:paraId="7673396D" w14:textId="77777777" w:rsidR="0073288D" w:rsidRPr="00CB3BA8" w:rsidRDefault="0073288D" w:rsidP="00D843DF">
            <w:pPr>
              <w:rPr>
                <w:rFonts w:asciiTheme="minorHAnsi" w:hAnsiTheme="minorHAnsi"/>
                <w:b/>
                <w:sz w:val="14"/>
                <w:szCs w:val="14"/>
              </w:rPr>
            </w:pPr>
          </w:p>
        </w:tc>
        <w:tc>
          <w:tcPr>
            <w:tcW w:w="850" w:type="dxa"/>
          </w:tcPr>
          <w:p w14:paraId="3D6F0D7F" w14:textId="77777777" w:rsidR="0073288D" w:rsidRPr="00CB3BA8" w:rsidRDefault="0073288D" w:rsidP="00D843DF">
            <w:pPr>
              <w:rPr>
                <w:rFonts w:asciiTheme="minorHAnsi" w:hAnsiTheme="minorHAnsi"/>
                <w:b/>
                <w:sz w:val="14"/>
                <w:szCs w:val="14"/>
              </w:rPr>
            </w:pPr>
          </w:p>
        </w:tc>
        <w:tc>
          <w:tcPr>
            <w:tcW w:w="851" w:type="dxa"/>
          </w:tcPr>
          <w:p w14:paraId="6865A790" w14:textId="77777777" w:rsidR="0073288D" w:rsidRPr="00CB3BA8" w:rsidRDefault="0073288D" w:rsidP="00D843DF">
            <w:pPr>
              <w:rPr>
                <w:rFonts w:asciiTheme="minorHAnsi" w:hAnsiTheme="minorHAnsi"/>
                <w:b/>
                <w:sz w:val="14"/>
                <w:szCs w:val="14"/>
              </w:rPr>
            </w:pPr>
          </w:p>
        </w:tc>
        <w:tc>
          <w:tcPr>
            <w:tcW w:w="1139" w:type="dxa"/>
          </w:tcPr>
          <w:p w14:paraId="1EDA24C5" w14:textId="77777777" w:rsidR="0073288D" w:rsidRPr="00CB3BA8" w:rsidRDefault="0073288D" w:rsidP="00D843DF">
            <w:pPr>
              <w:rPr>
                <w:rFonts w:asciiTheme="minorHAnsi" w:hAnsiTheme="minorHAnsi"/>
                <w:b/>
                <w:sz w:val="14"/>
                <w:szCs w:val="14"/>
              </w:rPr>
            </w:pPr>
          </w:p>
        </w:tc>
        <w:tc>
          <w:tcPr>
            <w:tcW w:w="845" w:type="dxa"/>
          </w:tcPr>
          <w:p w14:paraId="31C14ACC" w14:textId="77777777" w:rsidR="0073288D" w:rsidRPr="00CB3BA8" w:rsidRDefault="0073288D" w:rsidP="00D843DF">
            <w:pPr>
              <w:rPr>
                <w:rFonts w:asciiTheme="minorHAnsi" w:hAnsiTheme="minorHAnsi"/>
                <w:b/>
                <w:sz w:val="14"/>
                <w:szCs w:val="14"/>
              </w:rPr>
            </w:pPr>
          </w:p>
        </w:tc>
        <w:tc>
          <w:tcPr>
            <w:tcW w:w="856" w:type="dxa"/>
          </w:tcPr>
          <w:p w14:paraId="5F5F348C" w14:textId="77777777" w:rsidR="0073288D" w:rsidRPr="00CB3BA8" w:rsidRDefault="0073288D" w:rsidP="00D843DF">
            <w:pPr>
              <w:rPr>
                <w:rFonts w:asciiTheme="minorHAnsi" w:hAnsiTheme="minorHAnsi"/>
                <w:b/>
                <w:sz w:val="14"/>
                <w:szCs w:val="14"/>
              </w:rPr>
            </w:pPr>
          </w:p>
        </w:tc>
      </w:tr>
      <w:tr w:rsidR="0073288D" w:rsidRPr="00CB3BA8" w14:paraId="50317C9E" w14:textId="77777777" w:rsidTr="0073288D">
        <w:trPr>
          <w:trHeight w:val="55"/>
          <w:jc w:val="center"/>
        </w:trPr>
        <w:tc>
          <w:tcPr>
            <w:tcW w:w="847" w:type="dxa"/>
          </w:tcPr>
          <w:p w14:paraId="190BF8C4" w14:textId="77777777" w:rsidR="0073288D" w:rsidRPr="00CB3BA8" w:rsidRDefault="0073288D" w:rsidP="00D843DF">
            <w:pPr>
              <w:rPr>
                <w:rFonts w:asciiTheme="minorHAnsi" w:hAnsiTheme="minorHAnsi"/>
                <w:b/>
                <w:sz w:val="14"/>
                <w:szCs w:val="14"/>
              </w:rPr>
            </w:pPr>
          </w:p>
        </w:tc>
        <w:tc>
          <w:tcPr>
            <w:tcW w:w="1421" w:type="dxa"/>
          </w:tcPr>
          <w:p w14:paraId="6D2A649B" w14:textId="77777777" w:rsidR="0073288D" w:rsidRPr="00CB3BA8" w:rsidRDefault="0073288D" w:rsidP="00D843DF">
            <w:pPr>
              <w:rPr>
                <w:rFonts w:asciiTheme="minorHAnsi" w:hAnsiTheme="minorHAnsi"/>
                <w:b/>
                <w:sz w:val="14"/>
                <w:szCs w:val="14"/>
              </w:rPr>
            </w:pPr>
          </w:p>
        </w:tc>
        <w:tc>
          <w:tcPr>
            <w:tcW w:w="2265" w:type="dxa"/>
          </w:tcPr>
          <w:p w14:paraId="0E628513" w14:textId="77777777" w:rsidR="0073288D" w:rsidRPr="00CB3BA8" w:rsidRDefault="0073288D" w:rsidP="00D843DF">
            <w:pPr>
              <w:rPr>
                <w:rFonts w:asciiTheme="minorHAnsi" w:hAnsiTheme="minorHAnsi"/>
                <w:b/>
                <w:sz w:val="14"/>
                <w:szCs w:val="14"/>
              </w:rPr>
            </w:pPr>
          </w:p>
        </w:tc>
        <w:tc>
          <w:tcPr>
            <w:tcW w:w="709" w:type="dxa"/>
          </w:tcPr>
          <w:p w14:paraId="7497D9A1" w14:textId="77777777" w:rsidR="0073288D" w:rsidRPr="00CB3BA8" w:rsidRDefault="0073288D" w:rsidP="00D843DF">
            <w:pPr>
              <w:rPr>
                <w:rFonts w:asciiTheme="minorHAnsi" w:hAnsiTheme="minorHAnsi"/>
                <w:b/>
                <w:sz w:val="14"/>
                <w:szCs w:val="14"/>
              </w:rPr>
            </w:pPr>
          </w:p>
        </w:tc>
        <w:tc>
          <w:tcPr>
            <w:tcW w:w="850" w:type="dxa"/>
          </w:tcPr>
          <w:p w14:paraId="0084EA61" w14:textId="77777777" w:rsidR="0073288D" w:rsidRPr="00CB3BA8" w:rsidRDefault="0073288D" w:rsidP="00D843DF">
            <w:pPr>
              <w:rPr>
                <w:rFonts w:asciiTheme="minorHAnsi" w:hAnsiTheme="minorHAnsi"/>
                <w:b/>
                <w:sz w:val="14"/>
                <w:szCs w:val="14"/>
              </w:rPr>
            </w:pPr>
          </w:p>
        </w:tc>
        <w:tc>
          <w:tcPr>
            <w:tcW w:w="851" w:type="dxa"/>
          </w:tcPr>
          <w:p w14:paraId="06204C81" w14:textId="77777777" w:rsidR="0073288D" w:rsidRPr="00CB3BA8" w:rsidRDefault="0073288D" w:rsidP="00D843DF">
            <w:pPr>
              <w:rPr>
                <w:rFonts w:asciiTheme="minorHAnsi" w:hAnsiTheme="minorHAnsi"/>
                <w:b/>
                <w:sz w:val="14"/>
                <w:szCs w:val="14"/>
              </w:rPr>
            </w:pPr>
          </w:p>
        </w:tc>
        <w:tc>
          <w:tcPr>
            <w:tcW w:w="1139" w:type="dxa"/>
          </w:tcPr>
          <w:p w14:paraId="2023AC5C" w14:textId="77777777" w:rsidR="0073288D" w:rsidRPr="00CB3BA8" w:rsidRDefault="0073288D" w:rsidP="00D843DF">
            <w:pPr>
              <w:rPr>
                <w:rFonts w:asciiTheme="minorHAnsi" w:hAnsiTheme="minorHAnsi"/>
                <w:b/>
                <w:sz w:val="14"/>
                <w:szCs w:val="14"/>
              </w:rPr>
            </w:pPr>
          </w:p>
        </w:tc>
        <w:tc>
          <w:tcPr>
            <w:tcW w:w="845" w:type="dxa"/>
          </w:tcPr>
          <w:p w14:paraId="13980CF0" w14:textId="77777777" w:rsidR="0073288D" w:rsidRPr="00CB3BA8" w:rsidRDefault="0073288D" w:rsidP="00D843DF">
            <w:pPr>
              <w:rPr>
                <w:rFonts w:asciiTheme="minorHAnsi" w:hAnsiTheme="minorHAnsi"/>
                <w:b/>
                <w:sz w:val="14"/>
                <w:szCs w:val="14"/>
              </w:rPr>
            </w:pPr>
          </w:p>
        </w:tc>
        <w:tc>
          <w:tcPr>
            <w:tcW w:w="856" w:type="dxa"/>
          </w:tcPr>
          <w:p w14:paraId="4B3520A0" w14:textId="77777777" w:rsidR="0073288D" w:rsidRPr="00CB3BA8" w:rsidRDefault="0073288D" w:rsidP="00D843DF">
            <w:pPr>
              <w:rPr>
                <w:rFonts w:asciiTheme="minorHAnsi" w:hAnsiTheme="minorHAnsi"/>
                <w:b/>
                <w:sz w:val="14"/>
                <w:szCs w:val="14"/>
              </w:rPr>
            </w:pPr>
          </w:p>
        </w:tc>
      </w:tr>
      <w:tr w:rsidR="0073288D" w:rsidRPr="00CB3BA8" w14:paraId="7BCCB25F" w14:textId="77777777" w:rsidTr="0073288D">
        <w:trPr>
          <w:trHeight w:val="55"/>
          <w:jc w:val="center"/>
        </w:trPr>
        <w:tc>
          <w:tcPr>
            <w:tcW w:w="847" w:type="dxa"/>
          </w:tcPr>
          <w:p w14:paraId="40C444F1" w14:textId="77777777" w:rsidR="0073288D" w:rsidRPr="00CB3BA8" w:rsidRDefault="0073288D" w:rsidP="00D843DF">
            <w:pPr>
              <w:rPr>
                <w:rFonts w:asciiTheme="minorHAnsi" w:hAnsiTheme="minorHAnsi"/>
                <w:b/>
                <w:sz w:val="14"/>
                <w:szCs w:val="14"/>
              </w:rPr>
            </w:pPr>
          </w:p>
        </w:tc>
        <w:tc>
          <w:tcPr>
            <w:tcW w:w="1421" w:type="dxa"/>
          </w:tcPr>
          <w:p w14:paraId="68552B1D" w14:textId="77777777" w:rsidR="0073288D" w:rsidRPr="00CB3BA8" w:rsidRDefault="0073288D" w:rsidP="00D843DF">
            <w:pPr>
              <w:rPr>
                <w:rFonts w:asciiTheme="minorHAnsi" w:hAnsiTheme="minorHAnsi"/>
                <w:b/>
                <w:sz w:val="14"/>
                <w:szCs w:val="14"/>
              </w:rPr>
            </w:pPr>
          </w:p>
        </w:tc>
        <w:tc>
          <w:tcPr>
            <w:tcW w:w="2265" w:type="dxa"/>
          </w:tcPr>
          <w:p w14:paraId="2663DBCB" w14:textId="77777777" w:rsidR="0073288D" w:rsidRPr="00CB3BA8" w:rsidRDefault="0073288D" w:rsidP="00D843DF">
            <w:pPr>
              <w:rPr>
                <w:rFonts w:asciiTheme="minorHAnsi" w:hAnsiTheme="minorHAnsi"/>
                <w:b/>
                <w:sz w:val="14"/>
                <w:szCs w:val="14"/>
              </w:rPr>
            </w:pPr>
          </w:p>
        </w:tc>
        <w:tc>
          <w:tcPr>
            <w:tcW w:w="709" w:type="dxa"/>
          </w:tcPr>
          <w:p w14:paraId="5FF3AF92" w14:textId="77777777" w:rsidR="0073288D" w:rsidRPr="00CB3BA8" w:rsidRDefault="0073288D" w:rsidP="00D843DF">
            <w:pPr>
              <w:rPr>
                <w:rFonts w:asciiTheme="minorHAnsi" w:hAnsiTheme="minorHAnsi"/>
                <w:b/>
                <w:sz w:val="14"/>
                <w:szCs w:val="14"/>
              </w:rPr>
            </w:pPr>
          </w:p>
        </w:tc>
        <w:tc>
          <w:tcPr>
            <w:tcW w:w="850" w:type="dxa"/>
          </w:tcPr>
          <w:p w14:paraId="22A3500E" w14:textId="77777777" w:rsidR="0073288D" w:rsidRPr="00CB3BA8" w:rsidRDefault="0073288D" w:rsidP="00D843DF">
            <w:pPr>
              <w:rPr>
                <w:rFonts w:asciiTheme="minorHAnsi" w:hAnsiTheme="minorHAnsi"/>
                <w:b/>
                <w:sz w:val="14"/>
                <w:szCs w:val="14"/>
              </w:rPr>
            </w:pPr>
          </w:p>
        </w:tc>
        <w:tc>
          <w:tcPr>
            <w:tcW w:w="851" w:type="dxa"/>
          </w:tcPr>
          <w:p w14:paraId="6E42DEA8" w14:textId="77777777" w:rsidR="0073288D" w:rsidRPr="00CB3BA8" w:rsidRDefault="0073288D" w:rsidP="00D843DF">
            <w:pPr>
              <w:rPr>
                <w:rFonts w:asciiTheme="minorHAnsi" w:hAnsiTheme="minorHAnsi"/>
                <w:b/>
                <w:sz w:val="14"/>
                <w:szCs w:val="14"/>
              </w:rPr>
            </w:pPr>
          </w:p>
        </w:tc>
        <w:tc>
          <w:tcPr>
            <w:tcW w:w="1139" w:type="dxa"/>
          </w:tcPr>
          <w:p w14:paraId="1664CE5E" w14:textId="77777777" w:rsidR="0073288D" w:rsidRPr="00CB3BA8" w:rsidRDefault="0073288D" w:rsidP="00D843DF">
            <w:pPr>
              <w:rPr>
                <w:rFonts w:asciiTheme="minorHAnsi" w:hAnsiTheme="minorHAnsi"/>
                <w:b/>
                <w:sz w:val="14"/>
                <w:szCs w:val="14"/>
              </w:rPr>
            </w:pPr>
          </w:p>
        </w:tc>
        <w:tc>
          <w:tcPr>
            <w:tcW w:w="845" w:type="dxa"/>
          </w:tcPr>
          <w:p w14:paraId="344D9F07" w14:textId="77777777" w:rsidR="0073288D" w:rsidRPr="00CB3BA8" w:rsidRDefault="0073288D" w:rsidP="00D843DF">
            <w:pPr>
              <w:rPr>
                <w:rFonts w:asciiTheme="minorHAnsi" w:hAnsiTheme="minorHAnsi"/>
                <w:b/>
                <w:sz w:val="14"/>
                <w:szCs w:val="14"/>
              </w:rPr>
            </w:pPr>
          </w:p>
        </w:tc>
        <w:tc>
          <w:tcPr>
            <w:tcW w:w="856" w:type="dxa"/>
          </w:tcPr>
          <w:p w14:paraId="20DA8FD5" w14:textId="77777777" w:rsidR="0073288D" w:rsidRPr="00CB3BA8" w:rsidRDefault="0073288D" w:rsidP="00D843DF">
            <w:pPr>
              <w:rPr>
                <w:rFonts w:asciiTheme="minorHAnsi" w:hAnsiTheme="minorHAnsi"/>
                <w:b/>
                <w:sz w:val="14"/>
                <w:szCs w:val="14"/>
              </w:rPr>
            </w:pPr>
          </w:p>
        </w:tc>
      </w:tr>
      <w:tr w:rsidR="0073288D" w:rsidRPr="00CB3BA8" w14:paraId="3FC3679E" w14:textId="77777777" w:rsidTr="0073288D">
        <w:trPr>
          <w:trHeight w:val="55"/>
          <w:jc w:val="center"/>
        </w:trPr>
        <w:tc>
          <w:tcPr>
            <w:tcW w:w="847" w:type="dxa"/>
          </w:tcPr>
          <w:p w14:paraId="3F0A93E9" w14:textId="77777777" w:rsidR="0073288D" w:rsidRPr="00CB3BA8" w:rsidRDefault="0073288D" w:rsidP="00D843DF">
            <w:pPr>
              <w:rPr>
                <w:rFonts w:asciiTheme="minorHAnsi" w:hAnsiTheme="minorHAnsi"/>
                <w:b/>
                <w:sz w:val="14"/>
                <w:szCs w:val="14"/>
              </w:rPr>
            </w:pPr>
          </w:p>
        </w:tc>
        <w:tc>
          <w:tcPr>
            <w:tcW w:w="1421" w:type="dxa"/>
          </w:tcPr>
          <w:p w14:paraId="1DE64560" w14:textId="77777777" w:rsidR="0073288D" w:rsidRPr="00CB3BA8" w:rsidRDefault="0073288D" w:rsidP="00D843DF">
            <w:pPr>
              <w:rPr>
                <w:rFonts w:asciiTheme="minorHAnsi" w:hAnsiTheme="minorHAnsi"/>
                <w:b/>
                <w:sz w:val="14"/>
                <w:szCs w:val="14"/>
              </w:rPr>
            </w:pPr>
          </w:p>
        </w:tc>
        <w:tc>
          <w:tcPr>
            <w:tcW w:w="2265" w:type="dxa"/>
          </w:tcPr>
          <w:p w14:paraId="260024F4" w14:textId="77777777" w:rsidR="0073288D" w:rsidRPr="00CB3BA8" w:rsidRDefault="0073288D" w:rsidP="00D843DF">
            <w:pPr>
              <w:rPr>
                <w:rFonts w:asciiTheme="minorHAnsi" w:hAnsiTheme="minorHAnsi"/>
                <w:b/>
                <w:sz w:val="14"/>
                <w:szCs w:val="14"/>
              </w:rPr>
            </w:pPr>
          </w:p>
        </w:tc>
        <w:tc>
          <w:tcPr>
            <w:tcW w:w="709" w:type="dxa"/>
          </w:tcPr>
          <w:p w14:paraId="6E967D81" w14:textId="77777777" w:rsidR="0073288D" w:rsidRPr="00CB3BA8" w:rsidRDefault="0073288D" w:rsidP="00D843DF">
            <w:pPr>
              <w:rPr>
                <w:rFonts w:asciiTheme="minorHAnsi" w:hAnsiTheme="minorHAnsi"/>
                <w:b/>
                <w:sz w:val="14"/>
                <w:szCs w:val="14"/>
              </w:rPr>
            </w:pPr>
          </w:p>
        </w:tc>
        <w:tc>
          <w:tcPr>
            <w:tcW w:w="850" w:type="dxa"/>
          </w:tcPr>
          <w:p w14:paraId="1E59A80A" w14:textId="77777777" w:rsidR="0073288D" w:rsidRPr="00CB3BA8" w:rsidRDefault="0073288D" w:rsidP="00D843DF">
            <w:pPr>
              <w:rPr>
                <w:rFonts w:asciiTheme="minorHAnsi" w:hAnsiTheme="minorHAnsi"/>
                <w:b/>
                <w:sz w:val="14"/>
                <w:szCs w:val="14"/>
              </w:rPr>
            </w:pPr>
          </w:p>
        </w:tc>
        <w:tc>
          <w:tcPr>
            <w:tcW w:w="851" w:type="dxa"/>
          </w:tcPr>
          <w:p w14:paraId="709049F1" w14:textId="77777777" w:rsidR="0073288D" w:rsidRPr="00CB3BA8" w:rsidRDefault="0073288D" w:rsidP="00D843DF">
            <w:pPr>
              <w:rPr>
                <w:rFonts w:asciiTheme="minorHAnsi" w:hAnsiTheme="minorHAnsi"/>
                <w:b/>
                <w:sz w:val="14"/>
                <w:szCs w:val="14"/>
              </w:rPr>
            </w:pPr>
          </w:p>
        </w:tc>
        <w:tc>
          <w:tcPr>
            <w:tcW w:w="1139" w:type="dxa"/>
          </w:tcPr>
          <w:p w14:paraId="6A71993C" w14:textId="77777777" w:rsidR="0073288D" w:rsidRPr="00CB3BA8" w:rsidRDefault="0073288D" w:rsidP="00D843DF">
            <w:pPr>
              <w:rPr>
                <w:rFonts w:asciiTheme="minorHAnsi" w:hAnsiTheme="minorHAnsi"/>
                <w:b/>
                <w:sz w:val="14"/>
                <w:szCs w:val="14"/>
              </w:rPr>
            </w:pPr>
          </w:p>
        </w:tc>
        <w:tc>
          <w:tcPr>
            <w:tcW w:w="845" w:type="dxa"/>
          </w:tcPr>
          <w:p w14:paraId="23108836" w14:textId="77777777" w:rsidR="0073288D" w:rsidRPr="00CB3BA8" w:rsidRDefault="0073288D" w:rsidP="00D843DF">
            <w:pPr>
              <w:rPr>
                <w:rFonts w:asciiTheme="minorHAnsi" w:hAnsiTheme="minorHAnsi"/>
                <w:b/>
                <w:sz w:val="14"/>
                <w:szCs w:val="14"/>
              </w:rPr>
            </w:pPr>
          </w:p>
        </w:tc>
        <w:tc>
          <w:tcPr>
            <w:tcW w:w="856" w:type="dxa"/>
          </w:tcPr>
          <w:p w14:paraId="4C464B4B" w14:textId="77777777" w:rsidR="0073288D" w:rsidRPr="00CB3BA8" w:rsidRDefault="0073288D" w:rsidP="00D843DF">
            <w:pPr>
              <w:rPr>
                <w:rFonts w:asciiTheme="minorHAnsi" w:hAnsiTheme="minorHAnsi"/>
                <w:b/>
                <w:sz w:val="14"/>
                <w:szCs w:val="14"/>
              </w:rPr>
            </w:pPr>
          </w:p>
        </w:tc>
      </w:tr>
      <w:tr w:rsidR="0073288D" w:rsidRPr="00CB3BA8" w14:paraId="1A77D74D" w14:textId="77777777" w:rsidTr="0073288D">
        <w:trPr>
          <w:trHeight w:val="55"/>
          <w:jc w:val="center"/>
        </w:trPr>
        <w:tc>
          <w:tcPr>
            <w:tcW w:w="847" w:type="dxa"/>
          </w:tcPr>
          <w:p w14:paraId="0E407BE5" w14:textId="77777777" w:rsidR="0073288D" w:rsidRPr="00CB3BA8" w:rsidRDefault="0073288D" w:rsidP="00D843DF">
            <w:pPr>
              <w:rPr>
                <w:rFonts w:asciiTheme="minorHAnsi" w:hAnsiTheme="minorHAnsi"/>
                <w:b/>
                <w:sz w:val="14"/>
                <w:szCs w:val="14"/>
              </w:rPr>
            </w:pPr>
          </w:p>
        </w:tc>
        <w:tc>
          <w:tcPr>
            <w:tcW w:w="1421" w:type="dxa"/>
          </w:tcPr>
          <w:p w14:paraId="11882C91" w14:textId="77777777" w:rsidR="0073288D" w:rsidRPr="00CB3BA8" w:rsidRDefault="0073288D" w:rsidP="00D843DF">
            <w:pPr>
              <w:rPr>
                <w:rFonts w:asciiTheme="minorHAnsi" w:hAnsiTheme="minorHAnsi"/>
                <w:b/>
                <w:sz w:val="14"/>
                <w:szCs w:val="14"/>
              </w:rPr>
            </w:pPr>
          </w:p>
        </w:tc>
        <w:tc>
          <w:tcPr>
            <w:tcW w:w="2265" w:type="dxa"/>
          </w:tcPr>
          <w:p w14:paraId="3022697A" w14:textId="77777777" w:rsidR="0073288D" w:rsidRPr="00CB3BA8" w:rsidRDefault="0073288D" w:rsidP="00D843DF">
            <w:pPr>
              <w:rPr>
                <w:rFonts w:asciiTheme="minorHAnsi" w:hAnsiTheme="minorHAnsi"/>
                <w:b/>
                <w:sz w:val="14"/>
                <w:szCs w:val="14"/>
              </w:rPr>
            </w:pPr>
          </w:p>
        </w:tc>
        <w:tc>
          <w:tcPr>
            <w:tcW w:w="709" w:type="dxa"/>
          </w:tcPr>
          <w:p w14:paraId="33354D01" w14:textId="77777777" w:rsidR="0073288D" w:rsidRPr="00CB3BA8" w:rsidRDefault="0073288D" w:rsidP="00D843DF">
            <w:pPr>
              <w:rPr>
                <w:rFonts w:asciiTheme="minorHAnsi" w:hAnsiTheme="minorHAnsi"/>
                <w:b/>
                <w:sz w:val="14"/>
                <w:szCs w:val="14"/>
              </w:rPr>
            </w:pPr>
          </w:p>
        </w:tc>
        <w:tc>
          <w:tcPr>
            <w:tcW w:w="850" w:type="dxa"/>
          </w:tcPr>
          <w:p w14:paraId="1ED7F77B" w14:textId="77777777" w:rsidR="0073288D" w:rsidRPr="00CB3BA8" w:rsidRDefault="0073288D" w:rsidP="00D843DF">
            <w:pPr>
              <w:rPr>
                <w:rFonts w:asciiTheme="minorHAnsi" w:hAnsiTheme="minorHAnsi"/>
                <w:b/>
                <w:sz w:val="14"/>
                <w:szCs w:val="14"/>
              </w:rPr>
            </w:pPr>
          </w:p>
        </w:tc>
        <w:tc>
          <w:tcPr>
            <w:tcW w:w="851" w:type="dxa"/>
          </w:tcPr>
          <w:p w14:paraId="5E3DF489" w14:textId="77777777" w:rsidR="0073288D" w:rsidRPr="00CB3BA8" w:rsidRDefault="0073288D" w:rsidP="00D843DF">
            <w:pPr>
              <w:rPr>
                <w:rFonts w:asciiTheme="minorHAnsi" w:hAnsiTheme="minorHAnsi"/>
                <w:b/>
                <w:sz w:val="14"/>
                <w:szCs w:val="14"/>
              </w:rPr>
            </w:pPr>
          </w:p>
        </w:tc>
        <w:tc>
          <w:tcPr>
            <w:tcW w:w="1139" w:type="dxa"/>
          </w:tcPr>
          <w:p w14:paraId="09DB1738" w14:textId="77777777" w:rsidR="0073288D" w:rsidRPr="00CB3BA8" w:rsidRDefault="0073288D" w:rsidP="00D843DF">
            <w:pPr>
              <w:rPr>
                <w:rFonts w:asciiTheme="minorHAnsi" w:hAnsiTheme="minorHAnsi"/>
                <w:b/>
                <w:sz w:val="14"/>
                <w:szCs w:val="14"/>
              </w:rPr>
            </w:pPr>
          </w:p>
        </w:tc>
        <w:tc>
          <w:tcPr>
            <w:tcW w:w="845" w:type="dxa"/>
          </w:tcPr>
          <w:p w14:paraId="351684F4" w14:textId="77777777" w:rsidR="0073288D" w:rsidRPr="00CB3BA8" w:rsidRDefault="0073288D" w:rsidP="00D843DF">
            <w:pPr>
              <w:rPr>
                <w:rFonts w:asciiTheme="minorHAnsi" w:hAnsiTheme="minorHAnsi"/>
                <w:b/>
                <w:sz w:val="14"/>
                <w:szCs w:val="14"/>
              </w:rPr>
            </w:pPr>
          </w:p>
        </w:tc>
        <w:tc>
          <w:tcPr>
            <w:tcW w:w="856" w:type="dxa"/>
          </w:tcPr>
          <w:p w14:paraId="3BF754AA" w14:textId="77777777" w:rsidR="0073288D" w:rsidRPr="00CB3BA8" w:rsidRDefault="0073288D" w:rsidP="00D843DF">
            <w:pPr>
              <w:rPr>
                <w:rFonts w:asciiTheme="minorHAnsi" w:hAnsiTheme="minorHAnsi"/>
                <w:b/>
                <w:sz w:val="14"/>
                <w:szCs w:val="14"/>
              </w:rPr>
            </w:pPr>
          </w:p>
        </w:tc>
      </w:tr>
      <w:tr w:rsidR="0073288D" w:rsidRPr="00CB3BA8" w14:paraId="5EFED65A" w14:textId="77777777" w:rsidTr="0073288D">
        <w:trPr>
          <w:trHeight w:val="55"/>
          <w:jc w:val="center"/>
        </w:trPr>
        <w:tc>
          <w:tcPr>
            <w:tcW w:w="847" w:type="dxa"/>
          </w:tcPr>
          <w:p w14:paraId="053FC470" w14:textId="77777777" w:rsidR="0073288D" w:rsidRPr="00CB3BA8" w:rsidRDefault="0073288D" w:rsidP="00D843DF">
            <w:pPr>
              <w:rPr>
                <w:rFonts w:asciiTheme="minorHAnsi" w:hAnsiTheme="minorHAnsi"/>
                <w:b/>
                <w:sz w:val="14"/>
                <w:szCs w:val="14"/>
              </w:rPr>
            </w:pPr>
          </w:p>
        </w:tc>
        <w:tc>
          <w:tcPr>
            <w:tcW w:w="1421" w:type="dxa"/>
          </w:tcPr>
          <w:p w14:paraId="37262171" w14:textId="77777777" w:rsidR="0073288D" w:rsidRPr="00CB3BA8" w:rsidRDefault="0073288D" w:rsidP="00D843DF">
            <w:pPr>
              <w:rPr>
                <w:rFonts w:asciiTheme="minorHAnsi" w:hAnsiTheme="minorHAnsi"/>
                <w:b/>
                <w:sz w:val="14"/>
                <w:szCs w:val="14"/>
              </w:rPr>
            </w:pPr>
          </w:p>
        </w:tc>
        <w:tc>
          <w:tcPr>
            <w:tcW w:w="2265" w:type="dxa"/>
          </w:tcPr>
          <w:p w14:paraId="4CDDB8C7" w14:textId="77777777" w:rsidR="0073288D" w:rsidRPr="00CB3BA8" w:rsidRDefault="0073288D" w:rsidP="00D843DF">
            <w:pPr>
              <w:rPr>
                <w:rFonts w:asciiTheme="minorHAnsi" w:hAnsiTheme="minorHAnsi"/>
                <w:b/>
                <w:sz w:val="14"/>
                <w:szCs w:val="14"/>
              </w:rPr>
            </w:pPr>
          </w:p>
        </w:tc>
        <w:tc>
          <w:tcPr>
            <w:tcW w:w="709" w:type="dxa"/>
          </w:tcPr>
          <w:p w14:paraId="71069B22" w14:textId="77777777" w:rsidR="0073288D" w:rsidRPr="00CB3BA8" w:rsidRDefault="0073288D" w:rsidP="00D843DF">
            <w:pPr>
              <w:rPr>
                <w:rFonts w:asciiTheme="minorHAnsi" w:hAnsiTheme="minorHAnsi"/>
                <w:b/>
                <w:sz w:val="14"/>
                <w:szCs w:val="14"/>
              </w:rPr>
            </w:pPr>
          </w:p>
        </w:tc>
        <w:tc>
          <w:tcPr>
            <w:tcW w:w="850" w:type="dxa"/>
          </w:tcPr>
          <w:p w14:paraId="257A5653" w14:textId="77777777" w:rsidR="0073288D" w:rsidRPr="00CB3BA8" w:rsidRDefault="0073288D" w:rsidP="00D843DF">
            <w:pPr>
              <w:rPr>
                <w:rFonts w:asciiTheme="minorHAnsi" w:hAnsiTheme="minorHAnsi"/>
                <w:b/>
                <w:sz w:val="14"/>
                <w:szCs w:val="14"/>
              </w:rPr>
            </w:pPr>
          </w:p>
        </w:tc>
        <w:tc>
          <w:tcPr>
            <w:tcW w:w="851" w:type="dxa"/>
          </w:tcPr>
          <w:p w14:paraId="614E6213" w14:textId="77777777" w:rsidR="0073288D" w:rsidRPr="00CB3BA8" w:rsidRDefault="0073288D" w:rsidP="00D843DF">
            <w:pPr>
              <w:rPr>
                <w:rFonts w:asciiTheme="minorHAnsi" w:hAnsiTheme="minorHAnsi"/>
                <w:b/>
                <w:sz w:val="14"/>
                <w:szCs w:val="14"/>
              </w:rPr>
            </w:pPr>
          </w:p>
        </w:tc>
        <w:tc>
          <w:tcPr>
            <w:tcW w:w="1139" w:type="dxa"/>
          </w:tcPr>
          <w:p w14:paraId="17156E63" w14:textId="77777777" w:rsidR="0073288D" w:rsidRPr="00CB3BA8" w:rsidRDefault="0073288D" w:rsidP="00D843DF">
            <w:pPr>
              <w:rPr>
                <w:rFonts w:asciiTheme="minorHAnsi" w:hAnsiTheme="minorHAnsi"/>
                <w:b/>
                <w:sz w:val="14"/>
                <w:szCs w:val="14"/>
              </w:rPr>
            </w:pPr>
          </w:p>
        </w:tc>
        <w:tc>
          <w:tcPr>
            <w:tcW w:w="845" w:type="dxa"/>
          </w:tcPr>
          <w:p w14:paraId="2C388CA1" w14:textId="77777777" w:rsidR="0073288D" w:rsidRPr="00CB3BA8" w:rsidRDefault="0073288D" w:rsidP="00D843DF">
            <w:pPr>
              <w:rPr>
                <w:rFonts w:asciiTheme="minorHAnsi" w:hAnsiTheme="minorHAnsi"/>
                <w:b/>
                <w:sz w:val="14"/>
                <w:szCs w:val="14"/>
              </w:rPr>
            </w:pPr>
          </w:p>
        </w:tc>
        <w:tc>
          <w:tcPr>
            <w:tcW w:w="856" w:type="dxa"/>
          </w:tcPr>
          <w:p w14:paraId="1077CCF7" w14:textId="77777777" w:rsidR="0073288D" w:rsidRPr="00CB3BA8" w:rsidRDefault="0073288D" w:rsidP="00D843DF">
            <w:pPr>
              <w:rPr>
                <w:rFonts w:asciiTheme="minorHAnsi" w:hAnsiTheme="minorHAnsi"/>
                <w:b/>
                <w:sz w:val="14"/>
                <w:szCs w:val="14"/>
              </w:rPr>
            </w:pPr>
          </w:p>
        </w:tc>
      </w:tr>
      <w:tr w:rsidR="0073288D" w:rsidRPr="00CB3BA8" w14:paraId="399781C2" w14:textId="77777777" w:rsidTr="0073288D">
        <w:trPr>
          <w:trHeight w:val="55"/>
          <w:jc w:val="center"/>
        </w:trPr>
        <w:tc>
          <w:tcPr>
            <w:tcW w:w="847" w:type="dxa"/>
          </w:tcPr>
          <w:p w14:paraId="41FC23B1" w14:textId="77777777" w:rsidR="0073288D" w:rsidRPr="00CB3BA8" w:rsidRDefault="0073288D" w:rsidP="00D843DF">
            <w:pPr>
              <w:rPr>
                <w:rFonts w:asciiTheme="minorHAnsi" w:hAnsiTheme="minorHAnsi"/>
                <w:b/>
                <w:sz w:val="14"/>
                <w:szCs w:val="14"/>
              </w:rPr>
            </w:pPr>
          </w:p>
        </w:tc>
        <w:tc>
          <w:tcPr>
            <w:tcW w:w="1421" w:type="dxa"/>
          </w:tcPr>
          <w:p w14:paraId="42EEE1E5" w14:textId="77777777" w:rsidR="0073288D" w:rsidRPr="00CB3BA8" w:rsidRDefault="0073288D" w:rsidP="00D843DF">
            <w:pPr>
              <w:rPr>
                <w:rFonts w:asciiTheme="minorHAnsi" w:hAnsiTheme="minorHAnsi"/>
                <w:b/>
                <w:sz w:val="14"/>
                <w:szCs w:val="14"/>
              </w:rPr>
            </w:pPr>
          </w:p>
        </w:tc>
        <w:tc>
          <w:tcPr>
            <w:tcW w:w="2265" w:type="dxa"/>
          </w:tcPr>
          <w:p w14:paraId="615CEC3A" w14:textId="77777777" w:rsidR="0073288D" w:rsidRPr="00CB3BA8" w:rsidRDefault="0073288D" w:rsidP="00D843DF">
            <w:pPr>
              <w:rPr>
                <w:rFonts w:asciiTheme="minorHAnsi" w:hAnsiTheme="minorHAnsi"/>
                <w:b/>
                <w:sz w:val="14"/>
                <w:szCs w:val="14"/>
              </w:rPr>
            </w:pPr>
          </w:p>
        </w:tc>
        <w:tc>
          <w:tcPr>
            <w:tcW w:w="709" w:type="dxa"/>
          </w:tcPr>
          <w:p w14:paraId="44DF4556" w14:textId="77777777" w:rsidR="0073288D" w:rsidRPr="00CB3BA8" w:rsidRDefault="0073288D" w:rsidP="00D843DF">
            <w:pPr>
              <w:rPr>
                <w:rFonts w:asciiTheme="minorHAnsi" w:hAnsiTheme="minorHAnsi"/>
                <w:b/>
                <w:sz w:val="14"/>
                <w:szCs w:val="14"/>
              </w:rPr>
            </w:pPr>
          </w:p>
        </w:tc>
        <w:tc>
          <w:tcPr>
            <w:tcW w:w="850" w:type="dxa"/>
          </w:tcPr>
          <w:p w14:paraId="4473CD08" w14:textId="77777777" w:rsidR="0073288D" w:rsidRPr="00CB3BA8" w:rsidRDefault="0073288D" w:rsidP="00D843DF">
            <w:pPr>
              <w:rPr>
                <w:rFonts w:asciiTheme="minorHAnsi" w:hAnsiTheme="minorHAnsi"/>
                <w:b/>
                <w:sz w:val="14"/>
                <w:szCs w:val="14"/>
              </w:rPr>
            </w:pPr>
          </w:p>
        </w:tc>
        <w:tc>
          <w:tcPr>
            <w:tcW w:w="851" w:type="dxa"/>
          </w:tcPr>
          <w:p w14:paraId="298D8F1D" w14:textId="77777777" w:rsidR="0073288D" w:rsidRPr="00CB3BA8" w:rsidRDefault="0073288D" w:rsidP="00D843DF">
            <w:pPr>
              <w:rPr>
                <w:rFonts w:asciiTheme="minorHAnsi" w:hAnsiTheme="minorHAnsi"/>
                <w:b/>
                <w:sz w:val="14"/>
                <w:szCs w:val="14"/>
              </w:rPr>
            </w:pPr>
          </w:p>
        </w:tc>
        <w:tc>
          <w:tcPr>
            <w:tcW w:w="1139" w:type="dxa"/>
          </w:tcPr>
          <w:p w14:paraId="36B811E5" w14:textId="77777777" w:rsidR="0073288D" w:rsidRPr="00CB3BA8" w:rsidRDefault="0073288D" w:rsidP="00D843DF">
            <w:pPr>
              <w:rPr>
                <w:rFonts w:asciiTheme="minorHAnsi" w:hAnsiTheme="minorHAnsi"/>
                <w:b/>
                <w:sz w:val="14"/>
                <w:szCs w:val="14"/>
              </w:rPr>
            </w:pPr>
          </w:p>
        </w:tc>
        <w:tc>
          <w:tcPr>
            <w:tcW w:w="845" w:type="dxa"/>
          </w:tcPr>
          <w:p w14:paraId="4E93472C" w14:textId="77777777" w:rsidR="0073288D" w:rsidRPr="00CB3BA8" w:rsidRDefault="0073288D" w:rsidP="00D843DF">
            <w:pPr>
              <w:rPr>
                <w:rFonts w:asciiTheme="minorHAnsi" w:hAnsiTheme="minorHAnsi"/>
                <w:b/>
                <w:sz w:val="14"/>
                <w:szCs w:val="14"/>
              </w:rPr>
            </w:pPr>
          </w:p>
        </w:tc>
        <w:tc>
          <w:tcPr>
            <w:tcW w:w="856" w:type="dxa"/>
          </w:tcPr>
          <w:p w14:paraId="031E39AE" w14:textId="77777777" w:rsidR="0073288D" w:rsidRPr="00CB3BA8" w:rsidRDefault="0073288D" w:rsidP="00D843DF">
            <w:pPr>
              <w:rPr>
                <w:rFonts w:asciiTheme="minorHAnsi" w:hAnsiTheme="minorHAnsi"/>
                <w:b/>
                <w:sz w:val="14"/>
                <w:szCs w:val="14"/>
              </w:rPr>
            </w:pPr>
          </w:p>
        </w:tc>
      </w:tr>
      <w:tr w:rsidR="0073288D" w:rsidRPr="00CB3BA8" w14:paraId="0B5485EA" w14:textId="77777777" w:rsidTr="0073288D">
        <w:trPr>
          <w:trHeight w:val="55"/>
          <w:jc w:val="center"/>
        </w:trPr>
        <w:tc>
          <w:tcPr>
            <w:tcW w:w="847" w:type="dxa"/>
          </w:tcPr>
          <w:p w14:paraId="61D91879" w14:textId="77777777" w:rsidR="0073288D" w:rsidRPr="00CB3BA8" w:rsidRDefault="0073288D" w:rsidP="00D843DF">
            <w:pPr>
              <w:rPr>
                <w:rFonts w:asciiTheme="minorHAnsi" w:hAnsiTheme="minorHAnsi"/>
                <w:b/>
                <w:sz w:val="14"/>
                <w:szCs w:val="14"/>
              </w:rPr>
            </w:pPr>
          </w:p>
        </w:tc>
        <w:tc>
          <w:tcPr>
            <w:tcW w:w="1421" w:type="dxa"/>
          </w:tcPr>
          <w:p w14:paraId="00AD3236" w14:textId="77777777" w:rsidR="0073288D" w:rsidRPr="00CB3BA8" w:rsidRDefault="0073288D" w:rsidP="00D843DF">
            <w:pPr>
              <w:rPr>
                <w:rFonts w:asciiTheme="minorHAnsi" w:hAnsiTheme="minorHAnsi"/>
                <w:b/>
                <w:sz w:val="14"/>
                <w:szCs w:val="14"/>
              </w:rPr>
            </w:pPr>
          </w:p>
        </w:tc>
        <w:tc>
          <w:tcPr>
            <w:tcW w:w="2265" w:type="dxa"/>
          </w:tcPr>
          <w:p w14:paraId="0F6BFEC3" w14:textId="77777777" w:rsidR="0073288D" w:rsidRPr="00CB3BA8" w:rsidRDefault="0073288D" w:rsidP="00D843DF">
            <w:pPr>
              <w:rPr>
                <w:rFonts w:asciiTheme="minorHAnsi" w:hAnsiTheme="minorHAnsi"/>
                <w:b/>
                <w:sz w:val="14"/>
                <w:szCs w:val="14"/>
              </w:rPr>
            </w:pPr>
          </w:p>
        </w:tc>
        <w:tc>
          <w:tcPr>
            <w:tcW w:w="709" w:type="dxa"/>
          </w:tcPr>
          <w:p w14:paraId="3D193AB6" w14:textId="77777777" w:rsidR="0073288D" w:rsidRPr="00CB3BA8" w:rsidRDefault="0073288D" w:rsidP="00D843DF">
            <w:pPr>
              <w:rPr>
                <w:rFonts w:asciiTheme="minorHAnsi" w:hAnsiTheme="minorHAnsi"/>
                <w:b/>
                <w:sz w:val="14"/>
                <w:szCs w:val="14"/>
              </w:rPr>
            </w:pPr>
          </w:p>
        </w:tc>
        <w:tc>
          <w:tcPr>
            <w:tcW w:w="850" w:type="dxa"/>
          </w:tcPr>
          <w:p w14:paraId="0BEE1C1E" w14:textId="77777777" w:rsidR="0073288D" w:rsidRPr="00CB3BA8" w:rsidRDefault="0073288D" w:rsidP="00D843DF">
            <w:pPr>
              <w:rPr>
                <w:rFonts w:asciiTheme="minorHAnsi" w:hAnsiTheme="minorHAnsi"/>
                <w:b/>
                <w:sz w:val="14"/>
                <w:szCs w:val="14"/>
              </w:rPr>
            </w:pPr>
          </w:p>
        </w:tc>
        <w:tc>
          <w:tcPr>
            <w:tcW w:w="851" w:type="dxa"/>
          </w:tcPr>
          <w:p w14:paraId="48B96B56" w14:textId="77777777" w:rsidR="0073288D" w:rsidRPr="00CB3BA8" w:rsidRDefault="0073288D" w:rsidP="00D843DF">
            <w:pPr>
              <w:rPr>
                <w:rFonts w:asciiTheme="minorHAnsi" w:hAnsiTheme="minorHAnsi"/>
                <w:b/>
                <w:sz w:val="14"/>
                <w:szCs w:val="14"/>
              </w:rPr>
            </w:pPr>
          </w:p>
        </w:tc>
        <w:tc>
          <w:tcPr>
            <w:tcW w:w="1139" w:type="dxa"/>
          </w:tcPr>
          <w:p w14:paraId="0C57A42D" w14:textId="77777777" w:rsidR="0073288D" w:rsidRPr="00CB3BA8" w:rsidRDefault="0073288D" w:rsidP="00D843DF">
            <w:pPr>
              <w:rPr>
                <w:rFonts w:asciiTheme="minorHAnsi" w:hAnsiTheme="minorHAnsi"/>
                <w:b/>
                <w:sz w:val="14"/>
                <w:szCs w:val="14"/>
              </w:rPr>
            </w:pPr>
          </w:p>
        </w:tc>
        <w:tc>
          <w:tcPr>
            <w:tcW w:w="845" w:type="dxa"/>
          </w:tcPr>
          <w:p w14:paraId="19421556" w14:textId="77777777" w:rsidR="0073288D" w:rsidRPr="00CB3BA8" w:rsidRDefault="0073288D" w:rsidP="00D843DF">
            <w:pPr>
              <w:rPr>
                <w:rFonts w:asciiTheme="minorHAnsi" w:hAnsiTheme="minorHAnsi"/>
                <w:b/>
                <w:sz w:val="14"/>
                <w:szCs w:val="14"/>
              </w:rPr>
            </w:pPr>
          </w:p>
        </w:tc>
        <w:tc>
          <w:tcPr>
            <w:tcW w:w="856" w:type="dxa"/>
          </w:tcPr>
          <w:p w14:paraId="1739468E" w14:textId="77777777" w:rsidR="0073288D" w:rsidRPr="00CB3BA8" w:rsidRDefault="0073288D" w:rsidP="00D843DF">
            <w:pPr>
              <w:rPr>
                <w:rFonts w:asciiTheme="minorHAnsi" w:hAnsiTheme="minorHAnsi"/>
                <w:b/>
                <w:sz w:val="14"/>
                <w:szCs w:val="14"/>
              </w:rPr>
            </w:pPr>
          </w:p>
        </w:tc>
      </w:tr>
      <w:tr w:rsidR="0073288D" w:rsidRPr="00CB3BA8" w14:paraId="6E564521" w14:textId="77777777" w:rsidTr="0073288D">
        <w:trPr>
          <w:trHeight w:val="55"/>
          <w:jc w:val="center"/>
        </w:trPr>
        <w:tc>
          <w:tcPr>
            <w:tcW w:w="847" w:type="dxa"/>
          </w:tcPr>
          <w:p w14:paraId="1427903A" w14:textId="77777777" w:rsidR="0073288D" w:rsidRPr="00CB3BA8" w:rsidRDefault="0073288D" w:rsidP="00D843DF">
            <w:pPr>
              <w:rPr>
                <w:rFonts w:asciiTheme="minorHAnsi" w:hAnsiTheme="minorHAnsi"/>
                <w:b/>
                <w:sz w:val="14"/>
                <w:szCs w:val="14"/>
              </w:rPr>
            </w:pPr>
          </w:p>
        </w:tc>
        <w:tc>
          <w:tcPr>
            <w:tcW w:w="1421" w:type="dxa"/>
          </w:tcPr>
          <w:p w14:paraId="17811A58" w14:textId="77777777" w:rsidR="0073288D" w:rsidRPr="00CB3BA8" w:rsidRDefault="0073288D" w:rsidP="00D843DF">
            <w:pPr>
              <w:rPr>
                <w:rFonts w:asciiTheme="minorHAnsi" w:hAnsiTheme="minorHAnsi"/>
                <w:b/>
                <w:sz w:val="14"/>
                <w:szCs w:val="14"/>
              </w:rPr>
            </w:pPr>
          </w:p>
        </w:tc>
        <w:tc>
          <w:tcPr>
            <w:tcW w:w="2265" w:type="dxa"/>
          </w:tcPr>
          <w:p w14:paraId="4EDC66FA" w14:textId="77777777" w:rsidR="0073288D" w:rsidRPr="00CB3BA8" w:rsidRDefault="0073288D" w:rsidP="00D843DF">
            <w:pPr>
              <w:rPr>
                <w:rFonts w:asciiTheme="minorHAnsi" w:hAnsiTheme="minorHAnsi"/>
                <w:b/>
                <w:sz w:val="14"/>
                <w:szCs w:val="14"/>
              </w:rPr>
            </w:pPr>
          </w:p>
        </w:tc>
        <w:tc>
          <w:tcPr>
            <w:tcW w:w="709" w:type="dxa"/>
          </w:tcPr>
          <w:p w14:paraId="786769D2" w14:textId="77777777" w:rsidR="0073288D" w:rsidRPr="00CB3BA8" w:rsidRDefault="0073288D" w:rsidP="00D843DF">
            <w:pPr>
              <w:rPr>
                <w:rFonts w:asciiTheme="minorHAnsi" w:hAnsiTheme="minorHAnsi"/>
                <w:b/>
                <w:sz w:val="14"/>
                <w:szCs w:val="14"/>
              </w:rPr>
            </w:pPr>
          </w:p>
        </w:tc>
        <w:tc>
          <w:tcPr>
            <w:tcW w:w="850" w:type="dxa"/>
          </w:tcPr>
          <w:p w14:paraId="325397CC" w14:textId="77777777" w:rsidR="0073288D" w:rsidRPr="00CB3BA8" w:rsidRDefault="0073288D" w:rsidP="00D843DF">
            <w:pPr>
              <w:rPr>
                <w:rFonts w:asciiTheme="minorHAnsi" w:hAnsiTheme="minorHAnsi"/>
                <w:b/>
                <w:sz w:val="14"/>
                <w:szCs w:val="14"/>
              </w:rPr>
            </w:pPr>
          </w:p>
        </w:tc>
        <w:tc>
          <w:tcPr>
            <w:tcW w:w="851" w:type="dxa"/>
          </w:tcPr>
          <w:p w14:paraId="4BF34659" w14:textId="77777777" w:rsidR="0073288D" w:rsidRPr="00CB3BA8" w:rsidRDefault="0073288D" w:rsidP="00D843DF">
            <w:pPr>
              <w:rPr>
                <w:rFonts w:asciiTheme="minorHAnsi" w:hAnsiTheme="minorHAnsi"/>
                <w:b/>
                <w:sz w:val="14"/>
                <w:szCs w:val="14"/>
              </w:rPr>
            </w:pPr>
          </w:p>
        </w:tc>
        <w:tc>
          <w:tcPr>
            <w:tcW w:w="1139" w:type="dxa"/>
          </w:tcPr>
          <w:p w14:paraId="4EDEAAFC" w14:textId="77777777" w:rsidR="0073288D" w:rsidRPr="00CB3BA8" w:rsidRDefault="0073288D" w:rsidP="00D843DF">
            <w:pPr>
              <w:rPr>
                <w:rFonts w:asciiTheme="minorHAnsi" w:hAnsiTheme="minorHAnsi"/>
                <w:b/>
                <w:sz w:val="14"/>
                <w:szCs w:val="14"/>
              </w:rPr>
            </w:pPr>
          </w:p>
        </w:tc>
        <w:tc>
          <w:tcPr>
            <w:tcW w:w="845" w:type="dxa"/>
          </w:tcPr>
          <w:p w14:paraId="4F52598A" w14:textId="77777777" w:rsidR="0073288D" w:rsidRPr="00CB3BA8" w:rsidRDefault="0073288D" w:rsidP="00D843DF">
            <w:pPr>
              <w:rPr>
                <w:rFonts w:asciiTheme="minorHAnsi" w:hAnsiTheme="minorHAnsi"/>
                <w:b/>
                <w:sz w:val="14"/>
                <w:szCs w:val="14"/>
              </w:rPr>
            </w:pPr>
          </w:p>
        </w:tc>
        <w:tc>
          <w:tcPr>
            <w:tcW w:w="856" w:type="dxa"/>
          </w:tcPr>
          <w:p w14:paraId="2541F4BA" w14:textId="77777777" w:rsidR="0073288D" w:rsidRPr="00CB3BA8" w:rsidRDefault="0073288D" w:rsidP="00D843DF">
            <w:pPr>
              <w:rPr>
                <w:rFonts w:asciiTheme="minorHAnsi" w:hAnsiTheme="minorHAnsi"/>
                <w:b/>
                <w:sz w:val="14"/>
                <w:szCs w:val="14"/>
              </w:rPr>
            </w:pPr>
          </w:p>
        </w:tc>
      </w:tr>
      <w:tr w:rsidR="0073288D" w:rsidRPr="00CB3BA8" w14:paraId="7CDF186E" w14:textId="77777777" w:rsidTr="0073288D">
        <w:trPr>
          <w:trHeight w:val="55"/>
          <w:jc w:val="center"/>
        </w:trPr>
        <w:tc>
          <w:tcPr>
            <w:tcW w:w="847" w:type="dxa"/>
          </w:tcPr>
          <w:p w14:paraId="18418379" w14:textId="77777777" w:rsidR="0073288D" w:rsidRPr="00CB3BA8" w:rsidRDefault="0073288D" w:rsidP="00D843DF">
            <w:pPr>
              <w:rPr>
                <w:rFonts w:asciiTheme="minorHAnsi" w:hAnsiTheme="minorHAnsi"/>
                <w:b/>
                <w:sz w:val="14"/>
                <w:szCs w:val="14"/>
              </w:rPr>
            </w:pPr>
          </w:p>
        </w:tc>
        <w:tc>
          <w:tcPr>
            <w:tcW w:w="1421" w:type="dxa"/>
          </w:tcPr>
          <w:p w14:paraId="67D364E3" w14:textId="77777777" w:rsidR="0073288D" w:rsidRPr="00CB3BA8" w:rsidRDefault="0073288D" w:rsidP="00D843DF">
            <w:pPr>
              <w:rPr>
                <w:rFonts w:asciiTheme="minorHAnsi" w:hAnsiTheme="minorHAnsi"/>
                <w:b/>
                <w:sz w:val="14"/>
                <w:szCs w:val="14"/>
              </w:rPr>
            </w:pPr>
          </w:p>
        </w:tc>
        <w:tc>
          <w:tcPr>
            <w:tcW w:w="2265" w:type="dxa"/>
          </w:tcPr>
          <w:p w14:paraId="33D254C6" w14:textId="77777777" w:rsidR="0073288D" w:rsidRPr="00CB3BA8" w:rsidRDefault="0073288D" w:rsidP="00D843DF">
            <w:pPr>
              <w:rPr>
                <w:rFonts w:asciiTheme="minorHAnsi" w:hAnsiTheme="minorHAnsi"/>
                <w:b/>
                <w:sz w:val="14"/>
                <w:szCs w:val="14"/>
              </w:rPr>
            </w:pPr>
          </w:p>
        </w:tc>
        <w:tc>
          <w:tcPr>
            <w:tcW w:w="709" w:type="dxa"/>
          </w:tcPr>
          <w:p w14:paraId="270AF085" w14:textId="77777777" w:rsidR="0073288D" w:rsidRPr="00CB3BA8" w:rsidRDefault="0073288D" w:rsidP="00D843DF">
            <w:pPr>
              <w:rPr>
                <w:rFonts w:asciiTheme="minorHAnsi" w:hAnsiTheme="minorHAnsi"/>
                <w:b/>
                <w:sz w:val="14"/>
                <w:szCs w:val="14"/>
              </w:rPr>
            </w:pPr>
          </w:p>
        </w:tc>
        <w:tc>
          <w:tcPr>
            <w:tcW w:w="850" w:type="dxa"/>
          </w:tcPr>
          <w:p w14:paraId="69B9E7D2" w14:textId="77777777" w:rsidR="0073288D" w:rsidRPr="00CB3BA8" w:rsidRDefault="0073288D" w:rsidP="00D843DF">
            <w:pPr>
              <w:rPr>
                <w:rFonts w:asciiTheme="minorHAnsi" w:hAnsiTheme="minorHAnsi"/>
                <w:b/>
                <w:sz w:val="14"/>
                <w:szCs w:val="14"/>
              </w:rPr>
            </w:pPr>
          </w:p>
        </w:tc>
        <w:tc>
          <w:tcPr>
            <w:tcW w:w="851" w:type="dxa"/>
          </w:tcPr>
          <w:p w14:paraId="1BFF4466" w14:textId="77777777" w:rsidR="0073288D" w:rsidRPr="00CB3BA8" w:rsidRDefault="0073288D" w:rsidP="00D843DF">
            <w:pPr>
              <w:rPr>
                <w:rFonts w:asciiTheme="minorHAnsi" w:hAnsiTheme="minorHAnsi"/>
                <w:b/>
                <w:sz w:val="14"/>
                <w:szCs w:val="14"/>
              </w:rPr>
            </w:pPr>
          </w:p>
        </w:tc>
        <w:tc>
          <w:tcPr>
            <w:tcW w:w="1139" w:type="dxa"/>
          </w:tcPr>
          <w:p w14:paraId="2AEFC01E" w14:textId="77777777" w:rsidR="0073288D" w:rsidRPr="00CB3BA8" w:rsidRDefault="0073288D" w:rsidP="00D843DF">
            <w:pPr>
              <w:rPr>
                <w:rFonts w:asciiTheme="minorHAnsi" w:hAnsiTheme="minorHAnsi"/>
                <w:b/>
                <w:sz w:val="14"/>
                <w:szCs w:val="14"/>
              </w:rPr>
            </w:pPr>
          </w:p>
        </w:tc>
        <w:tc>
          <w:tcPr>
            <w:tcW w:w="845" w:type="dxa"/>
          </w:tcPr>
          <w:p w14:paraId="4AAA082E" w14:textId="77777777" w:rsidR="0073288D" w:rsidRPr="00CB3BA8" w:rsidRDefault="0073288D" w:rsidP="00D843DF">
            <w:pPr>
              <w:rPr>
                <w:rFonts w:asciiTheme="minorHAnsi" w:hAnsiTheme="minorHAnsi"/>
                <w:b/>
                <w:sz w:val="14"/>
                <w:szCs w:val="14"/>
              </w:rPr>
            </w:pPr>
          </w:p>
        </w:tc>
        <w:tc>
          <w:tcPr>
            <w:tcW w:w="856" w:type="dxa"/>
          </w:tcPr>
          <w:p w14:paraId="780898E9" w14:textId="77777777" w:rsidR="0073288D" w:rsidRPr="00CB3BA8" w:rsidRDefault="0073288D" w:rsidP="00D843DF">
            <w:pPr>
              <w:rPr>
                <w:rFonts w:asciiTheme="minorHAnsi" w:hAnsiTheme="minorHAnsi"/>
                <w:b/>
                <w:sz w:val="14"/>
                <w:szCs w:val="14"/>
              </w:rPr>
            </w:pPr>
          </w:p>
        </w:tc>
      </w:tr>
      <w:tr w:rsidR="0073288D" w:rsidRPr="00CB3BA8" w14:paraId="77B9A33E" w14:textId="77777777" w:rsidTr="0073288D">
        <w:trPr>
          <w:trHeight w:val="55"/>
          <w:jc w:val="center"/>
        </w:trPr>
        <w:tc>
          <w:tcPr>
            <w:tcW w:w="847" w:type="dxa"/>
          </w:tcPr>
          <w:p w14:paraId="2FE1C6D1" w14:textId="77777777" w:rsidR="0073288D" w:rsidRPr="00CB3BA8" w:rsidRDefault="0073288D" w:rsidP="00D843DF">
            <w:pPr>
              <w:rPr>
                <w:rFonts w:asciiTheme="minorHAnsi" w:hAnsiTheme="minorHAnsi"/>
                <w:b/>
                <w:sz w:val="14"/>
                <w:szCs w:val="14"/>
              </w:rPr>
            </w:pPr>
          </w:p>
        </w:tc>
        <w:tc>
          <w:tcPr>
            <w:tcW w:w="1421" w:type="dxa"/>
          </w:tcPr>
          <w:p w14:paraId="7A6C9F86" w14:textId="77777777" w:rsidR="0073288D" w:rsidRPr="00CB3BA8" w:rsidRDefault="0073288D" w:rsidP="00D843DF">
            <w:pPr>
              <w:rPr>
                <w:rFonts w:asciiTheme="minorHAnsi" w:hAnsiTheme="minorHAnsi"/>
                <w:b/>
                <w:sz w:val="14"/>
                <w:szCs w:val="14"/>
              </w:rPr>
            </w:pPr>
          </w:p>
        </w:tc>
        <w:tc>
          <w:tcPr>
            <w:tcW w:w="2265" w:type="dxa"/>
          </w:tcPr>
          <w:p w14:paraId="3430C587" w14:textId="77777777" w:rsidR="0073288D" w:rsidRPr="00CB3BA8" w:rsidRDefault="0073288D" w:rsidP="00D843DF">
            <w:pPr>
              <w:rPr>
                <w:rFonts w:asciiTheme="minorHAnsi" w:hAnsiTheme="minorHAnsi"/>
                <w:b/>
                <w:sz w:val="14"/>
                <w:szCs w:val="14"/>
              </w:rPr>
            </w:pPr>
          </w:p>
        </w:tc>
        <w:tc>
          <w:tcPr>
            <w:tcW w:w="709" w:type="dxa"/>
          </w:tcPr>
          <w:p w14:paraId="4E168A9C" w14:textId="77777777" w:rsidR="0073288D" w:rsidRPr="00CB3BA8" w:rsidRDefault="0073288D" w:rsidP="00D843DF">
            <w:pPr>
              <w:rPr>
                <w:rFonts w:asciiTheme="minorHAnsi" w:hAnsiTheme="minorHAnsi"/>
                <w:b/>
                <w:sz w:val="14"/>
                <w:szCs w:val="14"/>
              </w:rPr>
            </w:pPr>
          </w:p>
        </w:tc>
        <w:tc>
          <w:tcPr>
            <w:tcW w:w="850" w:type="dxa"/>
          </w:tcPr>
          <w:p w14:paraId="51D04FD9" w14:textId="77777777" w:rsidR="0073288D" w:rsidRPr="00CB3BA8" w:rsidRDefault="0073288D" w:rsidP="00D843DF">
            <w:pPr>
              <w:rPr>
                <w:rFonts w:asciiTheme="minorHAnsi" w:hAnsiTheme="minorHAnsi"/>
                <w:b/>
                <w:sz w:val="14"/>
                <w:szCs w:val="14"/>
              </w:rPr>
            </w:pPr>
          </w:p>
        </w:tc>
        <w:tc>
          <w:tcPr>
            <w:tcW w:w="851" w:type="dxa"/>
          </w:tcPr>
          <w:p w14:paraId="3F94151E" w14:textId="77777777" w:rsidR="0073288D" w:rsidRPr="00CB3BA8" w:rsidRDefault="0073288D" w:rsidP="00D843DF">
            <w:pPr>
              <w:rPr>
                <w:rFonts w:asciiTheme="minorHAnsi" w:hAnsiTheme="minorHAnsi"/>
                <w:b/>
                <w:sz w:val="14"/>
                <w:szCs w:val="14"/>
              </w:rPr>
            </w:pPr>
          </w:p>
        </w:tc>
        <w:tc>
          <w:tcPr>
            <w:tcW w:w="1139" w:type="dxa"/>
          </w:tcPr>
          <w:p w14:paraId="2EFAFF35" w14:textId="77777777" w:rsidR="0073288D" w:rsidRPr="00CB3BA8" w:rsidRDefault="0073288D" w:rsidP="00D843DF">
            <w:pPr>
              <w:rPr>
                <w:rFonts w:asciiTheme="minorHAnsi" w:hAnsiTheme="minorHAnsi"/>
                <w:b/>
                <w:sz w:val="14"/>
                <w:szCs w:val="14"/>
              </w:rPr>
            </w:pPr>
          </w:p>
        </w:tc>
        <w:tc>
          <w:tcPr>
            <w:tcW w:w="845" w:type="dxa"/>
          </w:tcPr>
          <w:p w14:paraId="6E1D6FE4" w14:textId="77777777" w:rsidR="0073288D" w:rsidRPr="00CB3BA8" w:rsidRDefault="0073288D" w:rsidP="00D843DF">
            <w:pPr>
              <w:rPr>
                <w:rFonts w:asciiTheme="minorHAnsi" w:hAnsiTheme="minorHAnsi"/>
                <w:b/>
                <w:sz w:val="14"/>
                <w:szCs w:val="14"/>
              </w:rPr>
            </w:pPr>
          </w:p>
        </w:tc>
        <w:tc>
          <w:tcPr>
            <w:tcW w:w="856" w:type="dxa"/>
          </w:tcPr>
          <w:p w14:paraId="7A5A5D49" w14:textId="77777777" w:rsidR="0073288D" w:rsidRPr="00CB3BA8" w:rsidRDefault="0073288D" w:rsidP="00D843DF">
            <w:pPr>
              <w:rPr>
                <w:rFonts w:asciiTheme="minorHAnsi" w:hAnsiTheme="minorHAnsi"/>
                <w:b/>
                <w:sz w:val="14"/>
                <w:szCs w:val="14"/>
              </w:rPr>
            </w:pPr>
          </w:p>
        </w:tc>
      </w:tr>
      <w:tr w:rsidR="0073288D" w:rsidRPr="00CB3BA8" w14:paraId="174BC75A" w14:textId="77777777" w:rsidTr="0073288D">
        <w:trPr>
          <w:trHeight w:val="55"/>
          <w:jc w:val="center"/>
        </w:trPr>
        <w:tc>
          <w:tcPr>
            <w:tcW w:w="847" w:type="dxa"/>
          </w:tcPr>
          <w:p w14:paraId="065E502B" w14:textId="77777777" w:rsidR="0073288D" w:rsidRPr="00CB3BA8" w:rsidRDefault="0073288D" w:rsidP="00D843DF">
            <w:pPr>
              <w:rPr>
                <w:rFonts w:asciiTheme="minorHAnsi" w:hAnsiTheme="minorHAnsi"/>
                <w:b/>
                <w:sz w:val="14"/>
                <w:szCs w:val="14"/>
              </w:rPr>
            </w:pPr>
          </w:p>
        </w:tc>
        <w:tc>
          <w:tcPr>
            <w:tcW w:w="1421" w:type="dxa"/>
          </w:tcPr>
          <w:p w14:paraId="684ABCDF" w14:textId="77777777" w:rsidR="0073288D" w:rsidRPr="00CB3BA8" w:rsidRDefault="0073288D" w:rsidP="00D843DF">
            <w:pPr>
              <w:rPr>
                <w:rFonts w:asciiTheme="minorHAnsi" w:hAnsiTheme="minorHAnsi"/>
                <w:b/>
                <w:sz w:val="14"/>
                <w:szCs w:val="14"/>
              </w:rPr>
            </w:pPr>
          </w:p>
        </w:tc>
        <w:tc>
          <w:tcPr>
            <w:tcW w:w="2265" w:type="dxa"/>
          </w:tcPr>
          <w:p w14:paraId="163CB126" w14:textId="77777777" w:rsidR="0073288D" w:rsidRPr="00CB3BA8" w:rsidRDefault="0073288D" w:rsidP="00D843DF">
            <w:pPr>
              <w:rPr>
                <w:rFonts w:asciiTheme="minorHAnsi" w:hAnsiTheme="minorHAnsi"/>
                <w:b/>
                <w:sz w:val="14"/>
                <w:szCs w:val="14"/>
              </w:rPr>
            </w:pPr>
          </w:p>
        </w:tc>
        <w:tc>
          <w:tcPr>
            <w:tcW w:w="709" w:type="dxa"/>
          </w:tcPr>
          <w:p w14:paraId="3164B521" w14:textId="77777777" w:rsidR="0073288D" w:rsidRPr="00CB3BA8" w:rsidRDefault="0073288D" w:rsidP="00D843DF">
            <w:pPr>
              <w:rPr>
                <w:rFonts w:asciiTheme="minorHAnsi" w:hAnsiTheme="minorHAnsi"/>
                <w:b/>
                <w:sz w:val="14"/>
                <w:szCs w:val="14"/>
              </w:rPr>
            </w:pPr>
          </w:p>
        </w:tc>
        <w:tc>
          <w:tcPr>
            <w:tcW w:w="850" w:type="dxa"/>
          </w:tcPr>
          <w:p w14:paraId="7F8580E9" w14:textId="77777777" w:rsidR="0073288D" w:rsidRPr="00CB3BA8" w:rsidRDefault="0073288D" w:rsidP="00D843DF">
            <w:pPr>
              <w:rPr>
                <w:rFonts w:asciiTheme="minorHAnsi" w:hAnsiTheme="minorHAnsi"/>
                <w:b/>
                <w:sz w:val="14"/>
                <w:szCs w:val="14"/>
              </w:rPr>
            </w:pPr>
          </w:p>
        </w:tc>
        <w:tc>
          <w:tcPr>
            <w:tcW w:w="851" w:type="dxa"/>
          </w:tcPr>
          <w:p w14:paraId="3FAF6740" w14:textId="77777777" w:rsidR="0073288D" w:rsidRPr="00CB3BA8" w:rsidRDefault="0073288D" w:rsidP="00D843DF">
            <w:pPr>
              <w:rPr>
                <w:rFonts w:asciiTheme="minorHAnsi" w:hAnsiTheme="minorHAnsi"/>
                <w:b/>
                <w:sz w:val="14"/>
                <w:szCs w:val="14"/>
              </w:rPr>
            </w:pPr>
          </w:p>
        </w:tc>
        <w:tc>
          <w:tcPr>
            <w:tcW w:w="1139" w:type="dxa"/>
          </w:tcPr>
          <w:p w14:paraId="4718DEC9" w14:textId="77777777" w:rsidR="0073288D" w:rsidRPr="00CB3BA8" w:rsidRDefault="0073288D" w:rsidP="00D843DF">
            <w:pPr>
              <w:rPr>
                <w:rFonts w:asciiTheme="minorHAnsi" w:hAnsiTheme="minorHAnsi"/>
                <w:b/>
                <w:sz w:val="14"/>
                <w:szCs w:val="14"/>
              </w:rPr>
            </w:pPr>
          </w:p>
        </w:tc>
        <w:tc>
          <w:tcPr>
            <w:tcW w:w="845" w:type="dxa"/>
          </w:tcPr>
          <w:p w14:paraId="2027AB60" w14:textId="77777777" w:rsidR="0073288D" w:rsidRPr="00CB3BA8" w:rsidRDefault="0073288D" w:rsidP="00D843DF">
            <w:pPr>
              <w:rPr>
                <w:rFonts w:asciiTheme="minorHAnsi" w:hAnsiTheme="minorHAnsi"/>
                <w:b/>
                <w:sz w:val="14"/>
                <w:szCs w:val="14"/>
              </w:rPr>
            </w:pPr>
          </w:p>
        </w:tc>
        <w:tc>
          <w:tcPr>
            <w:tcW w:w="856" w:type="dxa"/>
          </w:tcPr>
          <w:p w14:paraId="2CE639FF" w14:textId="77777777" w:rsidR="0073288D" w:rsidRPr="00CB3BA8" w:rsidRDefault="0073288D" w:rsidP="00D843DF">
            <w:pPr>
              <w:rPr>
                <w:rFonts w:asciiTheme="minorHAnsi" w:hAnsiTheme="minorHAnsi"/>
                <w:b/>
                <w:sz w:val="14"/>
                <w:szCs w:val="14"/>
              </w:rPr>
            </w:pPr>
          </w:p>
        </w:tc>
      </w:tr>
      <w:tr w:rsidR="0073288D" w:rsidRPr="00CB3BA8" w14:paraId="219DC908" w14:textId="77777777" w:rsidTr="0073288D">
        <w:trPr>
          <w:trHeight w:val="55"/>
          <w:jc w:val="center"/>
        </w:trPr>
        <w:tc>
          <w:tcPr>
            <w:tcW w:w="847" w:type="dxa"/>
          </w:tcPr>
          <w:p w14:paraId="1A496A20" w14:textId="77777777" w:rsidR="0073288D" w:rsidRPr="00CB3BA8" w:rsidRDefault="0073288D" w:rsidP="00D843DF">
            <w:pPr>
              <w:rPr>
                <w:rFonts w:asciiTheme="minorHAnsi" w:hAnsiTheme="minorHAnsi"/>
                <w:b/>
                <w:sz w:val="14"/>
                <w:szCs w:val="14"/>
              </w:rPr>
            </w:pPr>
          </w:p>
        </w:tc>
        <w:tc>
          <w:tcPr>
            <w:tcW w:w="1421" w:type="dxa"/>
          </w:tcPr>
          <w:p w14:paraId="0E0402EF" w14:textId="77777777" w:rsidR="0073288D" w:rsidRPr="00CB3BA8" w:rsidRDefault="0073288D" w:rsidP="00D843DF">
            <w:pPr>
              <w:rPr>
                <w:rFonts w:asciiTheme="minorHAnsi" w:hAnsiTheme="minorHAnsi"/>
                <w:b/>
                <w:sz w:val="14"/>
                <w:szCs w:val="14"/>
              </w:rPr>
            </w:pPr>
          </w:p>
        </w:tc>
        <w:tc>
          <w:tcPr>
            <w:tcW w:w="2265" w:type="dxa"/>
          </w:tcPr>
          <w:p w14:paraId="4AF13C0D" w14:textId="77777777" w:rsidR="0073288D" w:rsidRPr="00CB3BA8" w:rsidRDefault="0073288D" w:rsidP="00D843DF">
            <w:pPr>
              <w:rPr>
                <w:rFonts w:asciiTheme="minorHAnsi" w:hAnsiTheme="minorHAnsi"/>
                <w:b/>
                <w:sz w:val="14"/>
                <w:szCs w:val="14"/>
              </w:rPr>
            </w:pPr>
          </w:p>
        </w:tc>
        <w:tc>
          <w:tcPr>
            <w:tcW w:w="709" w:type="dxa"/>
          </w:tcPr>
          <w:p w14:paraId="2399A587" w14:textId="77777777" w:rsidR="0073288D" w:rsidRPr="00CB3BA8" w:rsidRDefault="0073288D" w:rsidP="00D843DF">
            <w:pPr>
              <w:rPr>
                <w:rFonts w:asciiTheme="minorHAnsi" w:hAnsiTheme="minorHAnsi"/>
                <w:b/>
                <w:sz w:val="14"/>
                <w:szCs w:val="14"/>
              </w:rPr>
            </w:pPr>
          </w:p>
        </w:tc>
        <w:tc>
          <w:tcPr>
            <w:tcW w:w="850" w:type="dxa"/>
          </w:tcPr>
          <w:p w14:paraId="586FE79C" w14:textId="77777777" w:rsidR="0073288D" w:rsidRPr="00CB3BA8" w:rsidRDefault="0073288D" w:rsidP="00D843DF">
            <w:pPr>
              <w:rPr>
                <w:rFonts w:asciiTheme="minorHAnsi" w:hAnsiTheme="minorHAnsi"/>
                <w:b/>
                <w:sz w:val="14"/>
                <w:szCs w:val="14"/>
              </w:rPr>
            </w:pPr>
          </w:p>
        </w:tc>
        <w:tc>
          <w:tcPr>
            <w:tcW w:w="851" w:type="dxa"/>
          </w:tcPr>
          <w:p w14:paraId="58153505" w14:textId="77777777" w:rsidR="0073288D" w:rsidRPr="00CB3BA8" w:rsidRDefault="0073288D" w:rsidP="00D843DF">
            <w:pPr>
              <w:rPr>
                <w:rFonts w:asciiTheme="minorHAnsi" w:hAnsiTheme="minorHAnsi"/>
                <w:b/>
                <w:sz w:val="14"/>
                <w:szCs w:val="14"/>
              </w:rPr>
            </w:pPr>
          </w:p>
        </w:tc>
        <w:tc>
          <w:tcPr>
            <w:tcW w:w="1139" w:type="dxa"/>
          </w:tcPr>
          <w:p w14:paraId="409FE97E" w14:textId="77777777" w:rsidR="0073288D" w:rsidRPr="00CB3BA8" w:rsidRDefault="0073288D" w:rsidP="00D843DF">
            <w:pPr>
              <w:rPr>
                <w:rFonts w:asciiTheme="minorHAnsi" w:hAnsiTheme="minorHAnsi"/>
                <w:b/>
                <w:sz w:val="14"/>
                <w:szCs w:val="14"/>
              </w:rPr>
            </w:pPr>
          </w:p>
        </w:tc>
        <w:tc>
          <w:tcPr>
            <w:tcW w:w="845" w:type="dxa"/>
          </w:tcPr>
          <w:p w14:paraId="51CD5719" w14:textId="77777777" w:rsidR="0073288D" w:rsidRPr="00CB3BA8" w:rsidRDefault="0073288D" w:rsidP="00D843DF">
            <w:pPr>
              <w:rPr>
                <w:rFonts w:asciiTheme="minorHAnsi" w:hAnsiTheme="minorHAnsi"/>
                <w:b/>
                <w:sz w:val="14"/>
                <w:szCs w:val="14"/>
              </w:rPr>
            </w:pPr>
          </w:p>
        </w:tc>
        <w:tc>
          <w:tcPr>
            <w:tcW w:w="856" w:type="dxa"/>
          </w:tcPr>
          <w:p w14:paraId="4D932922" w14:textId="77777777" w:rsidR="0073288D" w:rsidRPr="00CB3BA8" w:rsidRDefault="0073288D" w:rsidP="00D843DF">
            <w:pPr>
              <w:rPr>
                <w:rFonts w:asciiTheme="minorHAnsi" w:hAnsiTheme="minorHAnsi"/>
                <w:b/>
                <w:sz w:val="14"/>
                <w:szCs w:val="14"/>
              </w:rPr>
            </w:pPr>
          </w:p>
        </w:tc>
      </w:tr>
    </w:tbl>
    <w:p w14:paraId="3D35FCEA" w14:textId="77777777" w:rsidR="00521B8D" w:rsidRDefault="00521B8D" w:rsidP="00AB2D98">
      <w:pPr>
        <w:tabs>
          <w:tab w:val="right" w:pos="9781"/>
        </w:tabs>
        <w:ind w:right="141"/>
        <w:rPr>
          <w:rFonts w:ascii="Calibri" w:hAnsi="Calibri"/>
          <w:highlight w:val="red"/>
          <w:u w:val="single"/>
        </w:rPr>
      </w:pPr>
    </w:p>
    <w:p w14:paraId="5B348203" w14:textId="77777777" w:rsidR="00D843DF" w:rsidRDefault="00D843DF" w:rsidP="00E1428C">
      <w:pPr>
        <w:pStyle w:val="Default"/>
        <w:jc w:val="center"/>
        <w:rPr>
          <w:rFonts w:asciiTheme="minorHAnsi" w:hAnsiTheme="minorHAnsi"/>
          <w:b/>
          <w:sz w:val="20"/>
          <w:szCs w:val="20"/>
        </w:rPr>
      </w:pPr>
    </w:p>
    <w:p w14:paraId="086C813D"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5A6B3F6" w14:textId="77777777" w:rsidR="00E1428C" w:rsidRPr="00007CCB" w:rsidRDefault="00E1428C" w:rsidP="00E1428C">
      <w:pPr>
        <w:pStyle w:val="Default"/>
        <w:jc w:val="center"/>
        <w:rPr>
          <w:rFonts w:ascii="Calibri" w:hAnsi="Calibri"/>
          <w:b/>
          <w:sz w:val="20"/>
          <w:szCs w:val="20"/>
        </w:rPr>
      </w:pPr>
    </w:p>
    <w:p w14:paraId="2752C40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2D37FED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83848F5" w14:textId="77777777" w:rsidR="00E1428C" w:rsidRDefault="00E1428C" w:rsidP="00E1428C">
      <w:pPr>
        <w:ind w:left="426"/>
        <w:jc w:val="center"/>
        <w:rPr>
          <w:rFonts w:ascii="Calibri" w:hAnsi="Calibri"/>
          <w:b/>
        </w:rPr>
      </w:pPr>
      <w:r w:rsidRPr="00007CCB">
        <w:rPr>
          <w:rFonts w:ascii="Calibri" w:hAnsi="Calibri"/>
          <w:b/>
        </w:rPr>
        <w:t>Protesto lo necesario</w:t>
      </w:r>
    </w:p>
    <w:p w14:paraId="0253CA75" w14:textId="77777777" w:rsidR="006E183F" w:rsidRDefault="006E183F" w:rsidP="00E1428C">
      <w:pPr>
        <w:ind w:left="426"/>
        <w:jc w:val="center"/>
        <w:rPr>
          <w:rFonts w:ascii="Calibri" w:hAnsi="Calibri"/>
          <w:b/>
        </w:rPr>
      </w:pPr>
    </w:p>
    <w:p w14:paraId="638A89BF" w14:textId="77777777" w:rsidR="00D85843" w:rsidRDefault="00D85843" w:rsidP="00E1428C">
      <w:pPr>
        <w:ind w:left="426"/>
        <w:jc w:val="center"/>
        <w:rPr>
          <w:rFonts w:ascii="Calibri" w:hAnsi="Calibri"/>
          <w:b/>
        </w:rPr>
      </w:pPr>
    </w:p>
    <w:p w14:paraId="54D35AC6" w14:textId="77777777" w:rsidR="00D843DF" w:rsidRDefault="00D843DF" w:rsidP="00E1428C">
      <w:pPr>
        <w:ind w:left="426"/>
        <w:jc w:val="center"/>
        <w:rPr>
          <w:rFonts w:ascii="Calibri" w:hAnsi="Calibri"/>
          <w:b/>
        </w:rPr>
      </w:pPr>
    </w:p>
    <w:p w14:paraId="4B4E4E79" w14:textId="77777777" w:rsidR="00D843DF" w:rsidRDefault="00D843DF" w:rsidP="00E1428C">
      <w:pPr>
        <w:ind w:left="426"/>
        <w:jc w:val="center"/>
        <w:rPr>
          <w:rFonts w:ascii="Calibri" w:hAnsi="Calibri"/>
          <w:b/>
        </w:rPr>
      </w:pPr>
    </w:p>
    <w:p w14:paraId="16254B0E" w14:textId="77777777" w:rsidR="00D843DF" w:rsidRDefault="00D843DF" w:rsidP="00E1428C">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63C4527C"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A20660">
              <w:rPr>
                <w:rFonts w:ascii="Calibri" w:hAnsi="Calibri"/>
                <w:b/>
                <w:bCs/>
              </w:rPr>
              <w:t>I28</w:t>
            </w:r>
            <w:r w:rsidR="007B26A4">
              <w:rPr>
                <w:rFonts w:ascii="Calibri" w:hAnsi="Calibri"/>
                <w:b/>
                <w:bCs/>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14EC7F02"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20660">
              <w:rPr>
                <w:rFonts w:asciiTheme="minorHAnsi" w:hAnsiTheme="minorHAnsi" w:cs="Arial"/>
                <w:bCs/>
                <w:u w:val="single"/>
              </w:rPr>
              <w:t>I28</w:t>
            </w:r>
            <w:r w:rsidR="007B26A4">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689"/>
        <w:gridCol w:w="629"/>
        <w:gridCol w:w="926"/>
        <w:gridCol w:w="776"/>
        <w:gridCol w:w="1041"/>
        <w:gridCol w:w="873"/>
        <w:gridCol w:w="1426"/>
        <w:gridCol w:w="1186"/>
        <w:gridCol w:w="754"/>
        <w:gridCol w:w="647"/>
        <w:gridCol w:w="970"/>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15CE472E"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de _____________ de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27AD37A1"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A20660">
        <w:rPr>
          <w:rFonts w:ascii="Calibri" w:hAnsi="Calibri" w:cs="Calibri"/>
          <w:b/>
          <w:bCs/>
          <w:sz w:val="20"/>
          <w:szCs w:val="20"/>
        </w:rPr>
        <w:t>I28</w:t>
      </w:r>
      <w:r w:rsidR="007B26A4">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3A8B95BB"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2C70777D" w14:textId="77777777" w:rsidR="00A20660" w:rsidRDefault="00A20660" w:rsidP="002F5444">
      <w:pPr>
        <w:tabs>
          <w:tab w:val="left" w:pos="5245"/>
          <w:tab w:val="left" w:pos="7655"/>
        </w:tabs>
        <w:ind w:right="-1"/>
        <w:rPr>
          <w:rFonts w:ascii="Calibri" w:hAnsi="Calibri" w:cs="Arial"/>
          <w:b/>
          <w:i/>
        </w:rPr>
      </w:pPr>
    </w:p>
    <w:p w14:paraId="71A4BEB7" w14:textId="77777777" w:rsidR="00A20660" w:rsidRDefault="00A20660" w:rsidP="002F5444">
      <w:pPr>
        <w:tabs>
          <w:tab w:val="left" w:pos="5245"/>
          <w:tab w:val="left" w:pos="7655"/>
        </w:tabs>
        <w:ind w:right="-1"/>
        <w:rPr>
          <w:rFonts w:ascii="Calibri" w:hAnsi="Calibri" w:cs="Arial"/>
          <w:b/>
          <w:i/>
        </w:rPr>
      </w:pPr>
    </w:p>
    <w:p w14:paraId="5835572F" w14:textId="77777777" w:rsidR="00A20660" w:rsidRDefault="00A20660" w:rsidP="002F5444">
      <w:pPr>
        <w:tabs>
          <w:tab w:val="left" w:pos="5245"/>
          <w:tab w:val="left" w:pos="7655"/>
        </w:tabs>
        <w:ind w:right="-1"/>
        <w:rPr>
          <w:rFonts w:ascii="Calibri" w:hAnsi="Calibri" w:cs="Arial"/>
          <w:b/>
          <w:i/>
        </w:rPr>
      </w:pPr>
    </w:p>
    <w:p w14:paraId="115E84B6" w14:textId="77777777" w:rsidR="00A20660" w:rsidRDefault="00A20660"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3A7A8853"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895B60">
        <w:rPr>
          <w:rFonts w:ascii="Calibri" w:hAnsi="Calibri" w:cs="Arial"/>
        </w:rPr>
        <w:t>9</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5D1C7285"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95B60">
        <w:rPr>
          <w:rFonts w:ascii="Calibri" w:hAnsi="Calibri" w:cs="Arial"/>
          <w:sz w:val="16"/>
          <w:szCs w:val="16"/>
        </w:rPr>
        <w:t>9</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201</w:t>
      </w:r>
      <w:r w:rsidR="00895B60">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47396491" w:rsidR="002F5444" w:rsidRDefault="002F5444" w:rsidP="002F5444">
      <w:pPr>
        <w:jc w:val="both"/>
        <w:rPr>
          <w:rFonts w:ascii="Calibri" w:hAnsi="Calibri" w:cs="Arial"/>
          <w:b/>
          <w:i/>
          <w:sz w:val="18"/>
        </w:rPr>
      </w:pPr>
      <w:r w:rsidRPr="001C3B83">
        <w:rPr>
          <w:rFonts w:ascii="Calibri" w:hAnsi="Calibri" w:cs="Arial"/>
          <w:b/>
          <w:i/>
          <w:sz w:val="18"/>
        </w:rPr>
        <w:t xml:space="preserve">*ESTE FORMATO SE PRESENTARÁ DURANTE EL PERIODO DE REGISTRO DEL CONCURSO, EN ORIGINAL Y EN HOJA MEMBRETADA DEL </w:t>
      </w:r>
      <w:r w:rsidR="008D02D1">
        <w:rPr>
          <w:rFonts w:ascii="Calibri" w:hAnsi="Calibri" w:cs="Arial"/>
          <w:b/>
          <w:i/>
          <w:sz w:val="18"/>
        </w:rPr>
        <w:t>LICITANTE</w:t>
      </w:r>
      <w:r w:rsidRPr="001C3B83">
        <w:rPr>
          <w:rFonts w:ascii="Calibri" w:hAnsi="Calibri" w:cs="Arial"/>
          <w:b/>
          <w:i/>
          <w:sz w:val="18"/>
        </w:rPr>
        <w:t>.</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7215FD66" w14:textId="77777777" w:rsidR="00A20660" w:rsidRDefault="00A20660" w:rsidP="002F5444">
      <w:pPr>
        <w:jc w:val="both"/>
        <w:rPr>
          <w:rFonts w:ascii="Calibri" w:hAnsi="Calibri" w:cs="Arial"/>
          <w:b/>
          <w:i/>
          <w:sz w:val="18"/>
        </w:rPr>
      </w:pPr>
    </w:p>
    <w:p w14:paraId="7FD3F506" w14:textId="77777777" w:rsidR="008D02D1" w:rsidRDefault="008D02D1" w:rsidP="002F5444">
      <w:pPr>
        <w:jc w:val="both"/>
        <w:rPr>
          <w:rFonts w:ascii="Calibri" w:hAnsi="Calibri" w:cs="Arial"/>
          <w:b/>
          <w:i/>
          <w:sz w:val="18"/>
        </w:rPr>
      </w:pPr>
    </w:p>
    <w:p w14:paraId="50A7369A" w14:textId="77777777" w:rsidR="00A20660" w:rsidRDefault="00A20660"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0"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1"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6084EBB4" w:rsidR="008E13E4" w:rsidRPr="00EB11D0" w:rsidRDefault="008E13E4" w:rsidP="00EB7555">
      <w:pPr>
        <w:pStyle w:val="NormalWeb"/>
        <w:numPr>
          <w:ilvl w:val="0"/>
          <w:numId w:val="30"/>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EB11D0" w:rsidRPr="00EB11D0">
        <w:rPr>
          <w:rFonts w:ascii="Calibri" w:hAnsi="Calibri" w:cs="Tahoma"/>
          <w:color w:val="000000"/>
          <w:sz w:val="16"/>
          <w:szCs w:val="16"/>
        </w:rPr>
        <w:t>Licitación Pública Naciona</w:t>
      </w:r>
      <w:r w:rsidR="00EB11D0" w:rsidRPr="00EB11D0">
        <w:rPr>
          <w:rFonts w:ascii="Calibri" w:hAnsi="Calibri" w:cs="Tahoma"/>
          <w:color w:val="000000"/>
          <w:sz w:val="16"/>
          <w:szCs w:val="16"/>
        </w:rPr>
        <w:t>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EB11D0">
        <w:rPr>
          <w:rFonts w:ascii="Calibri" w:hAnsi="Calibri" w:cs="Tahoma"/>
          <w:color w:val="000000"/>
          <w:sz w:val="16"/>
          <w:szCs w:val="16"/>
        </w:rPr>
        <w:t>sustancias químicas</w:t>
      </w:r>
      <w:r w:rsidRPr="008E13E4">
        <w:rPr>
          <w:rFonts w:ascii="Calibri" w:hAnsi="Calibri" w:cs="Tahoma"/>
          <w:color w:val="000000"/>
          <w:sz w:val="16"/>
          <w:szCs w:val="16"/>
        </w:rPr>
        <w:t>, por un importe de (monto total del contrato incluyendo el I.V.A).</w:t>
      </w:r>
    </w:p>
    <w:p w14:paraId="3BD0D25A" w14:textId="77777777"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55229BBD" w14:textId="488B5A0F"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EB11D0" w:rsidRPr="00EB11D0">
        <w:rPr>
          <w:rFonts w:ascii="Calibri" w:hAnsi="Calibri" w:cs="Tahoma"/>
          <w:color w:val="000000"/>
          <w:sz w:val="16"/>
          <w:szCs w:val="16"/>
        </w:rPr>
        <w:t>Licitación Pública Naciona</w:t>
      </w:r>
      <w:r w:rsidR="00EB11D0" w:rsidRPr="00EB11D0">
        <w:rPr>
          <w:rFonts w:ascii="Calibri" w:hAnsi="Calibri" w:cs="Tahoma"/>
          <w:color w:val="000000"/>
          <w:sz w:val="16"/>
          <w:szCs w:val="16"/>
        </w:rPr>
        <w:t>l</w:t>
      </w:r>
      <w:r w:rsidRPr="008E13E4">
        <w:rPr>
          <w:rFonts w:ascii="Calibri" w:hAnsi="Calibri" w:cs="Tahoma"/>
          <w:color w:val="000000"/>
          <w:sz w:val="16"/>
          <w:szCs w:val="16"/>
        </w:rPr>
        <w:t>.</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00605DAC" w14:textId="77777777" w:rsidR="00E64BAE" w:rsidRDefault="00E64BAE" w:rsidP="002F5444">
      <w:pPr>
        <w:jc w:val="center"/>
        <w:rPr>
          <w:rFonts w:ascii="Calibri" w:hAnsi="Calibri" w:cs="Arial"/>
          <w:b/>
          <w:i/>
          <w:sz w:val="18"/>
        </w:rPr>
      </w:pPr>
    </w:p>
    <w:p w14:paraId="0BF63AB9" w14:textId="77777777" w:rsidR="00E64BAE" w:rsidRDefault="00E64BAE"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0503376B"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A20660">
        <w:rPr>
          <w:rFonts w:ascii="Calibri" w:hAnsi="Calibri" w:cs="Calibri"/>
          <w:b/>
          <w:bCs/>
          <w:sz w:val="20"/>
          <w:szCs w:val="20"/>
        </w:rPr>
        <w:t>I28</w:t>
      </w:r>
      <w:r w:rsidR="007B26A4">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Default="00713544" w:rsidP="002F5444">
      <w:pPr>
        <w:tabs>
          <w:tab w:val="left" w:pos="5245"/>
          <w:tab w:val="left" w:pos="7655"/>
        </w:tabs>
        <w:ind w:right="-91"/>
        <w:jc w:val="center"/>
        <w:rPr>
          <w:rFonts w:ascii="Calibri" w:hAnsi="Calibri" w:cs="Arial"/>
          <w:b/>
        </w:rPr>
      </w:pPr>
    </w:p>
    <w:p w14:paraId="1297D938" w14:textId="77777777" w:rsidR="00990C86" w:rsidRDefault="00990C86" w:rsidP="002F5444">
      <w:pPr>
        <w:tabs>
          <w:tab w:val="left" w:pos="5245"/>
          <w:tab w:val="left" w:pos="7655"/>
        </w:tabs>
        <w:ind w:right="-91"/>
        <w:jc w:val="center"/>
        <w:rPr>
          <w:rFonts w:ascii="Calibri" w:hAnsi="Calibri" w:cs="Arial"/>
          <w:b/>
        </w:rPr>
      </w:pPr>
    </w:p>
    <w:p w14:paraId="6674FCF7" w14:textId="77777777" w:rsidR="00990C86" w:rsidRPr="00174D9C" w:rsidRDefault="00990C86"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1197A18" w14:textId="77777777" w:rsidR="00990C86" w:rsidRDefault="00990C86" w:rsidP="002F5444">
      <w:pPr>
        <w:spacing w:line="216" w:lineRule="exact"/>
        <w:jc w:val="center"/>
        <w:rPr>
          <w:rFonts w:ascii="Calibri" w:hAnsi="Calibri" w:cs="Calibri"/>
          <w:b/>
          <w:szCs w:val="24"/>
          <w:lang w:val="es-MX"/>
        </w:rPr>
      </w:pPr>
    </w:p>
    <w:p w14:paraId="396DAB28" w14:textId="77777777" w:rsidR="00990C86" w:rsidRPr="00174D9C"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0F742FF1"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A20660">
        <w:rPr>
          <w:rFonts w:ascii="Calibri" w:hAnsi="Calibri"/>
          <w:b/>
          <w:bCs/>
          <w:sz w:val="20"/>
          <w:szCs w:val="20"/>
        </w:rPr>
        <w:t>I28</w:t>
      </w:r>
      <w:r w:rsidR="007B26A4">
        <w:rPr>
          <w:rFonts w:ascii="Calibri" w:hAnsi="Calibri"/>
          <w:b/>
          <w:bCs/>
          <w:sz w:val="20"/>
          <w:szCs w:val="20"/>
        </w:rPr>
        <w:t>-2020</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755" w:type="dxa"/>
        <w:jc w:val="center"/>
        <w:tblLayout w:type="fixed"/>
        <w:tblCellMar>
          <w:left w:w="70" w:type="dxa"/>
          <w:right w:w="70" w:type="dxa"/>
        </w:tblCellMar>
        <w:tblLook w:val="04A0" w:firstRow="1" w:lastRow="0" w:firstColumn="1" w:lastColumn="0" w:noHBand="0" w:noVBand="1"/>
      </w:tblPr>
      <w:tblGrid>
        <w:gridCol w:w="416"/>
        <w:gridCol w:w="8788"/>
        <w:gridCol w:w="567"/>
        <w:gridCol w:w="731"/>
        <w:gridCol w:w="1253"/>
      </w:tblGrid>
      <w:tr w:rsidR="00FF5278" w:rsidRPr="00FF5278" w14:paraId="0AAE6760" w14:textId="77777777" w:rsidTr="00990C86">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788" w:type="dxa"/>
            <w:tcBorders>
              <w:top w:val="single" w:sz="8" w:space="0" w:color="auto"/>
              <w:left w:val="nil"/>
              <w:bottom w:val="single" w:sz="8" w:space="0" w:color="auto"/>
              <w:right w:val="single" w:sz="8" w:space="0" w:color="auto"/>
            </w:tcBorders>
            <w:shd w:val="clear" w:color="auto" w:fill="7030A0"/>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auto" w:fill="7030A0"/>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1253" w:type="dxa"/>
            <w:tcBorders>
              <w:top w:val="single" w:sz="8" w:space="0" w:color="auto"/>
              <w:left w:val="nil"/>
              <w:bottom w:val="single" w:sz="8" w:space="0" w:color="auto"/>
              <w:right w:val="single" w:sz="8" w:space="0" w:color="auto"/>
            </w:tcBorders>
            <w:shd w:val="clear" w:color="auto" w:fill="7030A0"/>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37D4F555" w14:textId="77777777" w:rsidTr="006C1EB1">
        <w:trPr>
          <w:trHeight w:val="126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C0920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w:t>
            </w:r>
          </w:p>
        </w:tc>
        <w:tc>
          <w:tcPr>
            <w:tcW w:w="8788" w:type="dxa"/>
            <w:tcBorders>
              <w:top w:val="nil"/>
              <w:left w:val="nil"/>
              <w:bottom w:val="single" w:sz="8" w:space="0" w:color="auto"/>
              <w:right w:val="single" w:sz="8" w:space="0" w:color="auto"/>
            </w:tcBorders>
            <w:shd w:val="clear" w:color="auto" w:fill="auto"/>
            <w:vAlign w:val="center"/>
            <w:hideMark/>
          </w:tcPr>
          <w:p w14:paraId="79B02E86" w14:textId="77777777" w:rsidR="00FF5278" w:rsidRPr="00FF5278" w:rsidRDefault="00FF5278" w:rsidP="00FF5278">
            <w:pPr>
              <w:rPr>
                <w:rFonts w:ascii="Calibri" w:hAnsi="Calibri"/>
                <w:color w:val="000000"/>
                <w:sz w:val="14"/>
                <w:szCs w:val="14"/>
                <w:lang w:val="es-MX" w:eastAsia="es-MX"/>
              </w:rPr>
            </w:pPr>
            <w:r w:rsidRPr="00FF5278">
              <w:rPr>
                <w:rFonts w:ascii="Calibri" w:hAnsi="Calibri"/>
                <w:color w:val="000000"/>
                <w:sz w:val="14"/>
                <w:szCs w:val="14"/>
                <w:lang w:eastAsia="es-MX"/>
              </w:rPr>
              <w:t>Respecto a las Personas Morales:</w:t>
            </w:r>
            <w:r w:rsidRPr="00FF5278">
              <w:rPr>
                <w:rFonts w:ascii="Calibri" w:hAnsi="Calibri"/>
                <w:color w:val="000000"/>
                <w:sz w:val="14"/>
                <w:szCs w:val="14"/>
                <w:lang w:eastAsia="es-MX"/>
              </w:rPr>
              <w:br/>
              <w:t>a) Cédula de Identificación Fiscal.</w:t>
            </w:r>
            <w:r w:rsidRPr="00FF5278">
              <w:rPr>
                <w:rFonts w:ascii="Calibri" w:hAnsi="Calibri"/>
                <w:color w:val="000000"/>
                <w:sz w:val="14"/>
                <w:szCs w:val="14"/>
                <w:lang w:eastAsia="es-MX"/>
              </w:rPr>
              <w:br/>
              <w:t>b) Registro Federal de Contribuyentes.</w:t>
            </w:r>
            <w:r w:rsidRPr="00FF5278">
              <w:rPr>
                <w:rFonts w:ascii="Calibri" w:hAnsi="Calibri"/>
                <w:color w:val="000000"/>
                <w:sz w:val="14"/>
                <w:szCs w:val="14"/>
                <w:lang w:eastAsia="es-MX"/>
              </w:rPr>
              <w:br/>
              <w:t>c) Comprobante de Domicilio fiscal actualizado, así como el de la prestación de los servicios.</w:t>
            </w:r>
            <w:r w:rsidRPr="00FF5278">
              <w:rPr>
                <w:rFonts w:ascii="Calibri" w:hAnsi="Calibri"/>
                <w:color w:val="000000"/>
                <w:sz w:val="14"/>
                <w:szCs w:val="14"/>
                <w:lang w:eastAsia="es-MX"/>
              </w:rPr>
              <w:br/>
              <w:t>d) Nombre de los apoderados, representantes y socios.</w:t>
            </w:r>
            <w:r w:rsidRPr="00FF5278">
              <w:rPr>
                <w:rFonts w:ascii="Calibri" w:hAnsi="Calibri"/>
                <w:color w:val="000000"/>
                <w:sz w:val="14"/>
                <w:szCs w:val="14"/>
                <w:lang w:eastAsia="es-MX"/>
              </w:rPr>
              <w:br/>
              <w:t>e) Poderes en los que consten a las personas que se les delega actos de administración.</w:t>
            </w:r>
            <w:r w:rsidRPr="00FF5278">
              <w:rPr>
                <w:rFonts w:ascii="Calibri" w:hAnsi="Calibri"/>
                <w:color w:val="000000"/>
                <w:sz w:val="14"/>
                <w:szCs w:val="14"/>
                <w:lang w:eastAsia="es-MX"/>
              </w:rPr>
              <w:br/>
              <w:t>Respecto a las Personas Físicas:</w:t>
            </w:r>
            <w:r w:rsidRPr="00FF5278">
              <w:rPr>
                <w:rFonts w:ascii="Calibri" w:hAnsi="Calibri"/>
                <w:color w:val="000000"/>
                <w:sz w:val="14"/>
                <w:szCs w:val="14"/>
                <w:lang w:eastAsia="es-MX"/>
              </w:rPr>
              <w:br/>
              <w:t>a) Acta de Nacimiento, o en su caso de naturalización.</w:t>
            </w:r>
            <w:r w:rsidRPr="00FF5278">
              <w:rPr>
                <w:rFonts w:ascii="Calibri" w:hAnsi="Calibri"/>
                <w:color w:val="000000"/>
                <w:sz w:val="14"/>
                <w:szCs w:val="14"/>
                <w:lang w:eastAsia="es-MX"/>
              </w:rPr>
              <w:br/>
              <w:t>b) Comprobante de domicilio fiscal actualizado.</w:t>
            </w:r>
          </w:p>
        </w:tc>
        <w:tc>
          <w:tcPr>
            <w:tcW w:w="567" w:type="dxa"/>
            <w:tcBorders>
              <w:top w:val="nil"/>
              <w:left w:val="nil"/>
              <w:bottom w:val="single" w:sz="8" w:space="0" w:color="auto"/>
              <w:right w:val="single" w:sz="8" w:space="0" w:color="auto"/>
            </w:tcBorders>
            <w:shd w:val="clear" w:color="auto" w:fill="auto"/>
            <w:vAlign w:val="center"/>
            <w:hideMark/>
          </w:tcPr>
          <w:p w14:paraId="76F5CC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EA5EF9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EE4BA89"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476D60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w:t>
            </w:r>
          </w:p>
        </w:tc>
        <w:tc>
          <w:tcPr>
            <w:tcW w:w="8788"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6C1EB1">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3</w:t>
            </w:r>
          </w:p>
        </w:tc>
        <w:tc>
          <w:tcPr>
            <w:tcW w:w="8788"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6C1EB1">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F5E5A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4</w:t>
            </w:r>
          </w:p>
        </w:tc>
        <w:tc>
          <w:tcPr>
            <w:tcW w:w="8788" w:type="dxa"/>
            <w:tcBorders>
              <w:top w:val="nil"/>
              <w:left w:val="nil"/>
              <w:bottom w:val="single" w:sz="8" w:space="0" w:color="auto"/>
              <w:right w:val="single" w:sz="8" w:space="0" w:color="auto"/>
            </w:tcBorders>
            <w:shd w:val="clear" w:color="auto" w:fill="auto"/>
            <w:vAlign w:val="center"/>
            <w:hideMark/>
          </w:tcPr>
          <w:p w14:paraId="6A77B39F" w14:textId="00377745" w:rsidR="00FF5278" w:rsidRPr="00FF5278" w:rsidRDefault="00FF5278" w:rsidP="00E64BAE">
            <w:pPr>
              <w:jc w:val="both"/>
              <w:rPr>
                <w:rFonts w:ascii="Calibri" w:hAnsi="Calibri"/>
                <w:color w:val="000000"/>
                <w:sz w:val="14"/>
                <w:szCs w:val="14"/>
                <w:lang w:val="es-MX" w:eastAsia="es-MX"/>
              </w:rPr>
            </w:pPr>
            <w:r w:rsidRPr="00FF5278">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7AB74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5</w:t>
            </w:r>
          </w:p>
        </w:tc>
        <w:tc>
          <w:tcPr>
            <w:tcW w:w="8788"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80BDB1"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6</w:t>
            </w:r>
          </w:p>
        </w:tc>
        <w:tc>
          <w:tcPr>
            <w:tcW w:w="8788"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EACA9"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7</w:t>
            </w:r>
          </w:p>
        </w:tc>
        <w:tc>
          <w:tcPr>
            <w:tcW w:w="8788"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570503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8</w:t>
            </w:r>
          </w:p>
        </w:tc>
        <w:tc>
          <w:tcPr>
            <w:tcW w:w="8788"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4F968A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9</w:t>
            </w:r>
          </w:p>
        </w:tc>
        <w:tc>
          <w:tcPr>
            <w:tcW w:w="8788"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6C1EB1">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694947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10</w:t>
            </w:r>
          </w:p>
        </w:tc>
        <w:tc>
          <w:tcPr>
            <w:tcW w:w="8788" w:type="dxa"/>
            <w:tcBorders>
              <w:top w:val="nil"/>
              <w:left w:val="nil"/>
              <w:bottom w:val="single" w:sz="8" w:space="0" w:color="auto"/>
              <w:right w:val="single" w:sz="8" w:space="0" w:color="auto"/>
            </w:tcBorders>
            <w:shd w:val="clear" w:color="auto" w:fill="auto"/>
            <w:vAlign w:val="center"/>
            <w:hideMark/>
          </w:tcPr>
          <w:p w14:paraId="0D1110C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6C1EB1">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2FDAB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11</w:t>
            </w:r>
          </w:p>
        </w:tc>
        <w:tc>
          <w:tcPr>
            <w:tcW w:w="8788" w:type="dxa"/>
            <w:tcBorders>
              <w:top w:val="nil"/>
              <w:left w:val="nil"/>
              <w:bottom w:val="single" w:sz="8" w:space="0" w:color="auto"/>
              <w:right w:val="single" w:sz="8" w:space="0" w:color="auto"/>
            </w:tcBorders>
            <w:shd w:val="clear" w:color="auto" w:fill="auto"/>
            <w:vAlign w:val="center"/>
            <w:hideMark/>
          </w:tcPr>
          <w:p w14:paraId="7DE6EA2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w:t>
            </w:r>
            <w:r w:rsidRPr="00FF5278">
              <w:rPr>
                <w:color w:val="000000"/>
                <w:sz w:val="14"/>
                <w:szCs w:val="14"/>
                <w:lang w:eastAsia="es-MX"/>
              </w:rPr>
              <w:t xml:space="preserve"> </w:t>
            </w:r>
            <w:r w:rsidRPr="00FF5278">
              <w:rPr>
                <w:rFonts w:ascii="Calibri" w:hAnsi="Calibri"/>
                <w:color w:val="000000"/>
                <w:sz w:val="14"/>
                <w:szCs w:val="14"/>
                <w:lang w:eastAsia="es-MX"/>
              </w:rPr>
              <w:t>en la que se mencione el número de licitación y se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E4E01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12</w:t>
            </w:r>
          </w:p>
        </w:tc>
        <w:tc>
          <w:tcPr>
            <w:tcW w:w="8788" w:type="dxa"/>
            <w:tcBorders>
              <w:top w:val="nil"/>
              <w:left w:val="nil"/>
              <w:bottom w:val="single" w:sz="8" w:space="0" w:color="auto"/>
              <w:right w:val="single" w:sz="8" w:space="0" w:color="auto"/>
            </w:tcBorders>
            <w:shd w:val="clear" w:color="auto" w:fill="auto"/>
            <w:vAlign w:val="center"/>
            <w:hideMark/>
          </w:tcPr>
          <w:p w14:paraId="6A754A1C" w14:textId="6C330293"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Los licitantes que deseen participar en el presente concurso, deberán  presentar cuando menos dos cartas en original, emitidas por clientes en hoja membretada de estos; en las cuales estipule que han prestado un buen servicio en la venta de </w:t>
            </w:r>
            <w:r w:rsidR="00517524">
              <w:rPr>
                <w:rFonts w:ascii="Calibri" w:hAnsi="Calibri"/>
                <w:color w:val="000000"/>
                <w:sz w:val="14"/>
                <w:szCs w:val="14"/>
                <w:lang w:eastAsia="es-MX"/>
              </w:rPr>
              <w:t>Sustancias químicas</w:t>
            </w:r>
            <w:r w:rsidRPr="00FF5278">
              <w:rPr>
                <w:rFonts w:ascii="Calibri" w:hAnsi="Calibri"/>
                <w:color w:val="000000"/>
                <w:sz w:val="14"/>
                <w:szCs w:val="14"/>
                <w:lang w:eastAsia="es-MX"/>
              </w:rPr>
              <w:t xml:space="preserve"> como los requeridos en esta licitación,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D8FAC3"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13</w:t>
            </w:r>
          </w:p>
        </w:tc>
        <w:tc>
          <w:tcPr>
            <w:tcW w:w="8788"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55404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14</w:t>
            </w:r>
          </w:p>
        </w:tc>
        <w:tc>
          <w:tcPr>
            <w:tcW w:w="8788" w:type="dxa"/>
            <w:tcBorders>
              <w:top w:val="nil"/>
              <w:left w:val="nil"/>
              <w:bottom w:val="single" w:sz="8" w:space="0" w:color="auto"/>
              <w:right w:val="single" w:sz="8" w:space="0" w:color="auto"/>
            </w:tcBorders>
            <w:shd w:val="clear" w:color="auto" w:fill="auto"/>
            <w:vAlign w:val="center"/>
            <w:hideMark/>
          </w:tcPr>
          <w:p w14:paraId="0E8F9267" w14:textId="422F42EC"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Escrito mediante el cual garantice que el período de caducidad de las </w:t>
            </w:r>
            <w:r w:rsidR="00517524">
              <w:rPr>
                <w:rFonts w:ascii="Calibri" w:hAnsi="Calibri"/>
                <w:color w:val="000000"/>
                <w:sz w:val="14"/>
                <w:szCs w:val="14"/>
                <w:lang w:eastAsia="es-MX"/>
              </w:rPr>
              <w:t>sustancias químicas</w:t>
            </w:r>
            <w:r w:rsidRPr="00FF5278">
              <w:rPr>
                <w:rFonts w:ascii="Calibri" w:hAnsi="Calibri"/>
                <w:color w:val="000000"/>
                <w:sz w:val="14"/>
                <w:szCs w:val="14"/>
                <w:lang w:eastAsia="es-MX"/>
              </w:rPr>
              <w:t xml:space="preserve"> ofertados, deberá ser de 1-un año, como mínimo, contado a partir de la recepción en el Laboratorio Estatal de la Convocante, para los renglones que no aplique deberá señalarlo.</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F538ED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15</w:t>
            </w:r>
          </w:p>
        </w:tc>
        <w:tc>
          <w:tcPr>
            <w:tcW w:w="8788" w:type="dxa"/>
            <w:tcBorders>
              <w:top w:val="nil"/>
              <w:left w:val="nil"/>
              <w:bottom w:val="single" w:sz="8" w:space="0" w:color="auto"/>
              <w:right w:val="single" w:sz="8" w:space="0" w:color="auto"/>
            </w:tcBorders>
            <w:shd w:val="clear" w:color="auto" w:fill="auto"/>
            <w:vAlign w:val="center"/>
            <w:hideMark/>
          </w:tcPr>
          <w:p w14:paraId="039B7DD7" w14:textId="7DB11D05" w:rsidR="00FF5278" w:rsidRPr="0030368D" w:rsidRDefault="0030368D" w:rsidP="0030368D">
            <w:pPr>
              <w:jc w:val="both"/>
              <w:rPr>
                <w:rFonts w:ascii="Calibri" w:hAnsi="Calibri"/>
                <w:color w:val="000000"/>
                <w:sz w:val="14"/>
                <w:szCs w:val="14"/>
                <w:lang w:eastAsia="es-MX"/>
              </w:rPr>
            </w:pPr>
            <w:r>
              <w:rPr>
                <w:rFonts w:ascii="Calibri" w:hAnsi="Calibri"/>
                <w:color w:val="000000"/>
                <w:sz w:val="14"/>
                <w:szCs w:val="14"/>
                <w:lang w:eastAsia="es-MX"/>
              </w:rPr>
              <w:t>C</w:t>
            </w:r>
            <w:r w:rsidRPr="0030368D">
              <w:rPr>
                <w:rFonts w:ascii="Calibri" w:hAnsi="Calibri"/>
                <w:color w:val="000000"/>
                <w:sz w:val="14"/>
                <w:szCs w:val="14"/>
                <w:lang w:eastAsia="es-MX"/>
              </w:rPr>
              <w:t>opia</w:t>
            </w:r>
            <w:r>
              <w:rPr>
                <w:rFonts w:ascii="Calibri" w:hAnsi="Calibri"/>
                <w:color w:val="000000"/>
                <w:sz w:val="14"/>
                <w:szCs w:val="14"/>
                <w:lang w:eastAsia="es-MX"/>
              </w:rPr>
              <w:t xml:space="preserve"> Simple</w:t>
            </w:r>
            <w:r w:rsidRPr="0030368D">
              <w:rPr>
                <w:rFonts w:ascii="Calibri" w:hAnsi="Calibri"/>
                <w:color w:val="000000"/>
                <w:sz w:val="14"/>
                <w:szCs w:val="14"/>
                <w:lang w:eastAsia="es-MX"/>
              </w:rPr>
              <w:t xml:space="preserve"> del Registro Sanitario de las sustancias químicas ofertadas.</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A0FB08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16</w:t>
            </w:r>
          </w:p>
        </w:tc>
        <w:tc>
          <w:tcPr>
            <w:tcW w:w="8788"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Cd o USB que contenga el total de los documentos incluidos en el sobre técnico en formato pdf, word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29D0D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17</w:t>
            </w:r>
          </w:p>
        </w:tc>
        <w:tc>
          <w:tcPr>
            <w:tcW w:w="8788"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6C1EB1">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A9F2F6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18</w:t>
            </w:r>
          </w:p>
        </w:tc>
        <w:tc>
          <w:tcPr>
            <w:tcW w:w="8788" w:type="dxa"/>
            <w:tcBorders>
              <w:top w:val="nil"/>
              <w:left w:val="nil"/>
              <w:bottom w:val="single" w:sz="8" w:space="0" w:color="auto"/>
              <w:right w:val="single" w:sz="8" w:space="0" w:color="auto"/>
            </w:tcBorders>
            <w:shd w:val="clear" w:color="auto" w:fill="auto"/>
            <w:vAlign w:val="center"/>
            <w:hideMark/>
          </w:tcPr>
          <w:p w14:paraId="77EA2C13" w14:textId="258D78B1" w:rsidR="00FF5278" w:rsidRPr="00FF5278" w:rsidRDefault="00FF5278" w:rsidP="00CD5BD1">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6C1EB1">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A8835D"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lastRenderedPageBreak/>
              <w:t>19</w:t>
            </w:r>
          </w:p>
        </w:tc>
        <w:tc>
          <w:tcPr>
            <w:tcW w:w="8788"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7B44F1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20</w:t>
            </w:r>
          </w:p>
        </w:tc>
        <w:tc>
          <w:tcPr>
            <w:tcW w:w="8788"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D2286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21</w:t>
            </w:r>
          </w:p>
        </w:tc>
        <w:tc>
          <w:tcPr>
            <w:tcW w:w="8788"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AC0F0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22</w:t>
            </w:r>
          </w:p>
        </w:tc>
        <w:tc>
          <w:tcPr>
            <w:tcW w:w="8788"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DF17B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23</w:t>
            </w:r>
          </w:p>
        </w:tc>
        <w:tc>
          <w:tcPr>
            <w:tcW w:w="8788"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04F8C7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24</w:t>
            </w:r>
          </w:p>
        </w:tc>
        <w:tc>
          <w:tcPr>
            <w:tcW w:w="8788" w:type="dxa"/>
            <w:tcBorders>
              <w:top w:val="nil"/>
              <w:left w:val="nil"/>
              <w:bottom w:val="single" w:sz="8" w:space="0" w:color="auto"/>
              <w:right w:val="single" w:sz="8" w:space="0" w:color="auto"/>
            </w:tcBorders>
            <w:shd w:val="clear" w:color="auto" w:fill="auto"/>
            <w:vAlign w:val="center"/>
            <w:hideMark/>
          </w:tcPr>
          <w:p w14:paraId="16CD2F77" w14:textId="4718F306" w:rsidR="00FF5278" w:rsidRPr="00FF5278" w:rsidRDefault="00FF5278" w:rsidP="00C93985">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w:t>
            </w:r>
            <w:r w:rsidR="00C93985">
              <w:rPr>
                <w:rFonts w:ascii="Calibri" w:hAnsi="Calibri"/>
                <w:color w:val="000000"/>
                <w:sz w:val="14"/>
                <w:szCs w:val="14"/>
                <w:lang w:eastAsia="es-MX"/>
              </w:rPr>
              <w:t xml:space="preserve"> y vigente</w:t>
            </w:r>
            <w:r w:rsidRPr="00FF5278">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385152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25</w:t>
            </w:r>
          </w:p>
        </w:tc>
        <w:tc>
          <w:tcPr>
            <w:tcW w:w="8788"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6C1EB1">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036CC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26</w:t>
            </w:r>
          </w:p>
        </w:tc>
        <w:tc>
          <w:tcPr>
            <w:tcW w:w="8788"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5F35F8"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27</w:t>
            </w:r>
          </w:p>
        </w:tc>
        <w:tc>
          <w:tcPr>
            <w:tcW w:w="8788"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77777777" w:rsidR="00990C86" w:rsidRDefault="00990C86"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332F0410"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A20660">
        <w:rPr>
          <w:rFonts w:asciiTheme="minorHAnsi" w:hAnsiTheme="minorHAnsi"/>
          <w:b/>
          <w:color w:val="auto"/>
          <w:sz w:val="18"/>
          <w:szCs w:val="16"/>
        </w:rPr>
        <w:t>I28</w:t>
      </w:r>
      <w:r w:rsidR="007B26A4">
        <w:rPr>
          <w:rFonts w:asciiTheme="minorHAnsi" w:hAnsiTheme="minorHAnsi"/>
          <w:b/>
          <w:color w:val="auto"/>
          <w:sz w:val="18"/>
          <w:szCs w:val="16"/>
        </w:rPr>
        <w:t>-2020</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13D3EBC2"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A20660">
        <w:rPr>
          <w:rFonts w:ascii="Calibri" w:hAnsi="Calibri" w:cs="Calibri"/>
          <w:b/>
          <w:bCs/>
          <w:color w:val="auto"/>
          <w:sz w:val="20"/>
          <w:szCs w:val="20"/>
        </w:rPr>
        <w:t>I28</w:t>
      </w:r>
      <w:r w:rsidR="007B26A4">
        <w:rPr>
          <w:rFonts w:ascii="Calibri" w:hAnsi="Calibri" w:cs="Calibri"/>
          <w:b/>
          <w:bCs/>
          <w:color w:val="auto"/>
          <w:sz w:val="20"/>
          <w:szCs w:val="20"/>
        </w:rPr>
        <w:t>-2020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Default="002F5444" w:rsidP="002F5444">
      <w:pPr>
        <w:tabs>
          <w:tab w:val="left" w:pos="4253"/>
          <w:tab w:val="left" w:pos="8080"/>
        </w:tabs>
        <w:ind w:right="1"/>
        <w:jc w:val="center"/>
        <w:rPr>
          <w:rFonts w:ascii="Calibri" w:hAnsi="Calibri" w:cs="Arial"/>
          <w:b/>
          <w:bCs/>
          <w:lang w:val="es-MX"/>
        </w:rPr>
      </w:pPr>
    </w:p>
    <w:p w14:paraId="276A1E5B" w14:textId="77777777" w:rsidR="00990C86" w:rsidRDefault="00990C86" w:rsidP="002F5444">
      <w:pPr>
        <w:tabs>
          <w:tab w:val="left" w:pos="4253"/>
          <w:tab w:val="left" w:pos="8080"/>
        </w:tabs>
        <w:ind w:right="1"/>
        <w:jc w:val="center"/>
        <w:rPr>
          <w:rFonts w:ascii="Calibri" w:hAnsi="Calibri" w:cs="Arial"/>
          <w:b/>
          <w:bCs/>
          <w:lang w:val="es-MX"/>
        </w:rPr>
      </w:pPr>
    </w:p>
    <w:p w14:paraId="2D1B581C" w14:textId="77777777" w:rsidR="00990C86" w:rsidRPr="00190C8C" w:rsidRDefault="00990C86"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D0FF5DA" w14:textId="77777777" w:rsidR="00990C86" w:rsidRDefault="00990C86" w:rsidP="002F5444">
      <w:pPr>
        <w:tabs>
          <w:tab w:val="left" w:pos="567"/>
          <w:tab w:val="left" w:pos="3544"/>
          <w:tab w:val="left" w:pos="5670"/>
          <w:tab w:val="left" w:pos="8364"/>
        </w:tabs>
        <w:ind w:right="-91"/>
        <w:jc w:val="center"/>
        <w:rPr>
          <w:rFonts w:ascii="Calibri" w:hAnsi="Calibri"/>
        </w:rPr>
      </w:pPr>
    </w:p>
    <w:p w14:paraId="38577134" w14:textId="77777777" w:rsidR="00990C86" w:rsidRPr="002522C8" w:rsidRDefault="00990C86" w:rsidP="002F5444">
      <w:pPr>
        <w:tabs>
          <w:tab w:val="left" w:pos="567"/>
          <w:tab w:val="left" w:pos="3544"/>
          <w:tab w:val="left" w:pos="5670"/>
          <w:tab w:val="left" w:pos="8364"/>
        </w:tabs>
        <w:ind w:right="-91"/>
        <w:jc w:val="center"/>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7B818877"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517524">
        <w:rPr>
          <w:rFonts w:asciiTheme="minorHAnsi" w:hAnsiTheme="minorHAnsi"/>
          <w:bCs/>
          <w:sz w:val="16"/>
          <w:szCs w:val="16"/>
        </w:rPr>
        <w:t>SUSTANCIAS QUÍMICAS</w:t>
      </w:r>
      <w:r w:rsidR="003C4F21" w:rsidRPr="003C4F21">
        <w:rPr>
          <w:rFonts w:asciiTheme="minorHAnsi" w:hAnsiTheme="minorHAnsi"/>
          <w:bCs/>
          <w:sz w:val="16"/>
          <w:szCs w:val="16"/>
        </w:rPr>
        <w:t xml:space="preserve"> PARA </w:t>
      </w:r>
      <w:r w:rsidR="00713C50">
        <w:rPr>
          <w:rFonts w:asciiTheme="minorHAnsi" w:hAnsiTheme="minorHAnsi"/>
          <w:bCs/>
          <w:sz w:val="16"/>
          <w:szCs w:val="16"/>
        </w:rPr>
        <w:t>LABORATORIO ESTATAL</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E74FB0" w:rsidRDefault="00AB2D98" w:rsidP="00AB2D98">
      <w:pPr>
        <w:ind w:right="-5"/>
        <w:jc w:val="both"/>
        <w:rPr>
          <w:rFonts w:asciiTheme="minorHAnsi" w:hAnsiTheme="minorHAnsi"/>
          <w:sz w:val="16"/>
          <w:szCs w:val="16"/>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E74FB0" w:rsidRDefault="00AB2D98" w:rsidP="00AB2D98">
      <w:pPr>
        <w:jc w:val="both"/>
        <w:rPr>
          <w:rFonts w:asciiTheme="minorHAnsi" w:hAnsiTheme="minorHAnsi" w:cs="Tahoma"/>
          <w:sz w:val="16"/>
          <w:szCs w:val="16"/>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435DE7C9"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A20660">
        <w:rPr>
          <w:rFonts w:asciiTheme="minorHAnsi" w:hAnsiTheme="minorHAnsi" w:cs="Tahoma"/>
          <w:sz w:val="16"/>
          <w:szCs w:val="16"/>
        </w:rPr>
        <w:t>I28</w:t>
      </w:r>
      <w:r w:rsidR="007B26A4">
        <w:rPr>
          <w:rFonts w:asciiTheme="minorHAnsi" w:hAnsiTheme="minorHAnsi" w:cs="Tahoma"/>
          <w:sz w:val="16"/>
          <w:szCs w:val="16"/>
        </w:rPr>
        <w:t>-2020</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517524">
        <w:rPr>
          <w:rFonts w:asciiTheme="minorHAnsi" w:hAnsiTheme="minorHAnsi" w:cs="Tahoma"/>
          <w:sz w:val="16"/>
          <w:szCs w:val="16"/>
        </w:rPr>
        <w:t>SUSTANCIAS QUÍMICAS</w:t>
      </w:r>
      <w:r w:rsidR="003C4F21" w:rsidRPr="003C4F21">
        <w:rPr>
          <w:rFonts w:asciiTheme="minorHAnsi" w:hAnsiTheme="minorHAnsi" w:cs="Tahoma"/>
          <w:sz w:val="16"/>
          <w:szCs w:val="16"/>
        </w:rPr>
        <w:t xml:space="preserve"> PARA </w:t>
      </w:r>
      <w:r w:rsidR="00C9441D">
        <w:rPr>
          <w:rFonts w:asciiTheme="minorHAnsi" w:hAnsiTheme="minorHAnsi" w:cs="Tahoma"/>
          <w:sz w:val="16"/>
          <w:szCs w:val="16"/>
        </w:rPr>
        <w:t>LABORATORIO ESTATAL</w:t>
      </w:r>
      <w:r w:rsidR="004065DA" w:rsidRPr="004065DA">
        <w:rPr>
          <w:rFonts w:asciiTheme="minorHAnsi" w:hAnsiTheme="minorHAnsi" w:cs="Tahoma"/>
          <w:sz w:val="16"/>
          <w:szCs w:val="16"/>
        </w:rPr>
        <w:t>.</w:t>
      </w:r>
    </w:p>
    <w:p w14:paraId="589E1671"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E74FB0" w:rsidRDefault="00AB2D98" w:rsidP="00AB2D98">
      <w:pPr>
        <w:ind w:left="709" w:right="-5" w:hanging="425"/>
        <w:jc w:val="both"/>
        <w:rPr>
          <w:rFonts w:asciiTheme="minorHAnsi" w:hAnsiTheme="minorHAnsi" w:cs="Tahoma"/>
          <w:sz w:val="16"/>
          <w:szCs w:val="16"/>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E74FB0" w:rsidRDefault="00AB2D98" w:rsidP="00AB2D98">
      <w:pPr>
        <w:ind w:right="-5"/>
        <w:jc w:val="both"/>
        <w:rPr>
          <w:rFonts w:asciiTheme="minorHAnsi" w:hAnsiTheme="minorHAnsi" w:cs="Tahoma"/>
          <w:b/>
          <w:sz w:val="16"/>
          <w:szCs w:val="16"/>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D85843" w:rsidRDefault="002448EA" w:rsidP="002448EA">
      <w:pPr>
        <w:ind w:right="-5"/>
        <w:rPr>
          <w:rFonts w:asciiTheme="minorHAnsi" w:hAnsiTheme="minorHAnsi" w:cs="Tahoma"/>
          <w:b/>
          <w:sz w:val="14"/>
          <w:szCs w:val="16"/>
        </w:rPr>
      </w:pPr>
    </w:p>
    <w:p w14:paraId="7861CE9C" w14:textId="212CB900"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517524">
        <w:rPr>
          <w:rFonts w:asciiTheme="minorHAnsi" w:hAnsiTheme="minorHAnsi" w:cs="Tahoma"/>
          <w:sz w:val="16"/>
          <w:szCs w:val="18"/>
        </w:rPr>
        <w:t>SUSTANCIAS QUÍMICAS</w:t>
      </w:r>
      <w:r w:rsidR="003C4F21" w:rsidRPr="003C4F21">
        <w:rPr>
          <w:rFonts w:asciiTheme="minorHAnsi" w:hAnsiTheme="minorHAnsi" w:cs="Tahoma"/>
          <w:sz w:val="16"/>
          <w:szCs w:val="18"/>
        </w:rPr>
        <w:t xml:space="preserve"> PARA </w:t>
      </w:r>
      <w:r w:rsidR="00525340">
        <w:rPr>
          <w:rFonts w:asciiTheme="minorHAnsi" w:hAnsiTheme="minorHAnsi" w:cs="Tahoma"/>
          <w:sz w:val="16"/>
          <w:szCs w:val="18"/>
        </w:rPr>
        <w:t>LABORATORIO ESTATAL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A20660">
        <w:rPr>
          <w:rFonts w:asciiTheme="minorHAnsi" w:hAnsiTheme="minorHAnsi"/>
          <w:sz w:val="16"/>
          <w:szCs w:val="18"/>
        </w:rPr>
        <w:t>I28</w:t>
      </w:r>
      <w:r w:rsidR="007B26A4">
        <w:rPr>
          <w:rFonts w:asciiTheme="minorHAnsi" w:hAnsiTheme="minorHAnsi"/>
          <w:sz w:val="16"/>
          <w:szCs w:val="18"/>
        </w:rPr>
        <w:t>-2020</w:t>
      </w:r>
      <w:r w:rsidRPr="00D85843">
        <w:rPr>
          <w:rFonts w:asciiTheme="minorHAnsi" w:hAnsiTheme="minorHAnsi"/>
          <w:sz w:val="16"/>
          <w:szCs w:val="18"/>
        </w:rPr>
        <w:t xml:space="preserve"> referente a la compraventa de </w:t>
      </w:r>
      <w:r w:rsidR="00517524">
        <w:rPr>
          <w:rFonts w:asciiTheme="minorHAnsi" w:hAnsiTheme="minorHAnsi"/>
          <w:sz w:val="16"/>
          <w:szCs w:val="18"/>
        </w:rPr>
        <w:t>SUSTANCIAS QUÍMICAS</w:t>
      </w:r>
      <w:r w:rsidR="003C4F21" w:rsidRPr="003C4F21">
        <w:rPr>
          <w:rFonts w:asciiTheme="minorHAnsi" w:hAnsiTheme="minorHAnsi"/>
          <w:sz w:val="16"/>
          <w:szCs w:val="18"/>
        </w:rPr>
        <w:t xml:space="preserve"> </w:t>
      </w:r>
      <w:r w:rsidR="00525340">
        <w:rPr>
          <w:rFonts w:asciiTheme="minorHAnsi" w:hAnsiTheme="minorHAnsi"/>
          <w:sz w:val="16"/>
          <w:szCs w:val="18"/>
        </w:rPr>
        <w:t>PARA LABORATORIO ESTATAL</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lastRenderedPageBreak/>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D85843" w:rsidRDefault="00D85843" w:rsidP="00D85843">
      <w:pPr>
        <w:jc w:val="both"/>
        <w:rPr>
          <w:rFonts w:asciiTheme="minorHAnsi" w:hAnsiTheme="minorHAnsi" w:cs="Tahoma"/>
          <w:sz w:val="16"/>
          <w:szCs w:val="18"/>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D85843" w:rsidRDefault="00D85843" w:rsidP="00D85843">
      <w:pPr>
        <w:jc w:val="both"/>
        <w:rPr>
          <w:rFonts w:asciiTheme="minorHAnsi" w:hAnsiTheme="minorHAnsi"/>
          <w:b/>
          <w:sz w:val="16"/>
          <w:szCs w:val="18"/>
        </w:rPr>
      </w:pPr>
    </w:p>
    <w:p w14:paraId="66EC290C" w14:textId="49501AFB"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el Laboratorio Estatal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D85843" w:rsidRDefault="00D85843" w:rsidP="00D85843">
      <w:pPr>
        <w:jc w:val="both"/>
        <w:rPr>
          <w:rFonts w:asciiTheme="minorHAnsi" w:hAnsiTheme="minorHAnsi" w:cs="Tahoma"/>
          <w:b/>
          <w:sz w:val="16"/>
          <w:szCs w:val="18"/>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D85843" w:rsidRDefault="00D85843" w:rsidP="00D85843">
      <w:pPr>
        <w:tabs>
          <w:tab w:val="right" w:pos="1276"/>
        </w:tabs>
        <w:jc w:val="both"/>
        <w:rPr>
          <w:rFonts w:asciiTheme="minorHAnsi" w:hAnsiTheme="minorHAnsi"/>
          <w:sz w:val="18"/>
        </w:rPr>
      </w:pPr>
    </w:p>
    <w:p w14:paraId="782764C1" w14:textId="18B73A75"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el Laboratorio Estatal</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madas por el Administrador del Laboratorio Estatal</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D85843" w:rsidRDefault="00D85843" w:rsidP="00D85843">
      <w:pPr>
        <w:jc w:val="both"/>
        <w:rPr>
          <w:rFonts w:asciiTheme="minorHAnsi" w:hAnsiTheme="minorHAnsi"/>
          <w:b/>
          <w:bCs/>
          <w:sz w:val="16"/>
          <w:szCs w:val="18"/>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D85843" w:rsidRDefault="00D85843" w:rsidP="00D85843">
      <w:pPr>
        <w:jc w:val="both"/>
        <w:rPr>
          <w:rFonts w:asciiTheme="minorHAnsi" w:hAnsiTheme="minorHAnsi"/>
          <w:sz w:val="16"/>
          <w:szCs w:val="18"/>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D85843" w:rsidRDefault="00D85843" w:rsidP="00D85843">
      <w:pPr>
        <w:jc w:val="both"/>
        <w:rPr>
          <w:rFonts w:asciiTheme="minorHAnsi" w:hAnsiTheme="minorHAnsi"/>
          <w:sz w:val="16"/>
          <w:szCs w:val="18"/>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0ED56A28" w14:textId="77777777" w:rsidR="00D843DF" w:rsidRPr="00D843DF" w:rsidRDefault="00D843DF" w:rsidP="00D843DF">
      <w:pPr>
        <w:ind w:right="-5"/>
        <w:jc w:val="both"/>
        <w:rPr>
          <w:rFonts w:asciiTheme="minorHAnsi" w:hAnsiTheme="minorHAnsi" w:cs="Tahoma"/>
          <w:sz w:val="16"/>
          <w:szCs w:val="18"/>
        </w:rPr>
      </w:pPr>
    </w:p>
    <w:p w14:paraId="2C5629AB"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14:paraId="00895440" w14:textId="77777777" w:rsidR="00D843DF" w:rsidRPr="00D843DF" w:rsidRDefault="00D843DF" w:rsidP="00D843DF">
      <w:pPr>
        <w:ind w:right="-5"/>
        <w:jc w:val="both"/>
        <w:rPr>
          <w:rFonts w:asciiTheme="minorHAnsi" w:hAnsiTheme="minorHAnsi" w:cs="Tahoma"/>
          <w:sz w:val="16"/>
          <w:szCs w:val="18"/>
        </w:rPr>
      </w:pPr>
    </w:p>
    <w:p w14:paraId="2F71C789" w14:textId="68AC9ED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el Laboratorio Estatal </w:t>
      </w:r>
      <w:r w:rsidRPr="00D843DF">
        <w:rPr>
          <w:rFonts w:asciiTheme="minorHAnsi" w:hAnsiTheme="minorHAnsi" w:cs="Tahoma"/>
          <w:sz w:val="16"/>
          <w:szCs w:val="18"/>
        </w:rPr>
        <w:t xml:space="preserve">de “S.S.N.L.” para la verificación de la calidad, materiales y características de las sustancias químicas objeto del presente contrato. Asimismo, se efectuará la verificación conforme a los lineamientos de “S.S.N.L.”. </w:t>
      </w:r>
    </w:p>
    <w:p w14:paraId="3B0093A9" w14:textId="77777777" w:rsidR="00D843DF" w:rsidRPr="00D843DF" w:rsidRDefault="00D843DF" w:rsidP="00D843DF">
      <w:pPr>
        <w:ind w:right="-5"/>
        <w:jc w:val="both"/>
        <w:rPr>
          <w:rFonts w:asciiTheme="minorHAnsi" w:hAnsiTheme="minorHAnsi" w:cs="Tahoma"/>
          <w:sz w:val="16"/>
          <w:szCs w:val="18"/>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D843DF" w:rsidRDefault="00D843DF" w:rsidP="00D843DF">
      <w:pPr>
        <w:ind w:right="-5"/>
        <w:jc w:val="both"/>
        <w:rPr>
          <w:rFonts w:asciiTheme="minorHAnsi" w:hAnsiTheme="minorHAnsi" w:cs="Tahoma"/>
          <w:sz w:val="16"/>
          <w:szCs w:val="18"/>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D843DF" w:rsidRDefault="00D843DF" w:rsidP="00D843DF">
      <w:pPr>
        <w:ind w:right="-5"/>
        <w:jc w:val="both"/>
        <w:rPr>
          <w:rFonts w:asciiTheme="minorHAnsi" w:hAnsiTheme="minorHAnsi" w:cs="Tahoma"/>
          <w:sz w:val="16"/>
          <w:szCs w:val="18"/>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6C253D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517524">
        <w:rPr>
          <w:rFonts w:asciiTheme="minorHAnsi" w:hAnsiTheme="minorHAnsi" w:cs="Tahoma"/>
          <w:sz w:val="16"/>
          <w:szCs w:val="18"/>
        </w:rPr>
        <w:t>sustancias químicas</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D843DF" w:rsidRDefault="00D843DF" w:rsidP="00D843DF">
      <w:pPr>
        <w:ind w:right="-5"/>
        <w:jc w:val="both"/>
        <w:rPr>
          <w:rFonts w:asciiTheme="minorHAnsi" w:hAnsiTheme="minorHAnsi" w:cs="Tahoma"/>
          <w:sz w:val="16"/>
          <w:szCs w:val="18"/>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1B182EAA"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el Laboratorio Estatal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D843DF" w:rsidRDefault="00D843DF" w:rsidP="00D843DF">
      <w:pPr>
        <w:ind w:right="-5"/>
        <w:jc w:val="both"/>
        <w:rPr>
          <w:rFonts w:asciiTheme="minorHAnsi" w:hAnsiTheme="minorHAnsi" w:cs="Tahoma"/>
          <w:sz w:val="16"/>
          <w:szCs w:val="18"/>
        </w:rPr>
      </w:pPr>
    </w:p>
    <w:p w14:paraId="740CEACD" w14:textId="42F1AD60" w:rsidR="00D843DF" w:rsidRPr="00D843DF" w:rsidRDefault="00CF77AF" w:rsidP="00D843DF">
      <w:pPr>
        <w:ind w:right="-5"/>
        <w:jc w:val="both"/>
        <w:rPr>
          <w:rFonts w:asciiTheme="minorHAnsi" w:hAnsiTheme="minorHAnsi" w:cs="Tahoma"/>
          <w:sz w:val="16"/>
          <w:szCs w:val="18"/>
        </w:rPr>
      </w:pP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el responsable del Laboratorio Estatal</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 xml:space="preserve">cuenta por el  Administrador del Laboratorio Estatal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D843DF" w:rsidRDefault="00D843DF" w:rsidP="00D843DF">
      <w:pPr>
        <w:ind w:right="-5"/>
        <w:jc w:val="both"/>
        <w:rPr>
          <w:rFonts w:asciiTheme="minorHAnsi" w:hAnsiTheme="minorHAnsi" w:cs="Tahoma"/>
          <w:sz w:val="16"/>
          <w:szCs w:val="18"/>
        </w:rPr>
      </w:pPr>
    </w:p>
    <w:p w14:paraId="323EA79E" w14:textId="047A3C28"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135C95">
        <w:rPr>
          <w:rFonts w:asciiTheme="minorHAnsi" w:hAnsiTheme="minorHAnsi" w:cs="Tahoma"/>
          <w:sz w:val="16"/>
          <w:szCs w:val="18"/>
        </w:rPr>
        <w:t>el Laboratorio Estatal</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D843DF" w:rsidRDefault="00D843DF" w:rsidP="00D843DF">
      <w:pPr>
        <w:ind w:right="-5"/>
        <w:jc w:val="both"/>
        <w:rPr>
          <w:rFonts w:asciiTheme="minorHAnsi" w:hAnsiTheme="minorHAnsi" w:cs="Tahoma"/>
          <w:sz w:val="16"/>
          <w:szCs w:val="18"/>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D843DF" w:rsidRDefault="00D843DF" w:rsidP="00D843DF">
      <w:pPr>
        <w:ind w:right="-5"/>
        <w:jc w:val="both"/>
        <w:rPr>
          <w:rFonts w:asciiTheme="minorHAnsi" w:hAnsiTheme="minorHAnsi" w:cs="Tahoma"/>
          <w:sz w:val="16"/>
          <w:szCs w:val="18"/>
        </w:rPr>
      </w:pPr>
    </w:p>
    <w:p w14:paraId="27F42530" w14:textId="3E9BCED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517524">
        <w:rPr>
          <w:rFonts w:asciiTheme="minorHAnsi" w:hAnsiTheme="minorHAnsi" w:cs="Tahoma"/>
          <w:sz w:val="16"/>
          <w:szCs w:val="18"/>
        </w:rPr>
        <w:t>sustancias químicas</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D843DF" w:rsidRDefault="00D843DF" w:rsidP="00D843DF">
      <w:pPr>
        <w:ind w:right="-5"/>
        <w:jc w:val="both"/>
        <w:rPr>
          <w:rFonts w:asciiTheme="minorHAnsi" w:hAnsiTheme="minorHAnsi" w:cs="Tahoma"/>
          <w:sz w:val="16"/>
          <w:szCs w:val="18"/>
        </w:rPr>
      </w:pPr>
    </w:p>
    <w:p w14:paraId="02AE2FBB" w14:textId="6282C9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345071">
        <w:rPr>
          <w:rFonts w:asciiTheme="minorHAnsi" w:hAnsiTheme="minorHAnsi" w:cs="Tahoma"/>
          <w:sz w:val="16"/>
          <w:szCs w:val="18"/>
        </w:rPr>
        <w:t>del Laboratorio Estatal</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D843DF" w:rsidRDefault="00D843DF" w:rsidP="00D843DF">
      <w:pPr>
        <w:ind w:right="-5"/>
        <w:jc w:val="both"/>
        <w:rPr>
          <w:rFonts w:asciiTheme="minorHAnsi" w:hAnsiTheme="minorHAnsi" w:cs="Tahoma"/>
          <w:sz w:val="16"/>
          <w:szCs w:val="18"/>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D843DF" w:rsidRDefault="00D843DF" w:rsidP="00D843DF">
      <w:pPr>
        <w:ind w:right="-5"/>
        <w:jc w:val="both"/>
        <w:rPr>
          <w:rFonts w:asciiTheme="minorHAnsi" w:hAnsiTheme="minorHAnsi" w:cs="Tahoma"/>
          <w:sz w:val="16"/>
          <w:szCs w:val="18"/>
        </w:rPr>
      </w:pPr>
    </w:p>
    <w:p w14:paraId="490A2D5C" w14:textId="79AC74F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del Laboratorio Estatal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D843DF" w:rsidRDefault="00D843DF" w:rsidP="00D843DF">
      <w:pPr>
        <w:ind w:right="-5"/>
        <w:jc w:val="both"/>
        <w:rPr>
          <w:rFonts w:asciiTheme="minorHAnsi" w:hAnsiTheme="minorHAnsi" w:cs="Tahoma"/>
          <w:sz w:val="16"/>
          <w:szCs w:val="18"/>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D843DF" w:rsidRDefault="00D843DF" w:rsidP="00D843DF">
      <w:pPr>
        <w:ind w:right="-5"/>
        <w:jc w:val="both"/>
        <w:rPr>
          <w:rFonts w:asciiTheme="minorHAnsi" w:hAnsiTheme="minorHAnsi" w:cs="Tahoma"/>
          <w:sz w:val="16"/>
          <w:szCs w:val="18"/>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D843DF" w:rsidRDefault="00D843DF" w:rsidP="00D843DF">
      <w:pPr>
        <w:ind w:right="-5"/>
        <w:jc w:val="both"/>
        <w:rPr>
          <w:rFonts w:asciiTheme="minorHAnsi" w:hAnsiTheme="minorHAnsi" w:cs="Tahoma"/>
          <w:sz w:val="16"/>
          <w:szCs w:val="18"/>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D843DF" w:rsidRDefault="00D843DF" w:rsidP="00D843DF">
      <w:pPr>
        <w:ind w:right="-5"/>
        <w:jc w:val="both"/>
        <w:rPr>
          <w:rFonts w:asciiTheme="minorHAnsi" w:hAnsiTheme="minorHAnsi" w:cs="Tahoma"/>
          <w:sz w:val="16"/>
          <w:szCs w:val="18"/>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6AE9239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del Laboratorio Estatal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3CAFE2CF"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ir de la fecha de entrega en el Laboratorio Estatal.</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w:t>
      </w:r>
      <w:bookmarkStart w:id="2" w:name="_GoBack"/>
      <w:r w:rsidRPr="00E50CE0">
        <w:rPr>
          <w:rFonts w:asciiTheme="minorHAnsi" w:hAnsiTheme="minorHAnsi"/>
          <w:sz w:val="17"/>
          <w:szCs w:val="17"/>
        </w:rPr>
        <w:t>O</w:t>
      </w:r>
      <w:bookmarkEnd w:id="2"/>
      <w:r w:rsidRPr="00E50CE0">
        <w:rPr>
          <w:rFonts w:asciiTheme="minorHAnsi" w:hAnsiTheme="minorHAnsi"/>
          <w:sz w:val="17"/>
          <w:szCs w:val="17"/>
        </w:rPr>
        <w:t>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901B" w14:textId="77777777" w:rsidR="0084779E" w:rsidRDefault="0084779E" w:rsidP="007F0B73">
      <w:r>
        <w:separator/>
      </w:r>
    </w:p>
  </w:endnote>
  <w:endnote w:type="continuationSeparator" w:id="0">
    <w:p w14:paraId="07E57FF8" w14:textId="77777777" w:rsidR="0084779E" w:rsidRDefault="0084779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3A98B3CD" w14:textId="77777777" w:rsidR="00A20660" w:rsidRPr="000B4597" w:rsidRDefault="00A20660" w:rsidP="007804C1">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0F36A1EF" w14:textId="71965F3E" w:rsidR="00A20660" w:rsidRPr="000B4597" w:rsidRDefault="00A20660" w:rsidP="007804C1">
        <w:pPr>
          <w:pStyle w:val="Piedepgina"/>
          <w:jc w:val="center"/>
          <w:rPr>
            <w:b/>
            <w:color w:val="7030A0"/>
            <w:szCs w:val="16"/>
          </w:rPr>
        </w:pPr>
        <w:r w:rsidRPr="000B4597">
          <w:rPr>
            <w:rFonts w:ascii="Century Gothic" w:hAnsi="Century Gothic"/>
            <w:b/>
            <w:color w:val="7030A0"/>
            <w:sz w:val="18"/>
            <w:szCs w:val="16"/>
          </w:rPr>
          <w:t>No. LP-919044992-I</w:t>
        </w:r>
        <w:r>
          <w:rPr>
            <w:rFonts w:ascii="Century Gothic" w:hAnsi="Century Gothic"/>
            <w:b/>
            <w:color w:val="7030A0"/>
            <w:sz w:val="18"/>
            <w:szCs w:val="16"/>
          </w:rPr>
          <w:t>28-2020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167531">
                  <w:rPr>
                    <w:rFonts w:ascii="Century Gothic" w:hAnsi="Century Gothic"/>
                    <w:b/>
                    <w:noProof/>
                    <w:color w:val="7030A0"/>
                    <w:sz w:val="18"/>
                    <w:szCs w:val="16"/>
                  </w:rPr>
                  <w:t>44</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167531">
                  <w:rPr>
                    <w:rFonts w:ascii="Century Gothic" w:hAnsi="Century Gothic"/>
                    <w:b/>
                    <w:noProof/>
                    <w:color w:val="7030A0"/>
                    <w:sz w:val="18"/>
                    <w:szCs w:val="16"/>
                  </w:rPr>
                  <w:t>44</w:t>
                </w:r>
                <w:r w:rsidRPr="000B4597">
                  <w:rPr>
                    <w:rFonts w:ascii="Century Gothic" w:hAnsi="Century Gothic"/>
                    <w:b/>
                    <w:color w:val="7030A0"/>
                    <w:sz w:val="18"/>
                    <w:szCs w:val="16"/>
                  </w:rPr>
                  <w:fldChar w:fldCharType="end"/>
                </w:r>
              </w:sdtContent>
            </w:sdt>
          </w:sdtContent>
        </w:sdt>
      </w:p>
      <w:p w14:paraId="3DEEF4DD" w14:textId="77777777" w:rsidR="00A20660" w:rsidRPr="000B4597" w:rsidRDefault="0084779E" w:rsidP="007804C1">
        <w:pPr>
          <w:pStyle w:val="Piedepgina"/>
          <w:jc w:val="center"/>
          <w:rPr>
            <w:b/>
            <w:color w:val="7030A0"/>
          </w:rPr>
        </w:pPr>
      </w:p>
    </w:sdtContent>
  </w:sdt>
  <w:p w14:paraId="13348E1E" w14:textId="77777777" w:rsidR="00A20660" w:rsidRDefault="00A20660" w:rsidP="007804C1"/>
  <w:p w14:paraId="623CC17B" w14:textId="77777777" w:rsidR="00A20660" w:rsidRDefault="00A20660" w:rsidP="007804C1"/>
  <w:p w14:paraId="4FD76872" w14:textId="77777777" w:rsidR="00A20660" w:rsidRDefault="00A20660" w:rsidP="007804C1">
    <w:r w:rsidRPr="000B4597">
      <w:rPr>
        <w:noProof/>
        <w:lang w:val="es-MX" w:eastAsia="es-MX"/>
      </w:rPr>
      <w:drawing>
        <wp:anchor distT="0" distB="0" distL="114300" distR="114300" simplePos="0" relativeHeight="251665408" behindDoc="1" locked="0" layoutInCell="1" allowOverlap="1" wp14:anchorId="359B52D2" wp14:editId="22C51F21">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14:paraId="15CEB250" w14:textId="77777777" w:rsidR="00A20660" w:rsidRDefault="00A20660" w:rsidP="007804C1"/>
  <w:p w14:paraId="17C226D0" w14:textId="77777777" w:rsidR="00A20660" w:rsidRDefault="00A20660"/>
  <w:p w14:paraId="0E57AC24" w14:textId="77777777" w:rsidR="00A20660" w:rsidRDefault="00A206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7EC3F" w14:textId="77777777" w:rsidR="0084779E" w:rsidRDefault="0084779E" w:rsidP="007F0B73">
      <w:r>
        <w:separator/>
      </w:r>
    </w:p>
  </w:footnote>
  <w:footnote w:type="continuationSeparator" w:id="0">
    <w:p w14:paraId="4EACCD8A" w14:textId="77777777" w:rsidR="0084779E" w:rsidRDefault="0084779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0FE43B43" w:rsidR="00A20660" w:rsidRPr="00C765F1" w:rsidRDefault="00A20660"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3360" behindDoc="1" locked="0" layoutInCell="1" allowOverlap="1" wp14:anchorId="41C223E6" wp14:editId="10652421">
          <wp:simplePos x="0" y="0"/>
          <wp:positionH relativeFrom="column">
            <wp:posOffset>-535021</wp:posOffset>
          </wp:positionH>
          <wp:positionV relativeFrom="paragraph">
            <wp:posOffset>-350196</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7C12A0D4" w14:textId="543EFB26" w:rsidR="00A20660" w:rsidRPr="00C765F1" w:rsidRDefault="00A20660" w:rsidP="00313C66">
    <w:pPr>
      <w:jc w:val="center"/>
      <w:rPr>
        <w:rFonts w:ascii="Corbel" w:hAnsi="Corbel"/>
        <w:b/>
        <w:szCs w:val="16"/>
      </w:rPr>
    </w:pPr>
    <w:r w:rsidRPr="00C765F1">
      <w:rPr>
        <w:rFonts w:ascii="Corbel" w:hAnsi="Corbel"/>
        <w:b/>
        <w:szCs w:val="16"/>
      </w:rPr>
      <w:t>SERVICIOS DE SALUD DE NUEVO LEÓN</w:t>
    </w:r>
  </w:p>
  <w:p w14:paraId="71B0D807" w14:textId="77777777" w:rsidR="00A20660" w:rsidRPr="00180FA7" w:rsidRDefault="00A2066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A20660" w:rsidRDefault="00A20660"/>
  <w:p w14:paraId="7F54F107" w14:textId="77777777" w:rsidR="00A20660" w:rsidRDefault="00A20660"/>
  <w:p w14:paraId="78AF9BC4" w14:textId="77777777" w:rsidR="00A20660" w:rsidRDefault="00A20660"/>
  <w:p w14:paraId="03F7A2B8" w14:textId="77777777" w:rsidR="00A20660" w:rsidRDefault="00A20660"/>
  <w:p w14:paraId="4E2A31B4" w14:textId="77777777" w:rsidR="00A20660" w:rsidRDefault="00A206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3"/>
  </w:num>
  <w:num w:numId="4">
    <w:abstractNumId w:val="34"/>
  </w:num>
  <w:num w:numId="5">
    <w:abstractNumId w:val="7"/>
  </w:num>
  <w:num w:numId="6">
    <w:abstractNumId w:val="0"/>
  </w:num>
  <w:num w:numId="7">
    <w:abstractNumId w:val="16"/>
  </w:num>
  <w:num w:numId="8">
    <w:abstractNumId w:val="14"/>
  </w:num>
  <w:num w:numId="9">
    <w:abstractNumId w:val="30"/>
  </w:num>
  <w:num w:numId="10">
    <w:abstractNumId w:val="17"/>
  </w:num>
  <w:num w:numId="11">
    <w:abstractNumId w:val="10"/>
  </w:num>
  <w:num w:numId="12">
    <w:abstractNumId w:val="11"/>
  </w:num>
  <w:num w:numId="13">
    <w:abstractNumId w:val="12"/>
  </w:num>
  <w:num w:numId="14">
    <w:abstractNumId w:val="18"/>
  </w:num>
  <w:num w:numId="15">
    <w:abstractNumId w:val="21"/>
  </w:num>
  <w:num w:numId="16">
    <w:abstractNumId w:val="29"/>
  </w:num>
  <w:num w:numId="17">
    <w:abstractNumId w:val="27"/>
  </w:num>
  <w:num w:numId="18">
    <w:abstractNumId w:val="26"/>
  </w:num>
  <w:num w:numId="19">
    <w:abstractNumId w:val="25"/>
  </w:num>
  <w:num w:numId="20">
    <w:abstractNumId w:val="39"/>
  </w:num>
  <w:num w:numId="21">
    <w:abstractNumId w:val="9"/>
  </w:num>
  <w:num w:numId="22">
    <w:abstractNumId w:val="28"/>
  </w:num>
  <w:num w:numId="23">
    <w:abstractNumId w:val="38"/>
  </w:num>
  <w:num w:numId="24">
    <w:abstractNumId w:val="22"/>
  </w:num>
  <w:num w:numId="25">
    <w:abstractNumId w:val="6"/>
  </w:num>
  <w:num w:numId="26">
    <w:abstractNumId w:val="31"/>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0"/>
  </w:num>
  <w:num w:numId="34">
    <w:abstractNumId w:val="32"/>
  </w:num>
  <w:num w:numId="35">
    <w:abstractNumId w:val="42"/>
  </w:num>
  <w:num w:numId="36">
    <w:abstractNumId w:val="19"/>
  </w:num>
  <w:num w:numId="37">
    <w:abstractNumId w:val="41"/>
  </w:num>
  <w:num w:numId="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65A3"/>
    <w:rsid w:val="00011E90"/>
    <w:rsid w:val="00015993"/>
    <w:rsid w:val="000163C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3B44"/>
    <w:rsid w:val="0015498D"/>
    <w:rsid w:val="00154BCB"/>
    <w:rsid w:val="0015768D"/>
    <w:rsid w:val="001578FF"/>
    <w:rsid w:val="001629C3"/>
    <w:rsid w:val="0016702D"/>
    <w:rsid w:val="00167531"/>
    <w:rsid w:val="001706F1"/>
    <w:rsid w:val="00171F39"/>
    <w:rsid w:val="00175E7D"/>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37FF6"/>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0B8B"/>
    <w:rsid w:val="002A290C"/>
    <w:rsid w:val="002A4264"/>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D0FCB"/>
    <w:rsid w:val="002D1629"/>
    <w:rsid w:val="002D201D"/>
    <w:rsid w:val="002D64B4"/>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81894"/>
    <w:rsid w:val="00383B73"/>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C14"/>
    <w:rsid w:val="004A66BA"/>
    <w:rsid w:val="004B0FAF"/>
    <w:rsid w:val="004B16BB"/>
    <w:rsid w:val="004B2D24"/>
    <w:rsid w:val="004B4AB7"/>
    <w:rsid w:val="004B5954"/>
    <w:rsid w:val="004C2ED5"/>
    <w:rsid w:val="004C675C"/>
    <w:rsid w:val="004C7731"/>
    <w:rsid w:val="004D23B2"/>
    <w:rsid w:val="004D49AF"/>
    <w:rsid w:val="004D5065"/>
    <w:rsid w:val="004D516C"/>
    <w:rsid w:val="004D5BD4"/>
    <w:rsid w:val="004E077E"/>
    <w:rsid w:val="004E09BD"/>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156A"/>
    <w:rsid w:val="0056254E"/>
    <w:rsid w:val="005653C6"/>
    <w:rsid w:val="00572D81"/>
    <w:rsid w:val="00572D8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43AA"/>
    <w:rsid w:val="005B0DA4"/>
    <w:rsid w:val="005B4A57"/>
    <w:rsid w:val="005B4BA6"/>
    <w:rsid w:val="005B56DF"/>
    <w:rsid w:val="005B753E"/>
    <w:rsid w:val="005C1467"/>
    <w:rsid w:val="005C3279"/>
    <w:rsid w:val="005C6793"/>
    <w:rsid w:val="005C6D35"/>
    <w:rsid w:val="005C79F2"/>
    <w:rsid w:val="005D0711"/>
    <w:rsid w:val="005D0FFB"/>
    <w:rsid w:val="005D169F"/>
    <w:rsid w:val="005D1765"/>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BC3"/>
    <w:rsid w:val="006C0DF5"/>
    <w:rsid w:val="006C1EB1"/>
    <w:rsid w:val="006C2F78"/>
    <w:rsid w:val="006C33C7"/>
    <w:rsid w:val="006C39F5"/>
    <w:rsid w:val="006C459B"/>
    <w:rsid w:val="006C7216"/>
    <w:rsid w:val="006D142E"/>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685"/>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26A4"/>
    <w:rsid w:val="007B3013"/>
    <w:rsid w:val="007B6108"/>
    <w:rsid w:val="007B6782"/>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7F27"/>
    <w:rsid w:val="008037DE"/>
    <w:rsid w:val="00806AC9"/>
    <w:rsid w:val="0081239A"/>
    <w:rsid w:val="00813559"/>
    <w:rsid w:val="00813A03"/>
    <w:rsid w:val="00816221"/>
    <w:rsid w:val="008163E5"/>
    <w:rsid w:val="0081748F"/>
    <w:rsid w:val="00820037"/>
    <w:rsid w:val="00822A52"/>
    <w:rsid w:val="00825003"/>
    <w:rsid w:val="00826156"/>
    <w:rsid w:val="0082731F"/>
    <w:rsid w:val="00833292"/>
    <w:rsid w:val="008345F7"/>
    <w:rsid w:val="0083552D"/>
    <w:rsid w:val="00835FDB"/>
    <w:rsid w:val="0083635F"/>
    <w:rsid w:val="00836D85"/>
    <w:rsid w:val="008374DF"/>
    <w:rsid w:val="008409DB"/>
    <w:rsid w:val="008435E3"/>
    <w:rsid w:val="00843C0D"/>
    <w:rsid w:val="008470F6"/>
    <w:rsid w:val="008476AC"/>
    <w:rsid w:val="0084779E"/>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33A1"/>
    <w:rsid w:val="008B58D8"/>
    <w:rsid w:val="008B695F"/>
    <w:rsid w:val="008B698D"/>
    <w:rsid w:val="008C56D3"/>
    <w:rsid w:val="008C6D74"/>
    <w:rsid w:val="008D02D1"/>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10768"/>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3C5E"/>
    <w:rsid w:val="00946459"/>
    <w:rsid w:val="00947153"/>
    <w:rsid w:val="00953BB5"/>
    <w:rsid w:val="00953F78"/>
    <w:rsid w:val="009549E5"/>
    <w:rsid w:val="0096297A"/>
    <w:rsid w:val="00965EEA"/>
    <w:rsid w:val="00970B27"/>
    <w:rsid w:val="00970C99"/>
    <w:rsid w:val="009765D5"/>
    <w:rsid w:val="0098036D"/>
    <w:rsid w:val="00981B5A"/>
    <w:rsid w:val="00981D8E"/>
    <w:rsid w:val="00983BB5"/>
    <w:rsid w:val="009841A6"/>
    <w:rsid w:val="00985062"/>
    <w:rsid w:val="0098589F"/>
    <w:rsid w:val="00990461"/>
    <w:rsid w:val="00990C86"/>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5BAF"/>
    <w:rsid w:val="009C7D4D"/>
    <w:rsid w:val="009D0457"/>
    <w:rsid w:val="009D460F"/>
    <w:rsid w:val="009D555E"/>
    <w:rsid w:val="009D5A1F"/>
    <w:rsid w:val="009E04A4"/>
    <w:rsid w:val="009E14B2"/>
    <w:rsid w:val="009E7EBF"/>
    <w:rsid w:val="009F0596"/>
    <w:rsid w:val="009F25D5"/>
    <w:rsid w:val="009F3005"/>
    <w:rsid w:val="009F4F5A"/>
    <w:rsid w:val="009F6015"/>
    <w:rsid w:val="00A0118F"/>
    <w:rsid w:val="00A01537"/>
    <w:rsid w:val="00A02465"/>
    <w:rsid w:val="00A0351D"/>
    <w:rsid w:val="00A0483B"/>
    <w:rsid w:val="00A10B88"/>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CF"/>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8E8"/>
    <w:rsid w:val="00AD2739"/>
    <w:rsid w:val="00AD5A14"/>
    <w:rsid w:val="00AE0B09"/>
    <w:rsid w:val="00AE1DAE"/>
    <w:rsid w:val="00AE25F5"/>
    <w:rsid w:val="00AE3C5C"/>
    <w:rsid w:val="00AE481A"/>
    <w:rsid w:val="00AE5467"/>
    <w:rsid w:val="00AF0388"/>
    <w:rsid w:val="00AF064C"/>
    <w:rsid w:val="00AF291D"/>
    <w:rsid w:val="00AF2CCB"/>
    <w:rsid w:val="00AF3045"/>
    <w:rsid w:val="00AF7232"/>
    <w:rsid w:val="00AF7D82"/>
    <w:rsid w:val="00B03EC4"/>
    <w:rsid w:val="00B06A98"/>
    <w:rsid w:val="00B06D4A"/>
    <w:rsid w:val="00B07CD4"/>
    <w:rsid w:val="00B126C8"/>
    <w:rsid w:val="00B13DAB"/>
    <w:rsid w:val="00B149A6"/>
    <w:rsid w:val="00B15316"/>
    <w:rsid w:val="00B24C11"/>
    <w:rsid w:val="00B26309"/>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75994"/>
    <w:rsid w:val="00B7791E"/>
    <w:rsid w:val="00B819E5"/>
    <w:rsid w:val="00B82FB5"/>
    <w:rsid w:val="00B83531"/>
    <w:rsid w:val="00B85FF1"/>
    <w:rsid w:val="00B86433"/>
    <w:rsid w:val="00B906DD"/>
    <w:rsid w:val="00B91115"/>
    <w:rsid w:val="00B911FB"/>
    <w:rsid w:val="00B92119"/>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CF7"/>
    <w:rsid w:val="00C00E7F"/>
    <w:rsid w:val="00C00FBC"/>
    <w:rsid w:val="00C02600"/>
    <w:rsid w:val="00C1070D"/>
    <w:rsid w:val="00C1246A"/>
    <w:rsid w:val="00C14EDA"/>
    <w:rsid w:val="00C16270"/>
    <w:rsid w:val="00C16313"/>
    <w:rsid w:val="00C23289"/>
    <w:rsid w:val="00C232E6"/>
    <w:rsid w:val="00C367FC"/>
    <w:rsid w:val="00C3718C"/>
    <w:rsid w:val="00C37403"/>
    <w:rsid w:val="00C4183B"/>
    <w:rsid w:val="00C4313E"/>
    <w:rsid w:val="00C43A0E"/>
    <w:rsid w:val="00C50B96"/>
    <w:rsid w:val="00C521B1"/>
    <w:rsid w:val="00C52BA3"/>
    <w:rsid w:val="00C53500"/>
    <w:rsid w:val="00C552DE"/>
    <w:rsid w:val="00C56D6B"/>
    <w:rsid w:val="00C6175F"/>
    <w:rsid w:val="00C63AD1"/>
    <w:rsid w:val="00C658F8"/>
    <w:rsid w:val="00C66677"/>
    <w:rsid w:val="00C66C75"/>
    <w:rsid w:val="00C7072C"/>
    <w:rsid w:val="00C74492"/>
    <w:rsid w:val="00C75C58"/>
    <w:rsid w:val="00C75E01"/>
    <w:rsid w:val="00C77B3E"/>
    <w:rsid w:val="00C80593"/>
    <w:rsid w:val="00C87C77"/>
    <w:rsid w:val="00C90011"/>
    <w:rsid w:val="00C93985"/>
    <w:rsid w:val="00C93C5B"/>
    <w:rsid w:val="00C9441D"/>
    <w:rsid w:val="00C96B24"/>
    <w:rsid w:val="00CA2BF7"/>
    <w:rsid w:val="00CA35BE"/>
    <w:rsid w:val="00CA606E"/>
    <w:rsid w:val="00CB0B2E"/>
    <w:rsid w:val="00CB2871"/>
    <w:rsid w:val="00CB4CB1"/>
    <w:rsid w:val="00CB531A"/>
    <w:rsid w:val="00CB5521"/>
    <w:rsid w:val="00CC28CB"/>
    <w:rsid w:val="00CC6FB9"/>
    <w:rsid w:val="00CC7551"/>
    <w:rsid w:val="00CD34F3"/>
    <w:rsid w:val="00CD58F7"/>
    <w:rsid w:val="00CD5BD1"/>
    <w:rsid w:val="00CE04FD"/>
    <w:rsid w:val="00CE0DF5"/>
    <w:rsid w:val="00CE17EE"/>
    <w:rsid w:val="00CE28F7"/>
    <w:rsid w:val="00CE2E1F"/>
    <w:rsid w:val="00CE2F46"/>
    <w:rsid w:val="00CE6525"/>
    <w:rsid w:val="00CE7AF5"/>
    <w:rsid w:val="00CF1E88"/>
    <w:rsid w:val="00CF45BB"/>
    <w:rsid w:val="00CF77AF"/>
    <w:rsid w:val="00CF7EFC"/>
    <w:rsid w:val="00D00DD5"/>
    <w:rsid w:val="00D02B2D"/>
    <w:rsid w:val="00D11EAE"/>
    <w:rsid w:val="00D12ED7"/>
    <w:rsid w:val="00D130C5"/>
    <w:rsid w:val="00D14897"/>
    <w:rsid w:val="00D14A6E"/>
    <w:rsid w:val="00D1566F"/>
    <w:rsid w:val="00D16279"/>
    <w:rsid w:val="00D16830"/>
    <w:rsid w:val="00D20B9A"/>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69DA"/>
    <w:rsid w:val="00DB77E2"/>
    <w:rsid w:val="00DB7B88"/>
    <w:rsid w:val="00DC149B"/>
    <w:rsid w:val="00DC237B"/>
    <w:rsid w:val="00DD1185"/>
    <w:rsid w:val="00DD29A7"/>
    <w:rsid w:val="00DD310C"/>
    <w:rsid w:val="00DD528A"/>
    <w:rsid w:val="00DD54AE"/>
    <w:rsid w:val="00DD609C"/>
    <w:rsid w:val="00DD7E43"/>
    <w:rsid w:val="00DE63CF"/>
    <w:rsid w:val="00DF2505"/>
    <w:rsid w:val="00DF7F62"/>
    <w:rsid w:val="00E00D80"/>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12F"/>
    <w:rsid w:val="00EB0644"/>
    <w:rsid w:val="00EB11D0"/>
    <w:rsid w:val="00EB1FF4"/>
    <w:rsid w:val="00EB5703"/>
    <w:rsid w:val="00EB66DA"/>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196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6242-7802-437A-953D-4BE47E29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20855</Words>
  <Characters>114706</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45</cp:revision>
  <cp:lastPrinted>2020-06-05T17:06:00Z</cp:lastPrinted>
  <dcterms:created xsi:type="dcterms:W3CDTF">2020-06-02T17:15:00Z</dcterms:created>
  <dcterms:modified xsi:type="dcterms:W3CDTF">2020-06-08T18:37:00Z</dcterms:modified>
</cp:coreProperties>
</file>