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559F1">
        <w:rPr>
          <w:rFonts w:ascii="Meiryo" w:eastAsia="Meiryo" w:hAnsi="Meiryo" w:cs="Meiryo"/>
          <w:color w:val="33CCCC"/>
          <w:sz w:val="28"/>
          <w:szCs w:val="28"/>
          <w:lang w:val="es-ES" w:eastAsia="en-US"/>
        </w:rPr>
        <w:t>N58-2018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Y MATERIAL DE CURACIÓN PARA EL HOSPITAL REGIONAL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201</w:t>
      </w:r>
      <w:r w:rsidR="00EF364C">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559F1">
        <w:rPr>
          <w:rFonts w:asciiTheme="minorHAnsi" w:hAnsiTheme="minorHAnsi" w:cs="Arial"/>
        </w:rPr>
        <w:t>N58-2018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Y MATERIAL DE CURACIÓN PARA EL HOSPITAL REGIONAL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C488C" w:rsidRPr="000F54D5">
        <w:rPr>
          <w:rFonts w:asciiTheme="minorHAnsi" w:hAnsiTheme="minorHAnsi" w:cs="Arial"/>
        </w:rPr>
        <w:t>la Ley de Egresos para el año del 201</w:t>
      </w:r>
      <w:r w:rsidR="00EF364C">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559F1">
        <w:rPr>
          <w:rFonts w:asciiTheme="minorHAnsi" w:hAnsiTheme="minorHAnsi" w:cs="Arial"/>
        </w:rPr>
        <w:t>N58-2018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Y MATERIAL DE CURACIÓN PARA EL HOSPITAL REGIONAL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559F1">
        <w:rPr>
          <w:rFonts w:asciiTheme="minorHAnsi" w:hAnsiTheme="minorHAnsi" w:cs="Arial"/>
        </w:rPr>
        <w:t>N58-2018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364C">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EF364C">
        <w:rPr>
          <w:rFonts w:asciiTheme="minorHAnsi" w:hAnsiTheme="minorHAnsi" w:cs="Arial"/>
          <w:highlight w:val="yellow"/>
        </w:rPr>
        <w:t xml:space="preserve">La adquisición del medicamento </w:t>
      </w:r>
      <w:r w:rsidR="00F63839" w:rsidRPr="00EF364C">
        <w:rPr>
          <w:rFonts w:asciiTheme="minorHAnsi" w:hAnsiTheme="minorHAnsi" w:cs="Arial"/>
          <w:highlight w:val="yellow"/>
        </w:rPr>
        <w:t xml:space="preserve">y material de curación </w:t>
      </w:r>
      <w:r w:rsidR="00B64229" w:rsidRPr="00EF364C">
        <w:rPr>
          <w:rFonts w:asciiTheme="minorHAnsi" w:hAnsiTheme="minorHAnsi" w:cs="Arial"/>
          <w:highlight w:val="yellow"/>
        </w:rPr>
        <w:t>requerido</w:t>
      </w:r>
      <w:r w:rsidR="00F63839" w:rsidRPr="00EF364C">
        <w:rPr>
          <w:rFonts w:asciiTheme="minorHAnsi" w:hAnsiTheme="minorHAnsi" w:cs="Arial"/>
          <w:highlight w:val="yellow"/>
        </w:rPr>
        <w:t>s</w:t>
      </w:r>
      <w:r w:rsidR="00B64229" w:rsidRPr="00EF364C">
        <w:rPr>
          <w:rFonts w:asciiTheme="minorHAnsi" w:hAnsiTheme="minorHAnsi" w:cs="Arial"/>
          <w:highlight w:val="yellow"/>
        </w:rPr>
        <w:t xml:space="preserve"> por </w:t>
      </w:r>
      <w:r w:rsidR="00B64229" w:rsidRPr="00EF364C">
        <w:rPr>
          <w:rFonts w:asciiTheme="minorHAnsi" w:hAnsiTheme="minorHAnsi" w:cs="Arial"/>
          <w:b/>
          <w:bCs/>
          <w:highlight w:val="yellow"/>
        </w:rPr>
        <w:t>L</w:t>
      </w:r>
      <w:r w:rsidR="00B64229" w:rsidRPr="00EF364C">
        <w:rPr>
          <w:rFonts w:asciiTheme="minorHAnsi" w:hAnsiTheme="minorHAnsi" w:cs="Arial"/>
          <w:b/>
          <w:highlight w:val="yellow"/>
        </w:rPr>
        <w:t>a</w:t>
      </w:r>
      <w:r w:rsidR="00B64229" w:rsidRPr="00EF364C">
        <w:rPr>
          <w:rFonts w:asciiTheme="minorHAnsi" w:hAnsiTheme="minorHAnsi" w:cs="Arial"/>
          <w:highlight w:val="yellow"/>
        </w:rPr>
        <w:t xml:space="preserve"> </w:t>
      </w:r>
      <w:r w:rsidR="00B64229" w:rsidRPr="00EF364C">
        <w:rPr>
          <w:rFonts w:asciiTheme="minorHAnsi" w:hAnsiTheme="minorHAnsi" w:cs="Arial"/>
          <w:b/>
          <w:bCs/>
          <w:highlight w:val="yellow"/>
        </w:rPr>
        <w:t>C</w:t>
      </w:r>
      <w:r w:rsidR="00B64229" w:rsidRPr="00EF364C">
        <w:rPr>
          <w:rFonts w:asciiTheme="minorHAnsi" w:hAnsiTheme="minorHAnsi" w:cs="Arial"/>
          <w:b/>
          <w:highlight w:val="yellow"/>
        </w:rPr>
        <w:t xml:space="preserve">onvocante, </w:t>
      </w:r>
      <w:r w:rsidR="00B64229" w:rsidRPr="00EF364C">
        <w:rPr>
          <w:rFonts w:asciiTheme="minorHAnsi" w:hAnsiTheme="minorHAnsi" w:cs="Arial"/>
          <w:highlight w:val="yellow"/>
        </w:rPr>
        <w:t xml:space="preserve">se realizará con recursos del tipo de presupuesto 110101 FASSA,  Programa </w:t>
      </w:r>
      <w:r w:rsidR="00F63839" w:rsidRPr="00EF364C">
        <w:rPr>
          <w:rFonts w:asciiTheme="minorHAnsi" w:hAnsiTheme="minorHAnsi" w:cs="Arial"/>
          <w:highlight w:val="yellow"/>
        </w:rPr>
        <w:t>020508</w:t>
      </w:r>
      <w:r w:rsidR="00B64229" w:rsidRPr="00EF364C">
        <w:rPr>
          <w:rFonts w:asciiTheme="minorHAnsi" w:hAnsiTheme="minorHAnsi" w:cs="Arial"/>
          <w:highlight w:val="yellow"/>
        </w:rPr>
        <w:t xml:space="preserve">, Partida </w:t>
      </w:r>
      <w:r w:rsidR="00A91686" w:rsidRPr="00EF364C">
        <w:rPr>
          <w:rFonts w:asciiTheme="minorHAnsi" w:hAnsiTheme="minorHAnsi" w:cs="Arial"/>
          <w:highlight w:val="yellow"/>
        </w:rPr>
        <w:t>25301</w:t>
      </w:r>
      <w:r w:rsidR="00F63839" w:rsidRPr="00EF364C">
        <w:rPr>
          <w:rFonts w:asciiTheme="minorHAnsi" w:hAnsiTheme="minorHAnsi" w:cs="Arial"/>
          <w:highlight w:val="yellow"/>
        </w:rPr>
        <w:t xml:space="preserve"> y 25401</w:t>
      </w:r>
      <w:r w:rsidRPr="00EF364C">
        <w:rPr>
          <w:rFonts w:asciiTheme="minorHAnsi" w:hAnsiTheme="minorHAnsi" w:cs="Arial"/>
          <w:highlight w:val="yellow"/>
        </w:rPr>
        <w:t xml:space="preserve"> y con Recursos del presupuesto Se</w:t>
      </w:r>
      <w:r w:rsidR="00F63839" w:rsidRPr="00EF364C">
        <w:rPr>
          <w:rFonts w:asciiTheme="minorHAnsi" w:hAnsiTheme="minorHAnsi" w:cs="Arial"/>
          <w:highlight w:val="yellow"/>
        </w:rPr>
        <w:t>guro Popular Anexo IV, programa</w:t>
      </w:r>
      <w:r w:rsidRPr="00EF364C">
        <w:rPr>
          <w:rFonts w:asciiTheme="minorHAnsi" w:hAnsiTheme="minorHAnsi" w:cs="Arial"/>
          <w:highlight w:val="yellow"/>
        </w:rPr>
        <w:t xml:space="preserve"> </w:t>
      </w:r>
      <w:r w:rsidR="00F63839" w:rsidRPr="00EF364C">
        <w:rPr>
          <w:rFonts w:asciiTheme="minorHAnsi" w:hAnsiTheme="minorHAnsi" w:cs="Arial"/>
          <w:highlight w:val="yellow"/>
        </w:rPr>
        <w:t xml:space="preserve">020508, partida 25301, 34701 y 25401 </w:t>
      </w:r>
      <w:r w:rsidRPr="00EF364C">
        <w:rPr>
          <w:rFonts w:asciiTheme="minorHAnsi" w:hAnsiTheme="minorHAnsi" w:cs="Arial"/>
          <w:highlight w:val="yellow"/>
        </w:rPr>
        <w:t xml:space="preserve">ambos con cargo </w:t>
      </w:r>
      <w:r w:rsidR="00F63839" w:rsidRPr="00EF364C">
        <w:rPr>
          <w:rFonts w:asciiTheme="minorHAnsi" w:hAnsiTheme="minorHAnsi" w:cs="Arial"/>
          <w:highlight w:val="yellow"/>
        </w:rPr>
        <w:t>al Hospital Regional Materno Infantil</w:t>
      </w:r>
      <w:r w:rsidRPr="00EF364C">
        <w:rPr>
          <w:rFonts w:asciiTheme="minorHAnsi" w:hAnsiTheme="minorHAnsi" w:cs="Arial"/>
          <w:highlight w:val="yellow"/>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w:t>
      </w:r>
      <w:r w:rsidR="00EF364C">
        <w:rPr>
          <w:rFonts w:asciiTheme="minorHAnsi" w:hAnsiTheme="minorHAnsi" w:cstheme="minorHAnsi"/>
        </w:rPr>
        <w:t xml:space="preserve"> y 3er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 xml:space="preserve"> de la Convocante.</w:t>
      </w:r>
    </w:p>
    <w:p w:rsidR="00465DD6" w:rsidRPr="002F5444" w:rsidRDefault="00465DD6" w:rsidP="00465DD6">
      <w:pPr>
        <w:pStyle w:val="Prrafodelista"/>
        <w:ind w:left="1418"/>
        <w:jc w:val="both"/>
        <w:rPr>
          <w:rFonts w:asciiTheme="minorHAnsi" w:hAnsiTheme="minorHAnsi" w:cstheme="minorHAnsi"/>
        </w:rPr>
      </w:pPr>
    </w:p>
    <w:p w:rsidR="00F63839" w:rsidRPr="00465DD6" w:rsidRDefault="00F63839" w:rsidP="00F63839">
      <w:pPr>
        <w:pStyle w:val="Prrafodelista"/>
        <w:numPr>
          <w:ilvl w:val="2"/>
          <w:numId w:val="23"/>
        </w:numPr>
        <w:ind w:left="1418" w:hanging="567"/>
        <w:jc w:val="both"/>
        <w:rPr>
          <w:rFonts w:asciiTheme="minorHAnsi" w:hAnsiTheme="minorHAnsi" w:cstheme="minorHAnsi"/>
        </w:rPr>
      </w:pPr>
      <w:r w:rsidRPr="00465DD6">
        <w:rPr>
          <w:rFonts w:asciiTheme="minorHAnsi" w:hAnsiTheme="minorHAnsi" w:cstheme="minorHAnsi"/>
        </w:rPr>
        <w:lastRenderedPageBreak/>
        <w:t>Las descripciones y características propias de los Medicamentos Intrahospitalarios y Material de Curación,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w:t>
      </w:r>
      <w:r w:rsidR="00465DD6" w:rsidRPr="00465DD6">
        <w:rPr>
          <w:rFonts w:asciiTheme="minorHAnsi" w:hAnsiTheme="minorHAnsi" w:cstheme="minorHAnsi"/>
        </w:rPr>
        <w:t xml:space="preserve"> </w:t>
      </w:r>
      <w:r w:rsidRPr="00465DD6">
        <w:rPr>
          <w:rFonts w:asciiTheme="minorHAnsi" w:hAnsiTheme="minorHAnsi" w:cstheme="minorHAnsi"/>
        </w:rPr>
        <w:t>enviada y avalada por el Responsable del Sistema de Protección Social en Salud</w:t>
      </w:r>
      <w:r w:rsidR="00465DD6">
        <w:rPr>
          <w:rFonts w:asciiTheme="minorHAnsi" w:hAnsiTheme="minorHAnsi" w:cstheme="minorHAnsi"/>
        </w:rPr>
        <w:t xml:space="preserve">, y al catálogo de artículos de </w:t>
      </w:r>
      <w:r w:rsidR="009A689F">
        <w:rPr>
          <w:rFonts w:asciiTheme="minorHAnsi" w:hAnsiTheme="minorHAnsi" w:cstheme="minorHAnsi"/>
        </w:rPr>
        <w:t>Servicios de Salud de Nuevo León.</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CB10B9" w:rsidRPr="00CB10B9" w:rsidRDefault="00CB10B9" w:rsidP="00CB10B9">
      <w:pPr>
        <w:pStyle w:val="Prrafodelista"/>
        <w:rPr>
          <w:rFonts w:asciiTheme="minorHAnsi" w:hAnsiTheme="minorHAnsi" w:cstheme="minorHAnsi"/>
        </w:rPr>
      </w:pPr>
    </w:p>
    <w:p w:rsidR="001457CC" w:rsidRPr="00CB10B9" w:rsidRDefault="001457CC" w:rsidP="00CB10B9">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sidR="00CB10B9">
        <w:rPr>
          <w:rFonts w:asciiTheme="minorHAnsi" w:hAnsiTheme="minorHAnsi" w:cstheme="minorHAnsi"/>
        </w:rPr>
        <w:t>n</w:t>
      </w:r>
      <w:r w:rsidRPr="00CB10B9">
        <w:rPr>
          <w:rFonts w:asciiTheme="minorHAnsi" w:hAnsiTheme="minorHAnsi" w:cstheme="minorHAnsi"/>
        </w:rPr>
        <w:t xml:space="preserve"> los “</w:t>
      </w:r>
      <w:r w:rsidR="00CB10B9" w:rsidRPr="00CB10B9">
        <w:rPr>
          <w:rFonts w:asciiTheme="minorHAnsi" w:hAnsiTheme="minorHAnsi" w:cs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sidR="00CB10B9">
        <w:rPr>
          <w:rFonts w:asciiTheme="minorHAnsi" w:hAnsiTheme="minorHAnsi" w:cstheme="minorHAnsi"/>
        </w:rPr>
        <w:t>s</w:t>
      </w:r>
      <w:r w:rsidRPr="00CB10B9">
        <w:rPr>
          <w:rFonts w:asciiTheme="minorHAnsi" w:hAnsiTheme="minorHAnsi" w:cstheme="minorHAnsi"/>
        </w:rPr>
        <w:t>”, publicados en el Diari</w:t>
      </w:r>
      <w:r w:rsidR="00B97725" w:rsidRPr="00CB10B9">
        <w:rPr>
          <w:rFonts w:asciiTheme="minorHAnsi" w:hAnsiTheme="minorHAnsi" w:cstheme="minorHAnsi"/>
        </w:rPr>
        <w:t xml:space="preserve">o Oficial de la Federación el </w:t>
      </w:r>
      <w:r w:rsidR="00CB10B9">
        <w:rPr>
          <w:rFonts w:asciiTheme="minorHAnsi" w:hAnsiTheme="minorHAnsi" w:cstheme="minorHAnsi"/>
        </w:rPr>
        <w:t>5</w:t>
      </w:r>
      <w:r w:rsidRPr="00CB10B9">
        <w:rPr>
          <w:rFonts w:asciiTheme="minorHAnsi" w:hAnsiTheme="minorHAnsi" w:cstheme="minorHAnsi"/>
        </w:rPr>
        <w:t xml:space="preserve"> de </w:t>
      </w:r>
      <w:r w:rsidR="00CB10B9">
        <w:rPr>
          <w:rFonts w:asciiTheme="minorHAnsi" w:hAnsiTheme="minorHAnsi" w:cstheme="minorHAnsi"/>
        </w:rPr>
        <w:t>Septiembre</w:t>
      </w:r>
      <w:r w:rsidRPr="00CB10B9">
        <w:rPr>
          <w:rFonts w:asciiTheme="minorHAnsi" w:hAnsiTheme="minorHAnsi" w:cstheme="minorHAnsi"/>
        </w:rPr>
        <w:t xml:space="preserve"> de</w:t>
      </w:r>
      <w:r w:rsidR="00B97725" w:rsidRPr="00CB10B9">
        <w:rPr>
          <w:rFonts w:asciiTheme="minorHAnsi" w:hAnsiTheme="minorHAnsi" w:cstheme="minorHAnsi"/>
        </w:rPr>
        <w:t>l</w:t>
      </w:r>
      <w:r w:rsidRPr="00CB10B9">
        <w:rPr>
          <w:rFonts w:asciiTheme="minorHAnsi" w:hAnsiTheme="minorHAnsi" w:cstheme="minorHAnsi"/>
        </w:rPr>
        <w:t xml:space="preserve"> 201</w:t>
      </w:r>
      <w:r w:rsidR="00CB10B9">
        <w:rPr>
          <w:rFonts w:asciiTheme="minorHAnsi" w:hAnsiTheme="minorHAnsi" w:cstheme="minorHAnsi"/>
        </w:rPr>
        <w:t>8</w:t>
      </w:r>
      <w:r w:rsidR="00C270BE" w:rsidRPr="00CB10B9">
        <w:rPr>
          <w:rFonts w:asciiTheme="minorHAnsi" w:hAnsiTheme="minorHAnsi" w:cstheme="minorHAnsi"/>
        </w:rPr>
        <w:t xml:space="preserve">; </w:t>
      </w:r>
      <w:r w:rsidR="000329FD" w:rsidRPr="00CB10B9">
        <w:rPr>
          <w:rFonts w:asciiTheme="minorHAnsi" w:hAnsiTheme="minorHAnsi" w:cstheme="minorHAnsi"/>
        </w:rPr>
        <w:t xml:space="preserve">y sus actualizaciones correspondientes, </w:t>
      </w:r>
      <w:r w:rsidRPr="00CB10B9">
        <w:rPr>
          <w:rFonts w:asciiTheme="minorHAnsi" w:hAnsiTheme="minorHAnsi" w:cstheme="minorHAnsi"/>
        </w:rPr>
        <w:t>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 por los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F63839" w:rsidRPr="006556E4" w:rsidRDefault="00F63839" w:rsidP="00F73916">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00323471">
        <w:rPr>
          <w:rFonts w:asciiTheme="minorHAnsi" w:hAnsiTheme="minorHAnsi"/>
        </w:rPr>
        <w:t>ado ISO 9001-2015</w:t>
      </w:r>
      <w:r w:rsidR="00F73916">
        <w:rPr>
          <w:rFonts w:asciiTheme="minorHAnsi" w:hAnsiTheme="minorHAnsi"/>
        </w:rPr>
        <w:t>.</w:t>
      </w:r>
    </w:p>
    <w:p w:rsidR="006556E4" w:rsidRPr="006556E4" w:rsidRDefault="006556E4" w:rsidP="006556E4">
      <w:pPr>
        <w:pStyle w:val="Prrafodelista"/>
        <w:rPr>
          <w:rFonts w:asciiTheme="minorHAnsi" w:hAnsiTheme="minorHAnsi" w:cstheme="minorHAnsi"/>
        </w:rPr>
      </w:pP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xml:space="preserve">% de muestras de Material de Curación solicitados en el anexo </w:t>
      </w:r>
      <w:r w:rsidR="00171F39" w:rsidRPr="002F5444">
        <w:rPr>
          <w:rFonts w:asciiTheme="minorHAnsi" w:hAnsiTheme="minorHAnsi" w:cstheme="minorHAnsi"/>
        </w:rPr>
        <w:t>1A</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w:t>
      </w:r>
      <w:r w:rsidRPr="002F5444">
        <w:rPr>
          <w:rFonts w:asciiTheme="minorHAnsi" w:hAnsiTheme="minorHAnsi" w:cstheme="minorHAnsi"/>
        </w:rPr>
        <w:lastRenderedPageBreak/>
        <w:t xml:space="preserve">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y 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A y 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w:t>
      </w:r>
      <w:r w:rsidR="00835FDB" w:rsidRPr="00510269">
        <w:rPr>
          <w:rFonts w:asciiTheme="minorHAnsi" w:hAnsiTheme="minorHAnsi" w:cstheme="minorHAnsi"/>
        </w:rPr>
        <w:lastRenderedPageBreak/>
        <w:t>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w:t>
      </w:r>
      <w:r w:rsidR="004C1994">
        <w:rPr>
          <w:rFonts w:ascii="Calibri" w:hAnsi="Calibri"/>
          <w:lang w:val="es-ES"/>
        </w:rPr>
        <w:t>ho costo no podrá exceder del 17</w:t>
      </w:r>
      <w:r w:rsidR="001457CC" w:rsidRPr="00510269">
        <w:rPr>
          <w:rFonts w:ascii="Calibri" w:hAnsi="Calibri"/>
          <w:lang w:val="es-ES"/>
        </w:rPr>
        <w:t>% del valor del medicamento.</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CA4211" w:rsidRPr="00780E06" w:rsidRDefault="00CA4211" w:rsidP="00CA4211">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7F4862">
        <w:rPr>
          <w:rFonts w:asciiTheme="minorHAnsi" w:hAnsiTheme="minorHAnsi" w:cstheme="minorHAnsi"/>
        </w:rPr>
        <w:t>os</w:t>
      </w:r>
      <w:r w:rsidR="007269F1">
        <w:rPr>
          <w:rFonts w:asciiTheme="minorHAnsi" w:hAnsiTheme="minorHAnsi" w:cstheme="minorHAnsi"/>
        </w:rPr>
        <w:t xml:space="preserve"> y el material de curación</w:t>
      </w:r>
      <w:r w:rsidR="007F4862">
        <w:rPr>
          <w:rFonts w:asciiTheme="minorHAnsi" w:hAnsiTheme="minorHAnsi" w:cstheme="minorHAnsi"/>
        </w:rPr>
        <w:t xml:space="preserve">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Pr="00EE37D3">
        <w:rPr>
          <w:rFonts w:asciiTheme="minorHAnsi" w:hAnsiTheme="minorHAnsi" w:cstheme="minorHAnsi"/>
        </w:rPr>
        <w:t xml:space="preserve">y </w:t>
      </w:r>
      <w:r w:rsidR="006556E4">
        <w:rPr>
          <w:rFonts w:asciiTheme="minorHAnsi" w:hAnsiTheme="minorHAnsi" w:cstheme="minorHAnsi"/>
        </w:rPr>
        <w:t>material de curación será del 1</w:t>
      </w:r>
      <w:r w:rsidRPr="00EE37D3">
        <w:rPr>
          <w:rFonts w:asciiTheme="minorHAnsi" w:hAnsiTheme="minorHAnsi" w:cstheme="minorHAnsi"/>
        </w:rPr>
        <w:t xml:space="preserve"> de </w:t>
      </w:r>
      <w:r>
        <w:rPr>
          <w:rFonts w:asciiTheme="minorHAnsi" w:hAnsiTheme="minorHAnsi" w:cstheme="minorHAnsi"/>
        </w:rPr>
        <w:t>Enero</w:t>
      </w:r>
      <w:r w:rsidRPr="00EE37D3">
        <w:rPr>
          <w:rFonts w:asciiTheme="minorHAnsi" w:hAnsiTheme="minorHAnsi" w:cstheme="minorHAnsi"/>
        </w:rPr>
        <w:t xml:space="preserve"> del 201</w:t>
      </w:r>
      <w:r w:rsidR="006735FD">
        <w:rPr>
          <w:rFonts w:asciiTheme="minorHAnsi" w:hAnsiTheme="minorHAnsi" w:cstheme="minorHAnsi"/>
        </w:rPr>
        <w:t>9</w:t>
      </w:r>
      <w:r w:rsidRPr="00EE37D3">
        <w:rPr>
          <w:rFonts w:asciiTheme="minorHAnsi" w:hAnsiTheme="minorHAnsi" w:cstheme="minorHAnsi"/>
        </w:rPr>
        <w:t xml:space="preserve"> al 31 de Diciembre del 201</w:t>
      </w:r>
      <w:r w:rsidR="006735FD">
        <w:rPr>
          <w:rFonts w:asciiTheme="minorHAnsi" w:hAnsiTheme="minorHAnsi" w:cstheme="minorHAnsi"/>
        </w:rPr>
        <w:t>9</w:t>
      </w:r>
      <w:r w:rsidRPr="00EE37D3">
        <w:rPr>
          <w:rFonts w:asciiTheme="minorHAnsi" w:hAnsiTheme="minorHAnsi" w:cstheme="minorHAnsi"/>
        </w:rPr>
        <w:t>.</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lastRenderedPageBreak/>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7F4862" w:rsidRPr="00780E06" w:rsidRDefault="007F4862" w:rsidP="007F4862">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lastRenderedPageBreak/>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323471" w:rsidRDefault="00323471" w:rsidP="00F63839">
      <w:pPr>
        <w:pStyle w:val="Prrafodelista"/>
        <w:tabs>
          <w:tab w:val="right" w:pos="1276"/>
        </w:tabs>
        <w:ind w:left="1276" w:right="49"/>
        <w:jc w:val="both"/>
        <w:rPr>
          <w:rFonts w:asciiTheme="minorHAnsi" w:hAnsiTheme="minorHAnsi" w:cs="Arial"/>
          <w:bCs/>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lastRenderedPageBreak/>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1</w:t>
      </w:r>
      <w:r w:rsidR="00467EBE">
        <w:rPr>
          <w:rFonts w:asciiTheme="minorHAnsi" w:hAnsiTheme="minorHAnsi" w:cs="Arial"/>
          <w:szCs w:val="18"/>
        </w:rPr>
        <w:t>4</w:t>
      </w:r>
      <w:r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Industrial ó Biotecnólogo</w:t>
      </w:r>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23049A" w:rsidRPr="00E94FB6">
        <w:rPr>
          <w:rFonts w:asciiTheme="minorHAnsi" w:hAnsiTheme="minorHAnsi" w:cs="Arial"/>
          <w:szCs w:val="18"/>
        </w:rPr>
        <w:t>Dispensadores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w:t>
      </w:r>
      <w:r w:rsidRPr="001925AF">
        <w:rPr>
          <w:rFonts w:asciiTheme="minorHAnsi" w:hAnsiTheme="minorHAnsi"/>
          <w:bCs/>
        </w:rPr>
        <w:lastRenderedPageBreak/>
        <w:t>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323471" w:rsidRDefault="00323471" w:rsidP="005E6330">
      <w:pPr>
        <w:ind w:left="284" w:right="-1"/>
        <w:jc w:val="both"/>
        <w:rPr>
          <w:rFonts w:ascii="Calibri" w:hAnsi="Calibri"/>
          <w:b/>
          <w:u w:val="single"/>
        </w:rPr>
      </w:pPr>
    </w:p>
    <w:p w:rsidR="00323471" w:rsidRDefault="00323471" w:rsidP="005E6330">
      <w:pPr>
        <w:ind w:left="284" w:right="-1"/>
        <w:jc w:val="both"/>
        <w:rPr>
          <w:rFonts w:ascii="Calibri" w:hAnsi="Calibri"/>
          <w:b/>
          <w:u w:val="single"/>
        </w:rPr>
      </w:pPr>
    </w:p>
    <w:p w:rsidR="00323471" w:rsidRDefault="0032347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323471" w:rsidRDefault="00323471" w:rsidP="00EC225E">
      <w:pPr>
        <w:pStyle w:val="Prrafodelista"/>
        <w:tabs>
          <w:tab w:val="left" w:pos="720"/>
          <w:tab w:val="left" w:pos="9639"/>
        </w:tabs>
        <w:ind w:left="426"/>
        <w:jc w:val="both"/>
        <w:rPr>
          <w:rFonts w:asciiTheme="minorHAnsi" w:hAnsiTheme="minorHAnsi"/>
        </w:rPr>
      </w:pPr>
    </w:p>
    <w:p w:rsidR="00323471" w:rsidRDefault="00323471"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DA5384" w:rsidP="003C7CE4">
      <w:pPr>
        <w:pStyle w:val="Prrafodelista"/>
        <w:numPr>
          <w:ilvl w:val="0"/>
          <w:numId w:val="8"/>
        </w:numPr>
        <w:tabs>
          <w:tab w:val="left" w:pos="1418"/>
        </w:tabs>
        <w:ind w:right="49"/>
        <w:jc w:val="both"/>
        <w:rPr>
          <w:rFonts w:asciiTheme="minorHAnsi" w:hAnsiTheme="minorHAnsi"/>
          <w:bCs/>
        </w:rPr>
      </w:pPr>
      <w:r>
        <w:rPr>
          <w:rFonts w:asciiTheme="minorHAnsi" w:hAnsiTheme="minorHAnsi"/>
        </w:rPr>
        <w:t>Copia simple de la i</w:t>
      </w:r>
      <w:r w:rsidR="003E6595" w:rsidRPr="002F5444">
        <w:rPr>
          <w:rFonts w:asciiTheme="minorHAnsi" w:hAnsiTheme="minorHAnsi"/>
        </w:rPr>
        <w:t>dentificación</w:t>
      </w:r>
      <w:r w:rsidR="003E6595"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lastRenderedPageBreak/>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323471" w:rsidRDefault="008919D3" w:rsidP="00323471">
      <w:pPr>
        <w:numPr>
          <w:ilvl w:val="0"/>
          <w:numId w:val="8"/>
        </w:numPr>
        <w:tabs>
          <w:tab w:val="left" w:pos="851"/>
          <w:tab w:val="left" w:pos="1134"/>
          <w:tab w:val="right" w:pos="1276"/>
        </w:tabs>
        <w:ind w:right="11"/>
        <w:jc w:val="both"/>
        <w:rPr>
          <w:rFonts w:asciiTheme="minorHAnsi" w:hAnsiTheme="minorHAnsi" w:cstheme="minorHAnsi"/>
        </w:rPr>
      </w:pPr>
      <w:r w:rsidRPr="00B97725">
        <w:rPr>
          <w:rFonts w:asciiTheme="minorHAnsi" w:hAnsiTheme="minorHAnsi"/>
        </w:rPr>
        <w:t>Carta compromiso de que en caso de resultar adjudicado en la presente licitación y durante la vigencia del contrato respectivo, considerar</w:t>
      </w:r>
      <w:r w:rsidR="00835FDB" w:rsidRPr="00B97725">
        <w:rPr>
          <w:rFonts w:asciiTheme="minorHAnsi" w:hAnsiTheme="minorHAnsi"/>
        </w:rPr>
        <w:t>á</w:t>
      </w:r>
      <w:r w:rsidRPr="00B97725">
        <w:rPr>
          <w:rFonts w:asciiTheme="minorHAnsi" w:hAnsiTheme="minorHAnsi"/>
        </w:rPr>
        <w:t xml:space="preserve"> los precios de referencia los “</w:t>
      </w:r>
      <w:r w:rsidR="00323471" w:rsidRPr="00323471">
        <w:rPr>
          <w:rFonts w:asciiTheme="minorHAnsi" w:hAnsi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w:t>
      </w:r>
      <w:r w:rsidR="00323471">
        <w:rPr>
          <w:rFonts w:asciiTheme="minorHAnsi" w:hAnsiTheme="minorHAnsi"/>
        </w:rPr>
        <w:t xml:space="preserve">”, publicados en el Diario Oficial de la Federación el día </w:t>
      </w:r>
      <w:r w:rsidR="00D25CCC">
        <w:rPr>
          <w:rFonts w:asciiTheme="minorHAnsi" w:hAnsiTheme="minorHAnsi"/>
        </w:rPr>
        <w:t>5</w:t>
      </w:r>
      <w:r w:rsidR="00323471">
        <w:rPr>
          <w:rFonts w:asciiTheme="minorHAnsi" w:hAnsiTheme="minorHAnsi"/>
        </w:rPr>
        <w:t xml:space="preserve"> de Septiembre del 2018 </w:t>
      </w:r>
      <w:r w:rsidR="000329FD" w:rsidRPr="00323471">
        <w:rPr>
          <w:rFonts w:asciiTheme="minorHAnsi" w:hAnsiTheme="minorHAnsi"/>
        </w:rPr>
        <w:t>y sus actualizaciones correspondientes</w:t>
      </w:r>
      <w:r w:rsidR="009A689F" w:rsidRPr="00323471">
        <w:rPr>
          <w:rFonts w:asciiTheme="minorHAnsi" w:hAnsiTheme="minorHAnsi"/>
        </w:rPr>
        <w:t>;</w:t>
      </w:r>
      <w:r w:rsidRPr="00323471">
        <w:rPr>
          <w:rFonts w:asciiTheme="minorHAnsi" w:hAnsiTheme="minorHAnsi"/>
        </w:rPr>
        <w:t xml:space="preserve"> sujetarse a lo ahí establecido; así como de que, en caso de resultar adjudicado, </w:t>
      </w:r>
      <w:r w:rsidR="00835FDB" w:rsidRPr="00323471">
        <w:rPr>
          <w:rFonts w:asciiTheme="minorHAnsi" w:hAnsiTheme="minorHAnsi"/>
        </w:rPr>
        <w:t xml:space="preserve">y </w:t>
      </w:r>
      <w:r w:rsidRPr="00323471">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323471">
        <w:rPr>
          <w:rFonts w:asciiTheme="minorHAnsi" w:hAnsiTheme="minorHAnsi" w:cstheme="minorHAnsi"/>
          <w:bCs/>
        </w:rPr>
        <w:t xml:space="preserve">; </w:t>
      </w:r>
      <w:r w:rsidR="00835FDB" w:rsidRPr="00323471">
        <w:rPr>
          <w:rFonts w:asciiTheme="minorHAnsi" w:hAnsiTheme="minorHAnsi" w:cstheme="minorHAnsi"/>
          <w:bCs/>
        </w:rPr>
        <w:t xml:space="preserve">así mismo </w:t>
      </w:r>
      <w:r w:rsidR="006E0108" w:rsidRPr="00323471">
        <w:rPr>
          <w:rFonts w:asciiTheme="minorHAnsi" w:hAnsiTheme="minorHAnsi" w:cstheme="minorHAnsi"/>
          <w:bCs/>
        </w:rPr>
        <w:t>respetar</w:t>
      </w:r>
      <w:r w:rsidR="00835FDB" w:rsidRPr="00323471">
        <w:rPr>
          <w:rFonts w:asciiTheme="minorHAnsi" w:hAnsiTheme="minorHAnsi" w:cstheme="minorHAnsi"/>
          <w:bCs/>
        </w:rPr>
        <w:t>á</w:t>
      </w:r>
      <w:r w:rsidR="006E0108" w:rsidRPr="00323471">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323471">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DD19CD">
        <w:rPr>
          <w:rFonts w:asciiTheme="minorHAnsi" w:hAnsiTheme="minorHAnsi"/>
          <w:bCs/>
          <w:u w:val="single"/>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F73916" w:rsidRDefault="006E0108" w:rsidP="006556E4">
      <w:pPr>
        <w:pStyle w:val="Prrafodelista"/>
        <w:numPr>
          <w:ilvl w:val="0"/>
          <w:numId w:val="8"/>
        </w:numPr>
        <w:tabs>
          <w:tab w:val="right" w:pos="1276"/>
        </w:tabs>
        <w:jc w:val="both"/>
        <w:rPr>
          <w:rFonts w:asciiTheme="minorHAnsi" w:hAnsiTheme="minorHAnsi"/>
        </w:rPr>
      </w:pPr>
      <w:r w:rsidRPr="00F73916">
        <w:rPr>
          <w:rFonts w:asciiTheme="minorHAnsi" w:hAnsiTheme="minorHAnsi"/>
        </w:rPr>
        <w:t>Certificado de calidad de servicio</w:t>
      </w:r>
      <w:r w:rsidR="00323471">
        <w:rPr>
          <w:rFonts w:asciiTheme="minorHAnsi" w:hAnsiTheme="minorHAnsi" w:cs="Arial"/>
        </w:rPr>
        <w:t>. ISO 9001:2015</w:t>
      </w:r>
      <w:r w:rsidRPr="00F73916">
        <w:rPr>
          <w:rFonts w:asciiTheme="minorHAnsi" w:hAnsiTheme="minorHAnsi" w:cs="Arial"/>
        </w:rPr>
        <w:t xml:space="preserve"> </w:t>
      </w:r>
      <w:r w:rsidRPr="00F73916">
        <w:rPr>
          <w:rFonts w:asciiTheme="minorHAnsi" w:hAnsiTheme="minorHAnsi" w:cs="Arial"/>
          <w:u w:val="single"/>
        </w:rPr>
        <w:t xml:space="preserve">(material de </w:t>
      </w:r>
      <w:r w:rsidRPr="00F73916">
        <w:rPr>
          <w:rFonts w:asciiTheme="minorHAnsi" w:hAnsiTheme="minorHAnsi"/>
          <w:u w:val="single"/>
        </w:rPr>
        <w:t>curación</w:t>
      </w:r>
      <w:r w:rsidRPr="00F73916">
        <w:rPr>
          <w:rFonts w:asciiTheme="minorHAnsi" w:hAnsiTheme="minorHAnsi"/>
        </w:rPr>
        <w:t>). Presentar original o copia certificada, para cotejo, y copia simple</w:t>
      </w:r>
      <w:r w:rsidR="00F73916">
        <w:rPr>
          <w:rFonts w:asciiTheme="minorHAnsi" w:hAnsiTheme="minorHAnsi"/>
        </w:rPr>
        <w:t xml:space="preserve"> del certificado ISO 9001-20</w:t>
      </w:r>
      <w:r w:rsidR="00323471">
        <w:rPr>
          <w:rFonts w:asciiTheme="minorHAnsi" w:hAnsiTheme="minorHAnsi"/>
        </w:rPr>
        <w:t>15</w:t>
      </w:r>
      <w:r w:rsidR="00F73916">
        <w:rPr>
          <w:rFonts w:asciiTheme="minorHAnsi" w:hAnsiTheme="minorHAnsi"/>
        </w:rPr>
        <w:t>.</w:t>
      </w:r>
    </w:p>
    <w:p w:rsidR="006E0108" w:rsidRPr="00F73916" w:rsidRDefault="006E0108" w:rsidP="006556E4">
      <w:pPr>
        <w:pStyle w:val="Prrafodelista"/>
        <w:numPr>
          <w:ilvl w:val="0"/>
          <w:numId w:val="8"/>
        </w:numPr>
        <w:tabs>
          <w:tab w:val="right" w:pos="1276"/>
        </w:tabs>
        <w:jc w:val="both"/>
        <w:rPr>
          <w:rFonts w:asciiTheme="minorHAnsi" w:hAnsiTheme="minorHAnsi"/>
        </w:rPr>
      </w:pPr>
      <w:r w:rsidRPr="00F73916">
        <w:rPr>
          <w:rFonts w:asciiTheme="minorHAnsi" w:hAnsiTheme="minorHAnsi"/>
        </w:rPr>
        <w:t xml:space="preserve">Copia simple completa (anverso y reverso) y legible del registro sanitario de por lo menos </w:t>
      </w:r>
      <w:r w:rsidR="00592E82" w:rsidRPr="00F73916">
        <w:rPr>
          <w:rFonts w:asciiTheme="minorHAnsi" w:hAnsiTheme="minorHAnsi"/>
        </w:rPr>
        <w:t>7</w:t>
      </w:r>
      <w:r w:rsidRPr="00F73916">
        <w:rPr>
          <w:rFonts w:asciiTheme="minorHAnsi" w:hAnsiTheme="minorHAnsi"/>
        </w:rPr>
        <w:t xml:space="preserve">0% de los Medicamentos y Materiales de Curación incluidos en los anexos </w:t>
      </w:r>
      <w:r w:rsidR="00592E82" w:rsidRPr="00F73916">
        <w:rPr>
          <w:rFonts w:asciiTheme="minorHAnsi" w:hAnsiTheme="minorHAnsi"/>
        </w:rPr>
        <w:t>1A y</w:t>
      </w:r>
      <w:r w:rsidR="00A94373" w:rsidRPr="00F73916">
        <w:rPr>
          <w:rFonts w:asciiTheme="minorHAnsi" w:hAnsiTheme="minorHAnsi"/>
        </w:rPr>
        <w:t xml:space="preserve"> 1</w:t>
      </w:r>
      <w:r w:rsidR="00592E82" w:rsidRPr="00F73916">
        <w:rPr>
          <w:rFonts w:asciiTheme="minorHAnsi" w:hAnsiTheme="minorHAnsi"/>
        </w:rPr>
        <w:t>B</w:t>
      </w:r>
      <w:r w:rsidRPr="00F73916">
        <w:rPr>
          <w:rFonts w:asciiTheme="minorHAnsi" w:hAnsiTheme="minorHAnsi"/>
        </w:rPr>
        <w:t xml:space="preserve"> en el cual se mencione el nombre del fabricante y la descripción técnica del bien ofertado, referenciando el número de renglón y clave. En caso de no presentar el </w:t>
      </w:r>
      <w:r w:rsidR="009230E1" w:rsidRPr="00F73916">
        <w:rPr>
          <w:rFonts w:asciiTheme="minorHAnsi" w:hAnsiTheme="minorHAnsi"/>
        </w:rPr>
        <w:t>70% d</w:t>
      </w:r>
      <w:r w:rsidRPr="00F73916">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Medicamentos Intrahospitalarios, 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y</w:t>
      </w:r>
      <w:r w:rsidR="006E2D38" w:rsidRPr="00777D45">
        <w:rPr>
          <w:rFonts w:asciiTheme="minorHAnsi" w:hAnsiTheme="minorHAnsi" w:cstheme="minorHAnsi"/>
        </w:rPr>
        <w:t>/o</w:t>
      </w:r>
      <w:r w:rsidR="006E0108"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lastRenderedPageBreak/>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w:t>
      </w:r>
      <w:r w:rsidR="00445D10">
        <w:rPr>
          <w:rFonts w:asciiTheme="minorHAnsi" w:hAnsiTheme="minorHAnsi" w:cs="Arial"/>
        </w:rPr>
        <w:t>2.1.31</w:t>
      </w:r>
      <w:r w:rsidR="00602657" w:rsidRPr="00602657">
        <w:rPr>
          <w:rFonts w:asciiTheme="minorHAnsi" w:hAnsiTheme="minorHAnsi" w:cs="Arial"/>
        </w:rPr>
        <w:t xml:space="preserve"> de la Miscelánea Fiscal para el Ejercicio 201</w:t>
      </w:r>
      <w:r w:rsidR="00323471">
        <w:rPr>
          <w:rFonts w:asciiTheme="minorHAnsi" w:hAnsiTheme="minorHAnsi" w:cs="Arial"/>
        </w:rPr>
        <w:t>8</w:t>
      </w:r>
      <w:r w:rsidR="00602657" w:rsidRPr="00602657">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323471" w:rsidRPr="00A16B2E" w:rsidRDefault="00323471" w:rsidP="00323471">
      <w:pPr>
        <w:ind w:left="1418" w:right="180"/>
        <w:jc w:val="both"/>
        <w:rPr>
          <w:rFonts w:ascii="Calibri" w:hAnsi="Calibr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w:t>
      </w:r>
      <w:r w:rsidRPr="00E27A9B">
        <w:rPr>
          <w:rFonts w:ascii="Calibri" w:hAnsi="Calibri"/>
        </w:rPr>
        <w:lastRenderedPageBreak/>
        <w:t xml:space="preserve">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DA5384">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9020F6" w:rsidRPr="0039320A" w:rsidRDefault="009020F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curación </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445D10" w:rsidRDefault="00445D10" w:rsidP="00445D10">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445D10" w:rsidRPr="0090500C" w:rsidRDefault="00445D10"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05988">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020F6" w:rsidRPr="0039320A" w:rsidRDefault="009020F6"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w:t>
      </w:r>
      <w:r>
        <w:rPr>
          <w:rFonts w:ascii="Calibri" w:hAnsi="Calibri"/>
          <w:b/>
        </w:rPr>
        <w:t xml:space="preserve"> CALENDARIO DE EVENTOS</w:t>
      </w:r>
      <w:r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323471">
        <w:rPr>
          <w:rFonts w:asciiTheme="minorHAnsi" w:hAnsiTheme="minorHAnsi"/>
          <w:color w:val="auto"/>
          <w:sz w:val="20"/>
          <w:szCs w:val="20"/>
        </w:rPr>
        <w:t>5</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w:t>
      </w:r>
      <w:r w:rsidR="00323471">
        <w:rPr>
          <w:rFonts w:asciiTheme="minorHAnsi" w:hAnsiTheme="minorHAnsi"/>
          <w:color w:val="auto"/>
          <w:sz w:val="20"/>
          <w:szCs w:val="20"/>
        </w:rPr>
        <w:t>8</w:t>
      </w:r>
      <w:r w:rsidRPr="00566EE4">
        <w:rPr>
          <w:rFonts w:asciiTheme="minorHAnsi" w:hAnsiTheme="minorHAnsi"/>
          <w:color w:val="auto"/>
          <w:sz w:val="20"/>
          <w:szCs w:val="20"/>
        </w:rPr>
        <w:t xml:space="preserve">. </w:t>
      </w:r>
    </w:p>
    <w:p w:rsidR="009020F6" w:rsidRPr="00566EE4" w:rsidRDefault="009020F6"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sidR="00323471">
        <w:rPr>
          <w:rFonts w:asciiTheme="minorHAnsi" w:hAnsiTheme="minorHAnsi"/>
          <w:color w:val="auto"/>
          <w:sz w:val="20"/>
          <w:szCs w:val="20"/>
        </w:rPr>
        <w:t>5</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00323471">
        <w:rPr>
          <w:rFonts w:asciiTheme="minorHAnsi" w:hAnsiTheme="minorHAnsi"/>
          <w:color w:val="auto"/>
          <w:sz w:val="20"/>
          <w:szCs w:val="20"/>
        </w:rPr>
        <w:t xml:space="preserve"> del 2018</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77BEE">
              <w:rPr>
                <w:rFonts w:ascii="Century Gothic" w:hAnsi="Century Gothic" w:cs="Arial"/>
                <w:b/>
                <w:color w:val="000000"/>
                <w:sz w:val="18"/>
              </w:rPr>
              <w:t>N58-2018</w:t>
            </w:r>
          </w:p>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Y MATERIAL DE CURACIÓN PARA EL HOSPITAL REGIONAL DE ALTA ESPECIALIDAD MATERNO INFANTIL</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12</w:t>
            </w:r>
            <w:r w:rsidR="009020F6">
              <w:rPr>
                <w:rFonts w:ascii="Century Gothic" w:hAnsi="Century Gothic" w:cs="Arial"/>
                <w:sz w:val="16"/>
                <w:szCs w:val="18"/>
              </w:rPr>
              <w:t>/12</w:t>
            </w:r>
            <w:r>
              <w:rPr>
                <w:rFonts w:ascii="Century Gothic" w:hAnsi="Century Gothic" w:cs="Arial"/>
                <w:sz w:val="16"/>
                <w:szCs w:val="18"/>
              </w:rPr>
              <w:t>/2018</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w:t>
            </w:r>
            <w:r w:rsidRPr="00566EE4">
              <w:rPr>
                <w:rFonts w:ascii="Century Gothic" w:hAnsi="Century Gothic" w:cs="Arial"/>
                <w:sz w:val="16"/>
                <w:szCs w:val="18"/>
              </w:rPr>
              <w:t>:</w:t>
            </w:r>
            <w:r>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18/12</w:t>
            </w:r>
            <w:r w:rsidR="009020F6">
              <w:rPr>
                <w:rFonts w:ascii="Century Gothic" w:hAnsi="Century Gothic" w:cs="Arial"/>
                <w:sz w:val="16"/>
                <w:szCs w:val="18"/>
              </w:rPr>
              <w:t>/2018</w:t>
            </w:r>
          </w:p>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12:00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21/12</w:t>
            </w:r>
            <w:r w:rsidR="009020F6">
              <w:rPr>
                <w:rFonts w:ascii="Century Gothic" w:hAnsi="Century Gothic" w:cs="Arial"/>
                <w:sz w:val="16"/>
                <w:szCs w:val="18"/>
              </w:rPr>
              <w:t>/2018</w:t>
            </w:r>
          </w:p>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15:30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77BEE" w:rsidRPr="00566EE4" w:rsidRDefault="00477BEE" w:rsidP="00477BEE">
            <w:pPr>
              <w:jc w:val="center"/>
              <w:rPr>
                <w:rFonts w:ascii="Century Gothic" w:hAnsi="Century Gothic" w:cs="Arial"/>
                <w:sz w:val="16"/>
                <w:szCs w:val="18"/>
              </w:rPr>
            </w:pPr>
            <w:r>
              <w:rPr>
                <w:rFonts w:ascii="Century Gothic" w:hAnsi="Century Gothic" w:cs="Arial"/>
                <w:sz w:val="16"/>
                <w:szCs w:val="18"/>
              </w:rPr>
              <w:t>21/12/2018</w:t>
            </w:r>
          </w:p>
          <w:p w:rsidR="009020F6" w:rsidRPr="00566EE4" w:rsidRDefault="00477BEE" w:rsidP="00477BEE">
            <w:pPr>
              <w:jc w:val="center"/>
              <w:rPr>
                <w:rFonts w:ascii="Century Gothic" w:hAnsi="Century Gothic" w:cs="Arial"/>
                <w:sz w:val="16"/>
                <w:szCs w:val="18"/>
              </w:rPr>
            </w:pPr>
            <w:r>
              <w:rPr>
                <w:rFonts w:ascii="Century Gothic" w:hAnsi="Century Gothic" w:cs="Arial"/>
                <w:sz w:val="16"/>
                <w:szCs w:val="18"/>
              </w:rPr>
              <w:t>15:45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77BEE" w:rsidRPr="00566EE4" w:rsidRDefault="00477BEE" w:rsidP="00477BEE">
            <w:pPr>
              <w:jc w:val="center"/>
              <w:rPr>
                <w:rFonts w:ascii="Century Gothic" w:hAnsi="Century Gothic" w:cs="Arial"/>
                <w:sz w:val="16"/>
                <w:szCs w:val="18"/>
              </w:rPr>
            </w:pPr>
            <w:r>
              <w:rPr>
                <w:rFonts w:ascii="Century Gothic" w:hAnsi="Century Gothic" w:cs="Arial"/>
                <w:sz w:val="16"/>
                <w:szCs w:val="18"/>
              </w:rPr>
              <w:t>21/12/2018</w:t>
            </w:r>
          </w:p>
          <w:p w:rsidR="009020F6" w:rsidRPr="00566EE4" w:rsidRDefault="00477BEE" w:rsidP="00477BEE">
            <w:pPr>
              <w:jc w:val="center"/>
              <w:rPr>
                <w:rFonts w:ascii="Century Gothic" w:hAnsi="Century Gothic" w:cs="Arial"/>
                <w:sz w:val="16"/>
                <w:szCs w:val="18"/>
              </w:rPr>
            </w:pPr>
            <w:r>
              <w:rPr>
                <w:rFonts w:ascii="Century Gothic" w:hAnsi="Century Gothic" w:cs="Arial"/>
                <w:sz w:val="16"/>
                <w:szCs w:val="18"/>
              </w:rPr>
              <w:t>16:00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9020F6" w:rsidP="00477BE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477BEE">
              <w:rPr>
                <w:rFonts w:ascii="Century Gothic" w:hAnsi="Century Gothic" w:cs="Arial"/>
                <w:sz w:val="16"/>
                <w:szCs w:val="18"/>
              </w:rPr>
              <w:t>día 8</w:t>
            </w:r>
            <w:r w:rsidRPr="00566EE4">
              <w:rPr>
                <w:rFonts w:ascii="Century Gothic" w:hAnsi="Century Gothic" w:cs="Arial"/>
                <w:sz w:val="16"/>
                <w:szCs w:val="18"/>
              </w:rPr>
              <w:t xml:space="preserve"> de </w:t>
            </w:r>
            <w:r>
              <w:rPr>
                <w:rFonts w:ascii="Century Gothic" w:hAnsi="Century Gothic" w:cs="Arial"/>
                <w:sz w:val="16"/>
                <w:szCs w:val="18"/>
              </w:rPr>
              <w:t>Enero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sidR="00477BEE">
              <w:rPr>
                <w:rFonts w:ascii="Century Gothic" w:hAnsi="Century Gothic" w:cs="Arial"/>
                <w:sz w:val="16"/>
                <w:szCs w:val="18"/>
              </w:rPr>
              <w:t>9</w:t>
            </w:r>
            <w:r w:rsidRPr="00566EE4">
              <w:rPr>
                <w:rFonts w:ascii="Century Gothic" w:hAnsi="Century Gothic" w:cs="Arial"/>
                <w:sz w:val="16"/>
                <w:szCs w:val="18"/>
              </w:rPr>
              <w:t xml:space="preserve"> en </w:t>
            </w:r>
            <w:r w:rsidR="00477BE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r>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ind w:right="51"/>
        <w:jc w:val="both"/>
        <w:rPr>
          <w:rFonts w:ascii="Calibri" w:hAnsi="Calibri"/>
        </w:rPr>
      </w:pP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ind w:left="1080" w:right="51"/>
        <w:jc w:val="both"/>
        <w:rPr>
          <w:rFonts w:ascii="Calibri" w:hAnsi="Calibri"/>
        </w:rPr>
      </w:pP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020F6" w:rsidRPr="00813E12" w:rsidRDefault="009020F6" w:rsidP="009020F6">
      <w:pPr>
        <w:ind w:right="51"/>
        <w:jc w:val="both"/>
        <w:rPr>
          <w:rFonts w:ascii="Calibri" w:hAnsi="Calibri" w:cs="Arial"/>
          <w:sz w:val="16"/>
        </w:rPr>
      </w:pPr>
    </w:p>
    <w:p w:rsidR="009020F6" w:rsidRPr="00813E12" w:rsidRDefault="009020F6" w:rsidP="009020F6">
      <w:pPr>
        <w:ind w:right="-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020F6">
        <w:rPr>
          <w:rFonts w:ascii="Calibri" w:hAnsi="Calibri"/>
          <w:sz w:val="20"/>
        </w:rPr>
        <w:t>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477BEE">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477BEE">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lastRenderedPageBreak/>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lastRenderedPageBreak/>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477BEE">
        <w:rPr>
          <w:rFonts w:asciiTheme="minorHAnsi" w:hAnsiTheme="minorHAnsi"/>
          <w:b/>
        </w:rPr>
        <w:t>5</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477BEE">
        <w:rPr>
          <w:rFonts w:asciiTheme="minorHAnsi" w:hAnsiTheme="minorHAnsi"/>
          <w:b/>
        </w:rPr>
        <w:t>8</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MATERIAL DE CURACIÓN PARA EL HOSPITAL REGIONAL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Conciliación de la medicación: comparar la lista de los medicamentos que el paciente tomaba antes de la admisión con los prescritos en las indicaciones médicas  a su ingreso y al alta; con el propósito </w:t>
            </w:r>
            <w:r w:rsidRPr="00592E82">
              <w:rPr>
                <w:rFonts w:asciiTheme="minorHAnsi" w:hAnsiTheme="minorHAnsi" w:cs="Arial"/>
                <w:iCs/>
                <w:color w:val="000000"/>
                <w:sz w:val="14"/>
                <w:szCs w:val="14"/>
              </w:rPr>
              <w:lastRenderedPageBreak/>
              <w:t>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6938D5"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14</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tbl>
      <w:tblPr>
        <w:tblW w:w="11056" w:type="dxa"/>
        <w:jc w:val="center"/>
        <w:tblCellMar>
          <w:left w:w="70" w:type="dxa"/>
          <w:right w:w="70" w:type="dxa"/>
        </w:tblCellMar>
        <w:tblLook w:val="04A0" w:firstRow="1" w:lastRow="0" w:firstColumn="1" w:lastColumn="0" w:noHBand="0" w:noVBand="1"/>
      </w:tblPr>
      <w:tblGrid>
        <w:gridCol w:w="421"/>
        <w:gridCol w:w="1027"/>
        <w:gridCol w:w="7099"/>
        <w:gridCol w:w="1196"/>
        <w:gridCol w:w="553"/>
        <w:gridCol w:w="760"/>
      </w:tblGrid>
      <w:tr w:rsidR="007570EC" w:rsidRPr="007570EC" w:rsidTr="007570EC">
        <w:trPr>
          <w:cantSplit/>
          <w:trHeight w:val="1134"/>
          <w:jc w:val="center"/>
        </w:trPr>
        <w:tc>
          <w:tcPr>
            <w:tcW w:w="421" w:type="dxa"/>
            <w:tcBorders>
              <w:top w:val="single" w:sz="4" w:space="0" w:color="auto"/>
              <w:left w:val="single" w:sz="4" w:space="0" w:color="auto"/>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RENGLÓN</w:t>
            </w:r>
          </w:p>
        </w:tc>
        <w:tc>
          <w:tcPr>
            <w:tcW w:w="1027"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CLAVE</w:t>
            </w:r>
          </w:p>
        </w:tc>
        <w:tc>
          <w:tcPr>
            <w:tcW w:w="7099"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DESCRIPCION</w:t>
            </w:r>
          </w:p>
        </w:tc>
        <w:tc>
          <w:tcPr>
            <w:tcW w:w="1196"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UNIDAD DE MEDIDA</w:t>
            </w:r>
          </w:p>
        </w:tc>
        <w:tc>
          <w:tcPr>
            <w:tcW w:w="553"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PRESENTACION</w:t>
            </w:r>
          </w:p>
        </w:tc>
        <w:tc>
          <w:tcPr>
            <w:tcW w:w="760"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570EC" w:rsidRPr="007570EC" w:rsidRDefault="007570EC" w:rsidP="007570EC">
            <w:pPr>
              <w:ind w:left="113" w:right="113"/>
              <w:jc w:val="center"/>
              <w:rPr>
                <w:rFonts w:ascii="Calibri" w:hAnsi="Calibri"/>
                <w:b/>
                <w:bCs/>
                <w:color w:val="000000"/>
                <w:sz w:val="12"/>
                <w:szCs w:val="14"/>
                <w:lang w:val="es-MX" w:eastAsia="es-MX"/>
              </w:rPr>
            </w:pPr>
            <w:r w:rsidRPr="007570EC">
              <w:rPr>
                <w:rFonts w:ascii="Calibri" w:hAnsi="Calibri"/>
                <w:b/>
                <w:bCs/>
                <w:color w:val="000000"/>
                <w:sz w:val="12"/>
                <w:szCs w:val="14"/>
                <w:lang w:val="es-MX" w:eastAsia="es-MX"/>
              </w:rPr>
              <w:t xml:space="preserve">CANTIDAD </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874.00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NITROFURAZONA POMADA CADA GRAMO CONTIENE 2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2148.00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LIDOCAINA 5.0 G UNGÜENTO 35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MISOPROSTOL 200 MCG. TAB.</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VALPROICO JARABE 250 MG./5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100000022.00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CASEINATO DE CALCIO. POLVO. PROTEINAS 86 A 90 G  Y  MINERALES 3.8 A 6 G EN L00 G. ENVASE CON 100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ACETILSALICILICO. TABLETA.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ACETILSALICILICO. TABLETA SOLUBLE O EFERVESCENTE.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PARACETAMOL. TABLETA.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22552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PARACETAMOL. SUPOSITORIO.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PARACETAMOL. SOLUCION ORAL. 100 MG/ML. ENVASE CON GOTERO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 CON GOTERO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7407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METAMIZOL SODICO. COMPRIMIDO.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100000109.00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METAMIZOL SODICO. SOLUCION INYECTABLE. 1 G/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ATROPINA. SOLUCION INYECTABLE. 1 MG/ML.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100000232.00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ISOFLURANO. LIQUIDO. 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SEVOFLURANO. LIQUIDO. 250 ML.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100000234.00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DESFLURANO. LIQUIDO. 240 ML. ENVASE CON 240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PROPOFOL. SOLUCION INYECTABLE. EN SOLUCION CON ACEITE DE SOYA, FOSFATIDO DE HUEVO Y GLICEROL. 200 MG/20 ML. AMPOLLETAS O FRASCOS AMPULA DE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100000246.00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PROPOFOL. EMULSION INYECTABLE. EN EMULSION CON EDETATO DISODICO DIHIDRATADO. 200 MG/20 ML. AMPOLLETAS O FRASCOS AMPULA DE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100000247.01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DEXMEDETOMIDINA. SOLUCION INYECTABLE. 200 MCG. FRASCOS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VECURONIO. SOLUCION INYECTABLE. 4 MG/1 ML. FRASCOS AMPULA CON LIOFILIZADO Y  AMPOLLETAS CON 1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100000260.02</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LIDOCAINA GEL 20 MG/ML ENVASE CON 30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LIDOCAINA. SOLUCION INYECTABLE AL 2 %. 1 G/50 ML. 5 FRASCOS AMPULA CON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722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LIDOCAINA. SOLUCION AL 10 %. 10 G/100 ML. 115 ML CON ATOMIZADOR MANUAL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LIDOCAINA, EPINEFRINA. SOLUCION INYECTABLE AL 2%. LIDOCAINA 1 G, EPINEFRINA 0.25 MG. FRASCOS AMPULA CON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 xml:space="preserve">LIDOCAINA, EPINEFRINA . SOLUCION INYECTABLE AL 2%, LIDOCAINA 36 MG, EPINEFRINA 0.018 MG . CARTUCHOS DENTALES CON 1.8 ML </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100000269.00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ROPIVACAINA. SOLUCION INYECTABLE. 40 MG/20 ML. 5 AMPOLLETAS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100000270.00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ROPIVACAINA. SOLUCION INYECTABLE. 150 MG/20 ML. 5 AMPOLLETAS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100000271.00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BUPIVACAINA. SOLUCION INYECTABLE. 5 MG/ML. ENVASE CON 30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100000291.00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METILSULFATO DE NEOSTIGMINA. SOLUCION INYECTABLE. 0.5 MG/ ML.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100000302.00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NALOXONA, CLORHIDRATO DE (GT2) DE 0.4 MG / ML, SOLUCION INYECTABLE, ENVASE CON 10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CLORFENAMINA. TABLETA. 4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DIFENHIDRAMINA. JARABE. 12.5 MG/5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DIFENHIDRAMINA. SOLUCION INYECTABLE. 100 MG/10 ML. FRASCO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CLORFENAMINA. JARABE. 0.5 MG /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AMINOFILINA. SOLUCION INYECTABLE. 250 MG/ 10 ML. AMPOLLETAS DE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SALBUTAMOL O SULFATO DE SALBUTAMOL. SUSPENSION EN AEROSOL. 20 MG. ENVASE CON INHALADOR CON 200 DOSIS DE 100  UG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1205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SALBUTAMOL. JARABE. 2 MG/ 5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100000439.00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SALBUTAMOL. SOLUCION PARA NEBULIZADOR. 0.5 G/ 100 ML. ENVASE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3147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100000440.00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FLUTICASONA. SUSPENSION EN AEROSOL. CADA DOSIS CONTIENE PROPIONATO DE FLUTICASONA 50 MG. ENVASE CON UN FRASCO PRESURIZADO PARA 60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SALMETEROL - FLUTICASONA POLVO  DISPOSITIVO INHALADOR PARA 60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SALMETEROL, FLUTICASONA SUSPENSION EN AEROSOL. CADA DOSIS CONTIENE: XINAFOATO DE SALMETEROL EQUIVALENTE A 25 MCG DE SALMETEROL. PROPIONATO DE FLUTICASONA 50 MCG. ENVASE CON DISPOSITIVO INHALADOR PARA 120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1706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100000447.00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SALMETEROL, FLUTICASONA POLVO 50 ?G / 500 ?G ENVASE CON DISPOSITIVO INHALADOR PARA 60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100000472.00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PREDNISONA.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100000473.00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PREDNISONA. TABLETA.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100000474.00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SUCCINATO SODICO DE HIDROCORTISONA. SOLUCION INYECTABLE. 100 MG/2 ML . FRASCOS AMPULA Y AMPOLLETAS CON 2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SUCCINATO SODICO DE METILPREDNISOLONA. SOLUCION INYECTABLE. 500 MG/ 8 ML. FRASCOS AMPULA Y AMPOLLETAS CON 8ML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100000477.00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DIPROPIONATO DE BECLOMETASONA. SUSPENSION EN AEROSOL.  CADA INHALACION CONTIENE DIPROPIONATO DE BECLOMETASONA 50 MG. ENVASE CON INHALADOR CON 200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DIGOXINA. TABLETA. 0.25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DIGOXINA. ELIXIR. 0.05 MG/ML .ENVASE CON 60 ML. GOTERO CALIBRADO DE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DIGOXINA. SOLUCION INYECTABLE. 0.5 MG/2 ML. AMPOLLETAS DE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POTASIO, SALES DE BICARBONATO DE POTASIO 766 MG. BITARTRATO DE POTASIO 460 MG. ACIDO CITRICO 155 MG. TABLETAS. SOLUBLES O EFERVESCENTE.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POTASIO. SOLUCION INYECTABLE. 1.49 G/ 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100000525.00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FENITOINA SODICA.TABLETA O CAPSULA.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PROPRANOLOL. TABLETA. 40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100000537.00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PROPAFENONA. TABLETA. 150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100000539.00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PROPRANOLOL.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CLORTALIDONA. TABLETA.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100000566.00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METILDOPA. TABLETA.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100000569.00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NITROPRUSIATO DE SODIO. SOLUCION INYECTABLE. 50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100000570.00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HIDRALAZINA.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100000572.00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TARTRATO DE METOPROLOL.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62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100000573.00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PRAZOSINA. CAPSULA O COMPRIMIDO. 1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100000574.00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CAPTOPRIL.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TRINITRATO DE GLICERILO. CAPSULA O TABLETA MASTICABLE. 0.8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DINITRATO DE ISOSORBIDA. TABLETA SUBLINGUAL.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DINITRATO DE ISOSORBIDA.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VERAPAMILO. GRAGEA O TABLETA RECUBIERTA. 80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NIFEDIPINO. CAPSULA DE GELATINA BLANDA.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VERAPAMILO. SOLUCION INYECTABLE. 5 MG/ 2 ML. AMPOLLETA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100000599.00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NIFEDIPINO. COMPRIMIDO DE LIBERACION PROLONGADA. 30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EPINEFRINA. SOLUCION INYECTABLE. 1 MG (1:1 000). AMPOLLETAS DE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BITARTRATO DE NOREPINEFRINA. SOLUCION INYECTABLE. 4 MG/ 4 ML. AMPOLLETAS CON 4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100000614.00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DOPAMINA. SOLUCION INYECTABLE. 200 MG/ 5 ML. AMPOLLETAS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DOBUTAMINA 250 MG. SOL. INY. FCO. AMP.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HEPARINA SODICA. SOLUCION INYECTABLE. 10 000 UI/ 10 ML (1000 UI/ ML). FRASCOS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HEPARINA SODICA. SOLUCION INYECTABLE. 25 000 UI/ 5 ML (5000 UI/ ML). FRASCOS AMPULA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WARFARINA SODICA.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100000625.00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PROTAMINA. SOLUCION INYECTABLE. 71.5 MG / 5 ML. AMPOLLETA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100000626.01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FITOMENADIONA 10 MG. SOLUCION O EMULSION INYECTABLE  AMP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DEXTRAN. SOLUCION INYECTABLE AL  10 %. DEXTRAN (40 000) 10 G/ 100 ML, GLUCOSA 5 G/ 100 ML.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BEZAFIBRATO.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100000657.00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PRAVASTATINA SODICA.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BAÑO COLOIDE. POLVO. HARINA DE SOYA 965 MG/G, POLIVIDONA 20 MG/G,(CONTENIDO PROTEICO 45%). UN SOBRE CON 90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OXIDO DE ZINC. PASTA. 25 G/100 G. ENVASE CON 30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1224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ACETONIDO DE FLUOCINOLONA. CREMA 0.1 MG/G. ENVASE CON 20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17 BUTIRATO DE HIDROCORTISONA. CREMA. 1 MG/G. ENVASE CON 15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BENZOATO DE BENCILO. EMULSION DERMICA. 300 MG/ML.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PERMETRINA. SOLUCION. 1 G. ENVASE CON 110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100000871.00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ALIBOUR. POLVO. SULFATO DE COBRE 177 MG/G, SULFATO DE ZINC 619.5 MG/G, ALCANFOR 26.5 MG/G. SOBRES CON 2.2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100000891.00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NITRATO DE MICONAZOL. CREMA. 20 MG/ 1 G. ENVASE CON 20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881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100000901.00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RESINA DE PODOFILINA. SOLUCION DERMICA. 250 MG/ML. ENVASE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100000904.00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RETINOICO. CREMA. 0.05 G/ 100 G. ENVASE CON 20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100000910.00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ACEITE DE ALMENDRAS DULCES,LANOLINA, GLICERINA, ROPILENGLICOL, SORBITO. CREMA. ENVASE CON 235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LACTATO GLUCONATO DE CALCIO. COMPRIMIDO EFERVESCENTE.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847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LEVOTIROXINA SODICA. TABLETA. 100 µG.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TIAMAZOL.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GLIBENCLAMIDA.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100001050.01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INSULINA HUMANA ISOFANA (ORIGEN ADN RECOMBINANTE) 100 UI , O INSULINA ZINC ISOFANA HUMANA (ORIGEN ADN RECOMBINANTE) 100 UI, SUSP. INY. ACCION INTERMEDIA NPH  F.A.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741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100001051.01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 xml:space="preserve">INSULINA HUMANA ACCION RAPIDA REGULAR SOLUCION INYECTABLE 100 UI/ML UN FRASCO AMPULA CON 10 ML </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566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100001081.00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GONADOTROFINA CORIONICA SOLUCION INYECTABLE 5 000 UI/ 1 O 2 ML O 250 ?G/ML ENVASE CON 1 FRASCO AMPULA Y AMPOLLETA CON 2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100001093.00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DANAZOL. CAPSULA O COMPRIMIDO.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100001094.00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CABERGOLINA TABLETA 0.5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100001095.00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CALCITRIOL. CAPSULA DE GELATINA. 0.25 µG.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100001097.00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ACETATO DE DESMOPRESINA. SOLUCION NASAL. 89 µG/ ML. NEBULIZADOR CON 2.5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100001098.00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VITAMINAS A.C.D. SOLUCION. PALMITATO DE RETINOL 7000-9000 UI, AC.ASCORBICO 80-125 MG, COLECALCIFEROL 1400-1800 UI EN UN ML. ENVASE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BROMURO DE BUTILHIOSCINA. GRAGEA.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2294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BROMURO DE BUTILHIOSCINA 20 MG SOL. INY. AMP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793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CISAPRIDA. SUSPENSION ORAL. 1 MG/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109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HIDROXIDO DE ALUMINIO 200 MG.  HIDROXIDO DE MAGNESIO 200 MG. O  TRISILICATO DE MAGNESIO 447.3 MG.  TAB. MASTICABLES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HIDROXIDO DE ALUMINIO 3.7 G.  HIDROXIDO DE MAGNESIO 4.0 G. O TRISILICATO DE MAGNESIO 8.9 G.  SUSP.  240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RANITIDINA. GRAGEA O TABLETA.  150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100001234.00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RANITIDINA. SOLUCION INYECTABLE. 50 MG.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METOCLOPRAMIDA. SOLUCION INYECTABLE. 10 MG/2 ML.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1141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METOCLOPRAMIDA.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METOCLOPRAMIDA. SOLUCION. 4 MG/ML. FRASCO GOTERO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SUBSALICILATO DE BISMUTO. SUSPENSION ORAL. 1.750 G/ 100 ML. ENVASE CON 240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100001270.00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SENOSIDOS A-B. SOLUCION ORAL. 200 MG/100 ML. ENVASE CON 75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100001271.00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POLVO DE CASCARA DE SEMILLA DE PLANTAGO PSYLLIUM. POLVO. 49.7 G/100 G. ENVASE CON 400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100001272.00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SENOSIDOS A-B. TABLETA. 8.6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100001275.00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MAGNESIO, HIDROXIDO DE. SUSPENSION ORAL 425 MG/5 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100001277.00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FOSFATO Y CITRATO DE SODIO. SOLUCION. 12 G-10G/100 ML. ENVASE CON 133 ML Y APLICADOR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100001282.00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GLICEROL SUPOSITORIO .1.380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100001308.01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METRONIDAZOL  500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METRONIDAZOL. SOLUCION INYECTABLE. 200 MG/ 10 ML. AMPOLLETAS O FRASCOS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METRONIDAZOL. SUSPENSION. 250 MG/ 5 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METRONIDAZOL. SOLUCION INYECTABLE. 500 MG/100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ALBENDAZOL.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100001345.00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ALBENDAZOL. SUSPENSION ORAL. 400 MG/20 ML. ENVASE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100001363.00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LIDOCAINA - HIDROCORTISONA. UNGÜENTO. 50 MG/2.5 MG/1 G. ENVASE CON 20 G Y APLICADOR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100001489.00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ESTROGENOS CONJUGADOS GRAGEA O TABLETA 0.625 MG 42 GRAGEAS O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ESTROGENOS CONJUGADOS. GRAGEA. 1.250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CARBETOCINA. SOLUCION INYECTABLE. 100 MCG. AMPOLLETA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OXITOCINA. SOLUCION INYECTABLE. 5 UI/ ML.AMPOLLETAS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2175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100001552.00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ORCIPRENALINA. TABLETA.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METRONIDAZOL. OVULO O TABLETA VAGINAL.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NITROFURAL. OVULO. 6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100001566.00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NISTATINA. OVULO O TABLETA VAGINAL. 100 000 UI.</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1362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100001591.00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INMUNOGLOBULINA ANTI D 0.300 MG. SOLUCION INYECTABLE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FUMARATO FERROSO.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FUMARATO FERROSO. SUSPENSION ORAL. 29 MG/ML.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FERROSO DESECADO.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FERROSO HEPTAHIDRATADA. SOLUCION. 125 MG/ ML. ENVASE GOTERO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HIERRO DEXTRAN. SOLUCION INYECTABLE. 100 MG/ 2 ML.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FOLICO 5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FOLICO. TABLETA. 0.4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C/90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100001735.00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ESTREPTOQUINASA SOLUCION INYECTABLE 750 000 UI.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100001759.00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METOTREXATO.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TRIMETOPRIMA - SULFAMETOXAZOL. TABLETA O COMPRIMIDO. 80 MG Y 400 MG. 20 TABLETAS O COMPRIMIDOS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TRIMETOPRIMA - SULFAMETOXAZOL. SUSPENSION. 40 MG/200 MG/ 5 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NITROFURANTOINA. CAPSULA.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BENCILPENICILINA SODICA CRISTALINA 1,000,000 UI SOLUCION INYECTABLE.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664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BENCILPENICILINA PROCAINICA -BENCILPENICILINA CRISTALINA. SUSPENSION INYECTABLE. 300 000 UI /100 000 UI. FRASCO AMPULA Y DILUYENTE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BENCILPENICILINA PROCAINICA -BENCILPENICILINA CRISTALINA. SUSPENSION INYECTABLE 600 000 UI/200 000 UI. FRASCO AMPULA Y DILUYENTE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BENZATINA BENCILPENICILINA. SUSPENSION INYECTABLE. 1 200 000 UI. FRASCO AMPULA Y DILUYENTE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1514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DICLOXACILINA SODICA. CAPSULA O COMPRIMIDO.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DICLOXACILINA SODICA 250 MG/5ML SUSPENSION.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DICLOXACILINA SODICA . SOLUCION INYECTABLE. 250 MG/5 ML. FRASCO AMPULA Y 5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AMPICILINA ANHIDRA  O AMPICILINA TRIHIDRATADA  500 MG. TABLETA O CAPSULA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159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AMPICILINA. SUSPENSION. 250 MG/ 5 ML. ENVASE PARA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AMPICILINA. SOLUCION INYECTABLE. 500 MG/2 ML. FRASCO AMPULA Y DILUYENTE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16042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100001935.00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CEFOTAXIMA SODICA. SOLUCION INYECTABLE. 1 G/4 ML. FRASCO AMPULA Y 4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9319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100001937.00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CEFTRIAXONA SODICA. SOLUCION INYECTABLE. 1 G/10 ML. FRASCO AMPULA Y 10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12118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100001939.00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CEFALEXINA. TABLETA O CAPSULA.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5854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100001940.00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HICLATO DE DOXICICLINA. CAPSULA O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587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DOXICICLINA. CAPSULA O TABLETA. 50 MG. 28 CAPSULAS O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GENTAMICINA. SOLUCION INYECTABLE. 80 MG.   AMPOLLETA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7984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GENTAMICINA. SOLUCION INYECTABLE. 20 MG.  AMPOLLETA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100001956.00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AMIKACINA 500 MG.  SOLUCION INYECTABLE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3667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100001957.00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AMIKACINA 100 MG. SOLUCION INYECTABLE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4073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100001969.00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AZITROMIC INA 500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100001969.01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AZITROMIC INA 500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100001971.00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ESTEARATO DE ERITROMICINA. CAPSULA O TABLETA.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100001972.00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ESTEARATO O ETILSUCCINATO. O ESTOLATO DE ERITROMICINA 250 MG. SUSP.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100001973.00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FOSFATO DE CLINDAMICINA. SOLUCION INYECTABLE. 300 MG/2 ML. AMPOLLETA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9425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100002012.00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ANFOTERICINA B. SOLUCION INYECTABLE. 50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  .</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100002016.00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KETOCONAZOL.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100002018.00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ITRACONAZOL. CAPSULA.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100002024.00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NITRATO DE ISOCONAZOL. CREMA. 1 G/ 100 G. ENVASE CON 20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100002030.00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FOSFATO DE CLOROQUINA. TABLETA. 150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BESILATO DE AMLODIPINO  5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100002111.01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AMLODIPINO TABLETA O CÁPSULA 5 MG 30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DIPROPIONATO DE BETAMETASONA. UNGÜENTO. 50 MG/ 100 G. ENVASE CON 30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MUPIROCINA. UNGÜENTO. 2 G/100 G. ENVASE CON 15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ACICLOVIR. COMPRIMIDO O TABLETA. 400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678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100002127.00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AMOXICILINA. SUSPENSION. 500 MG/ 5 ML. ENVASE PARA 75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100002128.00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AMOXICILINA TRIHIDRATADA  500 MG.  CAPSULA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973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AMOXICILINA - ACIDO CLAVULANICO. SUSPENSION. 125 MG/31.25 MG/ 5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2155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100002132.00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CLARITROMICINA. TABLETA.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CLINDAMICINA. CAPSULA.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848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100002135.00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FLUCONAZOL. SOLUCION INYECTABLE. 100 MG/50 ML (2 MG/ML).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100002136.00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MEBENDAZOL.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FOSFATO SODICO DE BETAMETASONA 5.3 MG. SOLUCION INYECTABLE. FRASCO AMPULA O AMPOLLETA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3055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CLORFENAMINA. SOLUCION INYECTABLE. 10 MG/ML.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LORATADINA. TABLETA O GRAGEA.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100002145.00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LORATADINA. JARABE. 5 MG / 5 ML. ENVASE CON 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4992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100002146.00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BUTILHIOSCINA – METAMIZOL. SOLUCION INYECTABLE. 20 MG/2.5 G/5 ML. AMPOLLETA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RANITIDINA. JARABE. 150 MG/ 10 ML. ENVASE 200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ENOXAPARINA SODICA. SOLUCION INYECTABLE. 40 MG/ 0.4 ML. JERINGAS DE 0.4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671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100002156.00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ESPIRONOLACTONA. TABLETA. 100 MG. 30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BROMURO DE IPRATROPIO. SUSPENSION EN AEROSOL. 0.286 MG/G. ENVASE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100002169.00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LEVOCARNITINA 1 G. SOL. INY. AMP.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100002174.00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CIPROFLOXACINO. SOLUCION OFTALMICA. 3 MG/ML. GOTERO INTEGRAL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100002187.00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BROMURO DE IPRATROPIO. SOLUCION. 0.25 MG/ ML. FRASCO AMPULA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100002188.00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BROMURO DE IPRATROPIO - SALBUTAMOL. SOLUCION. 0.50 MG/2.50 MG/2.5 ML. 10 AMPOLLETAS DE 2.5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1673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100002189.00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TOBRAMICINA 3.0 MG. SOLUCION OFTALMICA,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100002190.01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IPRATROPIO - SALBUTAMOL  SOLUCION PARA INHALACION  20 µG  100 µG/ DISPARO ENVASE CON 120 DISPAROS (120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 A. CAPSULA. 50 000 UI.</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100002196.00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DIMENHIDRINATO  SOLUCION INYECTABLE  50 MG/ML  AMPOLLETA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209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100002198.00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OXIMETAZOLINA. SOLUCION NASAL. 50 MG/ 100 ML. GOTERO INTEGRAL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100002199.00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OXIMETAZOLINA. SOLUCION NASAL. 25 MG/ 100 ML. GOTERO INTEGRAL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LEVONORGESTREL (MICRONIZADO). POLVO. 52 MG. ENVASE CON UN DISPOSITIVO.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LEVONORGESTREL. COMPRIMIDO O TABLETA. 0.750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AMOXICILINA TRIHIDRATADA 500 MG, ACIDO CLAVULANICO 125 MG,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1676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METILTIONINO, CLORURO DE (AZUL DE METILENO). SOLUCION INYECTABLE. 100 MG/10 ML. AMPOLLETA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CARBON ACTIVADO. POLVO. 1 KG.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100002247.00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BITARTRATO DE CINITAPRIDA. COMPRIMIDO. 1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100002249.00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BITARTRATO DE CINITAPRIDA. SOLUCION ORAL. 20 MG/100 ML (1 MG/5 ML). ENVASE CON 120 ML Y CUCHARITA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HIDROCLOROTIAZIDA.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ACETAZOLAMIDA. TABLETA.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ESPIRONOLACTONA  25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MANITOL. SOLUCION INYECTABLE 50 G/ 250 ML.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FUROSEMIDA. TABLETA. 40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FUROSEMIDA. SOLUCION INYECTABLE. 20 MG/ 2 ML.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FENAZOPIRIDINA.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100002348.00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100002349.00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ISONIAZIDA.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ETAMBUTOL. TABLETA. 400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RIFAMPICINA. CAPSULA O COMPRIMIDO O TABLETA RECUBIERTA.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RIFAMPICINA. SUSPENSION.  100 MG/ 5 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ISONIAZIDA - RIFAMPICINA. TABLETA RECUBIERTA. 400 MG/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C/90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BROMHIDRATO DE DEXTROMETORFANO. JARABE. 300 MG. ENVASE CON 60 ML Y DOSIFICADOR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BENZONATATO. PERLA O CAPSULA.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100002435.00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BENZONATATO. SUPOSITORIO.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AMBROXOL. COMPRIMIDO. 30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AMBROXOL. SOLUCION. 300 MG/ 100 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1487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100002482.00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PREDNISOLONA, FOSFATO SODICO DE, SOLUCION ORAL. 100 MG / 100 ML. ENVASE CON FRASCO DE 100 ML Y VASO GRADUADO DE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100002501.00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ENALAPRIL 10 MG. O LISINOPRIL 10 MG. O RAMIPRIL 10 MG. TABLETAS O CAPSULA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100002508.00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DIPROPIONATO DE BECLOMETASONA, SUSPENSION EN AEROSOL. CADA INAHALACION CONTIENE DIPROPIONATO DE BECLOMETASONA 250 MCG. ENVASE CON DISPOSITIVO INHALADOR PARA 200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100002520.00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LOSARTAN. GRAGEA O COMPRIMIDO RECUBIERTO.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100002524.00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NITAZOXANIDA SUSPENSION ORAL 100 MG/5 ML ENVASE CON 30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100002540.00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TELMISARTAN. TABLETA. 40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100002616.00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LEVETIRACETAM . SOLUCION ORAL 10 G. ENVASE CON 300 ML (100 MG /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LEVETIRACETAM.TABLETA. 500 MG. CAJA C/60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100002620.00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VALPROICO. CAPSULA.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VALPROATO DE MAGNESIO. TABLETA CON CUBIERTA ENTERICA. 185.6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1396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VALPROATO DE MAGNESIO. SOLUCION. 186 MG/ ML. ENVASE CON 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FENITOINA SODICA. SOLUCION INYECTABLE. 250 MG/5 ML. UNA AMPOLLETA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OXCARBAZEPINA. GRAGEA O TABLETA. 300 MG. 20 GRAGEAS O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100002630.00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VALPROATO SEMISODICO. TABLETA DE LIBERACION PROLONGADA.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TABLETA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100002707.00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ASCORBICO.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100002714.00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MONONITRATO O CLORHIDRATO DETIAMINA 100 MG., CLORHIDRATO DE PIRIDOXINA 5 MG., CIANOCOBALAMINA 50 MCG. TAB. O CAPS. O COMPRIMIDO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253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100002715.00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 E 400 MG. GRAGEAS O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NAFAZOLINA. SOLUCION OFTALMICA. 1 MG/ML. GOTERO INTEGRAL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100002814.00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HIPROMELOSA SOLUCION OFTALMICA AL 0.5% 5 MG/ ML GOTERO INTEGRAL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CLORANFENICOL LEVOGIRO. SOLUCION OFTALMICA. 5 MG/ML. GOTERO INTEGRAL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CLORANFENICOL  LEVOGIRO. UNGÜENTO OFTALMICO. 5 MG/G. ENVASE CON 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NEOMICINA, POLIMIXINA B Y GRAMICIDINA. SOLUCION OFTALMICA. NEOMICINA 1.75 MG/ML, POLIMIXINA B 5 000 U/ ML, GRAMICIDINA 25 MCG/ ML. GOTERO INTEGRAL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NEOMICINA, POLIMIXINA B Y BACITRACINA. UNGÜENTO OFTALMICO. NEOMICINA 3.5 MG/G, POLIMIXINA B 5000 U/G, BACITRACINA 40 U/ G. ENVASE CON 3.5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ACICLOVIR. UNGÜENTO OFTALMICO. 3 G/ 100 G. ENVASE CON 4.5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100002858.00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TIMOLOL. SOLUCION OFTALMICA. 5 MG/ ML. GOTERO INTEGRAL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100002899.00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CLORURO DE SODIO POMADA O SOLUCION OFTALMICA 50 MG/G O ML ENVASE CON 7G O CON GOTERO INTEGRAL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100003044.00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ACETATO DE MEDROXIPROGESTERONA. TABLETAS.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3537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100003045.00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MEDROXIPROGESTERONA SUSPENSION INYECTABLE 150 MG/1 ML JERINGA PRELLENADA DE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JERINGA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100003111.00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DIFENIDOL.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100003112.00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DIFENIDOL. SOLUCION INYECTABLE. 40 MG/ 2 ML. 2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100003307.00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ATOMOXETINA. CAPSULA. 10 MG. 14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1998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100003308.00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ATOMOXETINA. CAPSULA. 40 MG. 14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100003309.00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ATOMOXETINA. CAPSULA. 60 MG. 14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NAPROXENO. TABLETA.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597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COLCHICINA. TABLETA. 1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INDOMETACINA, SUPOSITORIO. 100 MG. ENVASE CON 6 SUPOSITORIOS.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100003412.01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INDOMETACINA: 100 MG. SUPOSITORIOS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INDOMETACINA. CAPSULA.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DICLOFENACO. CAPSULA O GRAGEA DE LIBERACION PROLONGADA.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984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NAPROXENO. SUSPENSION ORAL. 125 MG/ 5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KETOROLACO TROMETAMINA. SOLUCION INYECTABLE. 30 MG. 3FRASCOS AMPULA O AMPOLLETA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11226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ACETATO DE METILPREDNISOLONA. SUSPENSION INYECTABLE. 40 MG/ ML. FRASCO AMPULA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ALOPURINOL. TABLETA.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100003461.00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AZATIOPRINA. TABLETA.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100003506.00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NORETISTERONA Y ETINILESTRADIOL. TABLETA O GRAGEA. NORESTISTERONA 0.400 MG, ETINILESTRADIOL 0.035 MG. 28 TABLETAS O GRAGEAS (21 CON HORMONALES Y 7 SIN HORMONALES)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100003507.00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LEVONORGESTREL Y ETINILESTRADIOL. GRAGEA. LEVONORGESTREL 0.15 MG, ETINILESTRADIOL 0.03 MG. 28 GRAGEAS (21 CON HORMONALES Y 7 SIN HORMONALES)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100003508.00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DESOGESTREL Y ETINILESTRADIOL. TABLETA. DESOGESTREL 0.15 MG,  ETINILESTRADIOL 0.03 MG. 28 TABLETAS (21 CON HORMONALES Y 7 SIN HORMONALES)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100003510.00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ETONOGESTREL. IMPLANTE. ETONOGESTREL 68.0 MG. IMPLANTE Y APLICADOR.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5% , 5 G/100ML,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1741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5%, 5G/100 ML ENVASE CON 1000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10 %,  GLUCOSA ANHIDRA 10G/100ML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50%, 50G/100ML, ENVASE CON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1960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SOLUCION INYECTABLE AL 0.9 %. 0.9 G/100 ML.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SOLUCION INYECTABLE AL 0.9 %. 0.9 G/100 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10791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SOLUCION INYECTABLE AL 0.9 %. 0.9 G/ 100 ML. ENVASE CON 1000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Y GLUCOSA, SOLUCION INYECTABLE, 0.9 G/5G/100 ML,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Y GLUCOSA, SOLUCION INYECTABLE, 0.9 G/5G/100 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8233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Y GLUCOSA. SOLUCION INYECTABLE. CLORURO DE SODIO 0.9 G/100 ML. GLUCOSA ANHIDRA 5G/100ML, ENVASE CON 1000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250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296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22598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1000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16142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FOSFATO DE POTASIO. SOLUCION INYECTABLE. POTASIO DIBASICO 1.550 G/10 ML, POTASIO MONOFASICO 0.300 G/ 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BICARBONATO DE SODIO. SOLUCION INYECTABLE AL 7.5%. 0.75 G/10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100003620.00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GLUCONATO DE CALCIO SOLUCION INYECTABLE AL 10%, 1G/10 ML, AMPOLLETA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100003623.00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ELECTROLITOS ORALES. POLVO PARA SOLUCION. GLUCOSA 20 G, KCL 1.5 G, NACL 3.5 G, CITRATO TRISODICO 2.9 G. ENVASE CON 27.9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100003625.00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5%, GLUCOSA ANHIDRA 5 G/100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100003627.00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SOLUCION INYECTABLE AL 0.9 %. 0.9 G/ 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60303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MAGNESIO. SOLUCION INYECTABLE. 1 G/10 ML.AMPOLLETAS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GLUCOSA. SOLUCION INYECTABLE AL 5%. 5 G/100 ML, ENVAE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19494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POLIGELINA SOLUCION INYECTABLE POLIGELINA 3.5 G/100 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SEROALBUMINA HUMANA O ALBUMINA HUMANA. SOLUCION INYECTABLE. 12.5 G/50 ML. ENVASE CON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100003666.01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ALMIDON SOLUCION INYECTABLE AL 6% 6 G/100 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100003674.00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AGUA INYECTABLE. SOLUCION INYECTABLE. 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2549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100003675.00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AGUA INYECTABLE. SOLUCION INYECTABLE. 500 ML. ENVASE CON 500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25480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100004028.00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CLONIXINATO DE LISINA. SOLUCION INYECTABLE. 100 MG/ 2 ML.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3503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100004055.00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BUPIVACAINA SOLUCION INYECTABLE BUPIVACAINA 15 MG AMPOLLETAS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785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100004059.00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ROCURONIO, BROMURO DE. SOLUCION INYECTABLE. 50 MG/5 ML. AMPOLLETAS O FRASCO AMPULA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100004061.00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CISATRACURIO, BESILATO DE. SOLUCION INYECTABLE. 10 MG/5 ML (2 MG/ML). AMPOLLETA CON 5 ML (10 MG/5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777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AMIODARONA. SOLUCION INYECTABLE. 150 MG. AMPOLLETAS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AMIODARONA.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TRINITRATO DE GLICERILO. PARCHE. 5 MG/DIA.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C/7</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RESINA DE COLESTIRAMINA. POLVO. 4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100004118.00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DINITRATO DE ISOSORBIDA, DINITRATO DE. SOLUCION INYECTABLE. 1 MG/ ML. FRASCO AMPULA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SULFADIAZINA DE PLATA. CREMA. 1 G / 100 G. ENVASE CON 375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100004136.00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CLINDAMICINA GEL 1 G/ 100 G ENVASE CON 30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100004140.00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IMIQUIMOD CREMA AL 5% 12.5 MG ENVASE CON 12 SOBRES, QUE CONTIENEN 250 MG DE CREMA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MOMETASONA SUSPENSION PARA INHALACION 0.050 G/100 ML NEBULIZADOR CON 18 ML Y VALVULA DOSIFICADORA (140 NEBULIZACIONES DE 50 MG CADA UNA)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PIOGLITAZONA. TABLETA. 15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C/7</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VASOPRESINA. SOLUCION INYECTABLE. 20 UI. AMPOLLETA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100004158.00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INSULINA GLARGINA SOLUCION INYECTABLE 3.64 MG/ML ENVASE CON UN FRASCO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662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100004160.00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 xml:space="preserve">FLUDROCORTISONA COMPRIMIDO 0.1 MG </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ALENDRONICO. TABLETA O COMPRIMIDO.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INSULINA LISPRO. SOLUCION INYECTABLE. 100 UI/ML. FRASCO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100004163.01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RALOXIFENO  TABLETA  60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NEOMICINA CAPSULA O TABLETA 250 MG 10 CAPSULAS O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100004184.00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LOPERAMIDA. COMPRIMIDO, TABLETA O GRAGEA. 2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100004185.00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URSODEOXICOLICO. CAPSULA.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100004186.01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MESALAZINA GRAGEA CON CAPA ENTERICA O TABLETA DE LIBERACION PROLONGADA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100004188.00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PANCREATINA CAPSULA O GRAGEA CON CAPA ENTERICA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100004191.00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POLIETILENGLICOL. POLVO. 105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HIDRALAZINA. SOLUCION INYECTABLE. 20 MG.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PROGESTERONA PERLA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ENOXAPARINA. SOLUCION INYECTABLE. 60 MG/0.6 ML. 2 JERINGAS CON 0.6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100004237.00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AMINOCAPROICO. SOLUCION INYECTABLE. 5 G/ 20 ML. FRASCO AMPULA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100004238.00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EPTACOG ALFA (FACTOR DE COAGULACIÓN VII ALFA RECOMBINANTE) SOLUCIÓN INYECTABLE</w:t>
            </w:r>
            <w:r w:rsidRPr="007570EC">
              <w:rPr>
                <w:rFonts w:ascii="Calibri" w:hAnsi="Calibri"/>
                <w:color w:val="000000"/>
                <w:sz w:val="14"/>
                <w:szCs w:val="14"/>
                <w:lang w:val="es-MX" w:eastAsia="es-MX"/>
              </w:rPr>
              <w:br/>
            </w:r>
            <w:r w:rsidRPr="007570EC">
              <w:rPr>
                <w:rFonts w:ascii="Calibri" w:hAnsi="Calibri"/>
                <w:color w:val="000000"/>
                <w:sz w:val="14"/>
                <w:szCs w:val="14"/>
                <w:lang w:val="es-MX" w:eastAsia="es-MX"/>
              </w:rPr>
              <w:br/>
              <w:t xml:space="preserve">CADA FRASCO ÁMPULA CON LIOFILIZADO CONTIENE: FACTOR DE COAGULACIÓN VII ALFA RECOMBINANTE 60 000 UI (1.2 </w:t>
            </w:r>
            <w:r w:rsidRPr="007570EC">
              <w:rPr>
                <w:rFonts w:ascii="Calibri" w:hAnsi="Calibri"/>
                <w:color w:val="000000"/>
                <w:sz w:val="14"/>
                <w:szCs w:val="14"/>
                <w:lang w:val="es-MX" w:eastAsia="es-MX"/>
              </w:rPr>
              <w:lastRenderedPageBreak/>
              <w:t>MG) Ó 1 MG (50 KUI) ENVASE CON UN FRASCO ÁMPULA CON LIOFILIZADO (1.2 MG) Y UN FRASCO ÁMPULA CON 2 ML DE DILUYENTE, Y EQUIPO PARA SU ADMINISTRACIÓN.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100004239.00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FACTOR ANTIHEMOFILICO HUMANO SOLUCION INYECTABLE 250 UI FRASCO AMPULA, FRASCO AMPULA  CONDILUYENTE Y EQUIPO PARA  ADMINISTRACION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100004241.00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DEXAMETASONA SOLUCION INYECTABLE 8 MG/ 2 ML FRASCO AMPULA O AMPOLLETA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8487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ENOXAPARINA. SOLUCION INYECTABLE. 20 MG/ 0.2 ML.  JERINGAS DE 0.2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100004246.01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BISULFATO DE CLOPIDOGREL. GRAGEAS O TABLETAS  75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LEVOFLOXACINO. SOLUCION INYECTABLE. 500 MG/100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VANCOMICINA. SOLUCION INYECTABLE. 500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CEFTAZIDIMA PENTAHIDRATADA. SOLUCION INYECTABLE. 1 G/3 ML. FRASCO AMPULA Y 3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837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CIPROFLOXACINO. CAPSULA O TABLETA. 250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699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LACTATO DE CIPROFLOXACINO. SOLUCION INYECTABLE. 200 MG/100 ML. ENVASE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100004260.00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NISTATINA. SUSPENSION ORAL. 100,000 UI/ML. ENVASE PARA 24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ACICLOVIR. COMPRIMIDO O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248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100004264.00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ACICLOVIR SODICO. SOLUCION INYECTABLE. 250 MG. FRASCOS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100004271.00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LAMIVUDINA. SOLUCION. 1 G/100 ML. ENVASE CON 240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100004272.00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ABACAVIR. SOLUCION. 2.0 G. ENVASE CON 240 ML Y PIPETA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100004299.00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LEVOFLOXACINO HEMIDRATADO. TABLETA.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C/7</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100004300.00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LEVOFLOXACINO HEMIHIDRATADO. TABLETA. 750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C/7</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ERTAPENEM. SOLUCION INYECTABLE. 1 G. FRASCO AMPULA CON LIOFILIZADO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ÁMPULA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100004308.01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SILDENAFIL TABLETA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MONTELUKAST SODICO. COMPRIMIDO MASTICABLE.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1912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MONTELUKAST SODICO. COMPRIMIDO RECUBIERTO.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100004332.00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BUDESONIDA (MICRONIZADA) 0.250 MG. SUSPENSION PARA NEBULIZADOR, ENVASE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100004340.00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OMALIZUMAB. SOLUCION INYECTABLE. CADA FRASCO AMPULA CONTIENE:OMALIZUMAB 202.5MG ENVASE CON UN FRASCO AMPULA Y AMPOLLETA CON 2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100004352.00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TOXINA BOTULINICA TIPO A SOLUCION INYECTABLE 12.5 NG (500 U) ENVASE CON UN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100004356.00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PREGABALINA CAPSULA75 MG 14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100004356.01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PREGABALINA CAPSULA75 MG 28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GABAPENTINA. CAPSULA. 300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100004373.00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VALGANCICLOVIR COMPRIMIDO 450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369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100004376.00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VITAMINAS (POLIVITAMINAS) Y MINERALES. TABLETA, CAPSULA O GRAGEA. VITAMINA B1, B2, B6, B12, NIACINAMIDA, E, A, D3, ACIDO PANTOTENICO, SULFATO FERROSO, COBRE, MAGNESIO, ZINC.</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100004407.00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TETRACAINA. SOLUCION OFTALMICA. 5 MG/ ML. GOTERO INTEGRAL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100004483.00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FLUOXETINA CAPSULA O TABLETA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959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100004489.00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OLANZAPINA. SOLUCION INYECTABLE. 10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100004490.00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ARIPIPRAZOL. TABLETA. 15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SULFASALAZINA. TABLETA CON CAPA ENTERICA. 500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ADALIMUMAB SOLUCION INYECTABLE 40 MG/0.8 ML ENVASE CON UNA JERINGA PRELLENADA.</w:t>
            </w:r>
            <w:r w:rsidRPr="007570EC">
              <w:rPr>
                <w:rFonts w:ascii="Calibri" w:hAnsi="Calibri"/>
                <w:color w:val="000000"/>
                <w:sz w:val="14"/>
                <w:szCs w:val="14"/>
                <w:lang w:val="es-MX" w:eastAsia="es-MX"/>
              </w:rPr>
              <w:br/>
            </w:r>
            <w:r w:rsidRPr="007570EC">
              <w:rPr>
                <w:rFonts w:ascii="Calibri" w:hAnsi="Calibri"/>
                <w:color w:val="000000"/>
                <w:sz w:val="14"/>
                <w:szCs w:val="14"/>
                <w:lang w:val="es-MX" w:eastAsia="es-MX"/>
              </w:rPr>
              <w:br/>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100004578.00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TEICOPLANINA. SOLUCION INYECTABLE. 400 MG/3 ML. FRASCO AMPULA Y 3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100004582.00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OSELTAMIVIR. CAPSULA. 75.0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100004590.00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TIGECICLINA. SOLUCION INYECTABLE. 50 MG. ENVASE CON UN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100004592.00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PIPERACILINA SODICA, TAZOBACTAM. SOLUCION INYECTABLE. 4 G / 500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100005075.00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TEOFILINA ANHIDRA. ELIXIR. 533 MG/100 ML. ENVASE CON 450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100005079.00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CLOROPIRAMINA. SOLUCION INYECTABLE. 20 MG / 2 ML. 5 AMPOLLETAS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100005097.00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LEVOSIMENDAN SOLUCION INYECTABLE 2.5 MG FRASCO AMPULA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100005099.00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ADENOSINA. SOLUCION INYECTABLE. 6 MG. 6 FRASCOS AMPULA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100005100.01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MILRINONA SOLUCION INYECTABLE 10 MG ENVASE CON TRES AMPOLLETAS CON 10 ML CADA UNA (1 MG/1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ATORVASTATINA CALCICA TRIHIDRATADA. TABLETA.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386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ALTEPLASA. SOLUCION INYECTABLE. 50 MG. 2 FRASCOS AMPULA CON LIOFILIZADO, 2 FRASCOS AMPULA CON DISOLVENTE Y EQUIPO ESTERILIZADO PARA SU RECONSTITUCION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SOMATROPINA SOLUCION INYECTABLE 4 UI FRASCO AMPULA Y FRASCO AMPULA O AMPOLLETA CON 1 O 2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METFORMINA. TABLETA. 850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2242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389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100005169.00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DESMOPRESINA SOLUCION INYECTABLE15 G 5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SUCRALFATO. TABLETA. 1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100005181.00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OCTREOTIDA. SOLUCION INYECTABLE. 1 MG/5 ML. FRASCO AMPULA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100005186.00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PANTOPRAZOL O RABEPRAZOL U OMEPRAZOL TABLETA O GRAGEA O CAPSULA PANTOPRAZOL 40 MG, O RABEPRAZOL 20 MG, U OMEPRAZOL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C/7</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1856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100005187.00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OMEPRAZOL O PANTOPRAZOL SOLUCION INYECTABLE OMEPRAZOL 40 MG O PANTOPRAZOL 40 MG ENVASE CON UN FRASCO AMPULA CON LIOFILIZADO Y AMPOLLETA CON 10 ML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100005236.00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RANIBIZUMAB SOLUCION INYECTABLE 2.3 MG ENVASE CON UN FRASCO AMPULA CON 0.23 ML (2.3 MG/ 0.23 ML). UNA AGUJA DE FILTRO, UNA AGUJA DE INYECCION Y UNA JERINGUILLA PARA INYECCION INTRAVITREA.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INMUNOGLOBULINA G NO MODIFICADA SOLUCION INYECTABLE 5 G ENVASE CON UN FRASCO AMPULA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100005252.00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FACTOR VIII RECOMBINANTE SOLUCION INYECTABLE. CADA FRASCO ÁMPULA CON LIOFILIZADO CONTIENE: FACTOR VIII RECOMBINANTE 250 UI ENVASE CON UN FRASCO ÁMPULA CON LIOFILIZADO, UN FRASCO ÁMPULA CON 10 ML DE DILUYENTE O JERINGA CON 2.5 ML DE DILUYENTE Y EQUIPO PARA ADMINISTRACIÓN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TRIMETOPRIMA - SULFAMETOXAZOL. SOLUCION INYECTABLE. 160 MG Y 800 MG. AMPOLLETA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100005256.00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CEFALOTINA SODICA . SOLUCION INYECTABLE. 1 G/5 MG. FRASCO AMPULA Y 5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50640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100005264.00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CEFUROXIMA SOLUCION O SUSPENSION INYECTABLE 750 MG/3  ML ENVASE CON UN FRASCO AMPULA Y ENVASE CON 3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IMIPENEM Y CILASTATINA SOLUCION INYECTABLE 500 MG/ 500 MG ENVASE CON UN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286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100005267.00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FLUCONAZOL. CAPSULA O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100005268.00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GANCICLOVIR SOLUCION INYECTABLE 500 MG/10 ML FRASCO AMPULA Y 10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LOPINAVIR-RITONAVIR. SOLUCION. 8G/2G EN 100 ML. ENVASE CON 160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100005278.00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TEICOPLANINA. SOLUCION INYECTABLE. 200 MG/3 ML. FRASCO AMPULA Y 3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100005291.00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MEROPENEM SOLUCION INYECTABLE 500 MG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100005292.00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MEROPENEM SOLUCION INYECTABLE 1 G FRASCO AMPULA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1035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100005295.00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CEFEPIMA SOLUCION INYECTABLE 1 G/3 O 10 ML FRASCO AMPULA Y 3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NITROFURANTOINA. SUSPENSION. 25 MG/ 5ML. ENVASE CON 120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169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ACETATO DE  CASPOFUNGINA EQUIVALENTE A 50MG. DE CASPOFUNGINAENVASE CON FCO AMPULA CON POLVO PARA 10.5 ML.( 5ML/ML.).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100005330.00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ALFA DORNASA. SOLUCION PARA INHALACION. 2.5 MG. AMPOLLETA CON 2.5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BERACTANT. SUSPENSION INYECTABLE. 25 MG/8 ML. ENVASE CON FRASCO AMPULA DE 8 ML Y CANULA ENDOTRAQUEAL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ERITROPOYETINA SOLUCION INYECTABLE 4000 UI FRASCOS AMPULA CON O SIN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100005335.01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FOSFOLIPIDOS DE PULMON PORCINO SUSPENSION 80 MG/ML            ENVASE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100005337.00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TOBRAMICINA. SOLUCION PARA NEBULIZADOR. 300 MG. ENVASE CON 14 SOBRES, CADA SOBRE CON 4 AMPOLLETAS DE 5 ML CADA UNA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FACTOR IX SOLUCIÓN INYECTABLE CADA FRASCO ÁMPULA CON LIOFILIZADO CONTIENE: FACTOR IX DE COAGULACIÓN RECOMBINANTE 500 UI ENVASE CON FRASCO ÁMPULA CON LIOFILIZADO Y FRASCO ÁMPULA CON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NIMODIPINO SOLUCION INYECTABLE 10 MG/ 50 ML FRASCO AMPULA CON 50 ML CON O SIN EQUIPO PERFUSOR DE POLIETILENO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100005355.00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VIGABATRINA. COMPRIMIDO. 500 MG. 60 COMPRIMIDOS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100005356.00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LAMOTRIGINA.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VALPROATO DE MAGNESIO. TABLETA DE LIBERACION PROLONGADA. 600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TOPIRAMATO TABLETA 100 MG ENVASE CON 60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349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TOPIRAMATO TABLETA 25 MG ENVASE CON 60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100005381.00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OLIGOMETALES ENDOVENOSOS. SOLUCION INYECTABLE. ZINC, COBRE, MANGANESO, SODIO, SULFATO, YODO, FLUOR, CLORO. FRASCOS AMPULA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100005383.00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VITAMINAS (POLIVITAMINAS) Y MINERALES. JARABE. VITAMINA A, D, E, C,  B1, B2, B6, B12, NICOTINAMINA Y HIERRO. ENVASE CON 240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100005384.00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MULTIVITAMINAS. SOLUCION INYECTABLE ADULTO. VITAMINA A, D, E, B1, B2, B6, B12, ACIDO PANTOTENICO, C, BIOTINA, ACIDO FOLICO. UN FRASCO AMPULA Y DILUYENTE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425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100005385.00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MULTIVITAMINAS SOLUCION INYECTABLE. INFANTIL VITAMINA A, D, E, K, B1, B2, B6, B12, ACIDO PANTOTENICO, C, BIOTINA, ACIDO FOLICO 1 FRASCO AMPULA Y 1 AMPOLLETAS CON 5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100005386.00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CLORURO DE SODIO. SOLUCION INYECTABLE AL 17.7%. 0.177 G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100005400.00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DE INICIO LIBRE DE FENILALANINA. POLVO. KCAL 470-550/100G, LIPIDOS 20-26G/100G, HIDRATOS DE CARBONO 50-60G/100G, PROTEINAS 12.50-17G/100G. ENVASE: LATA CON MEDIDA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ALIMENTO MEDICO PARA PACIENTES CON TRASTORNO DEL CICLO DE LA UREA RECIEN NACIDO A 7 AÑOS 11 MESES DE EDAD. POLVO. KCAL 500 A 510. PROTEINA 6.50 A 7.50 G. HIDRATOS DE CARBONO 57 A 60 G. LIPIDOS 24.60 A 26 G. ENVASE LATA CON MEDIDA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100005428.00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DIHIDRATADO DE ONDANSETRON. SOLUCION INYECTABLE. 8 MG/ 4 ML.AMPOLLETA O FRASCO AMPULA CON 4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100005432.00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FILGRASTIM. SOLUCION INYECTABLE. 300 MCG. FRASCOS AMPULA O JERINGAS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100005445.00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RITUXIMAB SOLUCION INYECTABLE 500 MG/50 ML ENVASE CON UN FRASCO AMPULA CON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100005476.00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LEVOMEPROMAZINA. SOLUCION INYECTABLE. 25 MG/ ML. AMPOLLETA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PAROXETINA. TABLETA.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DICLORHIDRATO DE ZUCLOPENTIXOL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OLANZAPINA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OLANZAPINA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100005486.01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OLANZAPINA TABLETA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100005489.00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QUETIAPINA.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100005501.00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DICLOFENACO SODICO. SOLUCION INYECTABLE. 75 MG/ 3 ML. AMPOLLETAS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3503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100005505.00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CELECOXIB CAPSULA100 MG 20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100005506.00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CELECOXIB. CAPSULA.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100005624.00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ROMIPLOSTIM SOLUCION INYECTABLE 375 µG ENVASE CON UN FRASCO AMPULA CON POLVO (250 MCG/0.5 ML RECONSTITUIDO)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100005631.00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ALPROSTADIL SOLUCION INYECTABLE 20 MCG ENVASE CON UNA AMPOLLETA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100005643.00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FACTOR VIII DE LA COAGULACIÓN SANGUÍNEA HUMANO/FACTOR DE VON WILLEBRAND. SOLUCIÓN INYECTABLE CADA FRASCO ÁMPULA CON LIOFILIZADO CONTIENE: FACTOR VIII DE LA COAGULACIÓN SANGUÍNEA HUMANO 250 UI FACTOR DE VON WILLEBRAND  600 UI ENVASE CON UN FRASCO ÁMPULA CON LIOFILIZADO Y UN FRASCO ÁMPULA CON 5 ML DE DILUYENTE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100005663.00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LACOSAMIDA TABLETA 200 MG 28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100005696.00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INMUNOGLOBULINA HUMANA NORMAL ENDOVENOSA SOLUCION INYECTABLE 2.5 G/ 25 ML ENVASE CON UN FRASCO AMPULA CON 25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AMPULA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100005721.00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PARACETAMOL SOLUCION INYECTABLE 1 G ENVASE CON UN FRASCO AMPULA CON 100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10723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200003831.00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INMUNOGLOBULINA HUMANA HIPERINMUNE ANTITETANICA  SOLUCION INYECTABLE 250 UI/3 ML O 1 ML . FRASCO AMPULA CON 3ML O AMPOLLETA CON 1ML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200003833.00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INMUNOGLOBULINA HUMANA ANTIRRABICA. SOLUCION INYECTABLE. 300 UI/2 ML. FRASCO AMPULA CON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200003835.00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VITAMINA A SOLUCION 200 000 UI POR DOSIS ENVASE CON 25 DOSIS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SUERO ANTIALACRAN. SOLUCION INYECTABLE. FRASCO AMPULA Y DILUYENTE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SUERO ANTIVIPERINO LIOFILIZADO. SOLUCION INYECTABLE. FRASCO AMPULA Y DILUYENTE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200003847.00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FABOTERAPICO POLIVALENTE ANTIALACRAN. SOLUCION INYECTABLE.  FRASCO AMPULA CON LIOFILIZADO Y AMPOLLETA CON DILUYENTE DE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200003848.00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FABOTERAPICO POLIVALENTE ANTIARACNIDO. SOLUCION INYECTABLE. FRASCO AMPULA CON LIOFILIZADO Y AMPOLLETA CON DILUYENTE DE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200003849.00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FABOTERAPICO POLIVALENTE ANTIVIPERINO. SOLUCION INYECTABLE. FRASCO AMPULA CON LIOFILIZADO Y AMPOLLETA CON DILUYENTE DE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459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200003850.00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FABOTERPICO POLIVALENTE ANTICORALILLO, SOLUCION INYECTABLE, FRASCO AMPULA CON LIOFICILIZADO Y AMPOLLETA CON DILUYENTE DE 5ML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460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SUCEDANEO DE LECHE HUMANA DE PRETERMINO. POLVO. DENSIDAD ENERGETICA 0.80 A 0.81. ENVASE CON 400 A 454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1770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SUCEDANEO DE LECHE HUMANA DE TERMINO. ENVASE CON 400 A 454 G Y MEDIDA DE 4.30 A 4.50 GR.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2693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SUCEDANEO DE LECHE HUMANA DE TERMINO SIN LACTOSA. POLVO. DENSIDAD ENERGETICA 0.66 A 0.68. ENVASE CON  375 A 400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300000014.00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DE SEGUIMIENTO O CONTINUACION. ENVASE CON 400 A 454 GR Y MEDIDA DE 4.30 A 4.50 GR.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300000021.00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DE PROTEINA AISLADA DE SOYA. POLVO. DENSIDAD ENERGETICA 0.66-0.68. ENVASE CON 400 A 454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400000132.01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NALBUFINA CLORHIDRATO. SOLUCION INYECTABLE. 10 MG/ML.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400000202.00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DIAZEPAM SOLUCION INYECTABLE 10 MG. AMPOLLETA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400000221.00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TIOPENTAL SODICO. SOLUCION INYECTABLE. 0.5 G/20 ML. FRASCO AMPULA Y DILUYENTE CON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400000226.00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KETAMINA. SOLUCION INYECTABLE. 500 MG/10 ML. FRASCO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400000242.00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FENTANILO. SOLUCION INYECTABLE. 0.5 MG/10 ML. AMPOLLETAS O FRASCOS AMPULA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400000243.00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ETOMIDATO. SOLUCION INYECTABLE. 20 MG/10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400001544.00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MALEATO DE ERGOMETRINA (ERGONOVINA). SOLUCION INYECTABLE. 0.2 MG/ ML.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400002096.00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spacing w:after="240"/>
              <w:rPr>
                <w:rFonts w:ascii="Calibri" w:hAnsi="Calibri"/>
                <w:color w:val="000000"/>
                <w:sz w:val="14"/>
                <w:szCs w:val="14"/>
                <w:lang w:val="es-MX" w:eastAsia="es-MX"/>
              </w:rPr>
            </w:pPr>
            <w:r w:rsidRPr="007570EC">
              <w:rPr>
                <w:rFonts w:ascii="Calibri" w:hAnsi="Calibri"/>
                <w:color w:val="000000"/>
                <w:sz w:val="14"/>
                <w:szCs w:val="14"/>
                <w:lang w:val="es-MX" w:eastAsia="es-MX"/>
              </w:rPr>
              <w:t>CLORHIDRATO DE TRAMADOL/ACETAMINOFÈN  37.5MG/325MG.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400002097.00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BUPRENORFINA. PARCHE. 30 MG. ENVASE CON 4 PARCHES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400002098.00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BUPRENORFINA. PARCHE. 20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400002099.00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MORFINA. SOLUCION INYECTABLE. 2.5 MG. AMPOLLETAS CON 2.5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400002100.00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BUPRENORFINA  0.2 MG.  TABLETA SUBLINGUAL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TRAMADOL. SOLUCION INYECTABLE. 100 MG/ 2 ML. AMPOLLETA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576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479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EFEDRINA, 50 MG. SOLUCION INYECTABLE AMP.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MIDAZOLAM. SOLUCION INYECTABLE. 5 MG/5ML. AMPOLLETAS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237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400002164.00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CARBAMAZEPINA. TABLETA. 400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400002165.00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CLOBAZAM. TABLETA. 10 MG. 30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400002500.00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ALPRAZOLAM. TABLETA. 0.25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FENOBARBITAL. TABLETA.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400002608.00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CARBAMAZEPINA. TABLETA. 200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558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400002609.00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CARBAMAZEPINA. SUSPENSION ORAL. 100 MG/ 5 ML. ENVASE CON 120 ML Y DOSIFICADOR DE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149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CLONAZEPAM. TABLETA. 2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75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400002613.00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CLONAZEPAM. SOLUCION. 2.5 MG/ ML. ENVASE CON 10 ML Y GOTERO INTEGRAL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489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FENOBARBITAL. ELIXIR. 20 MG/ 5 ML. ENVASE CON 60 ML Y DOSIFICADOR DE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400002652.00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BIPERIDENO. TABLETA. 2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400002877.00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CICLOPENTOLATO. SOLUCION OFTALMICA. 10 MG/ ML. GOTERO INTEGRAL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DIAZEPAM 10 MG. TABLETA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HALOPERIDOL. TABLETA. 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400003253.00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HALOPERIDOL. SOLUCION INYECTABLE. 5 MG/ ML. AMPOLLETAS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400003258.00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RISPERIDONA. TABLETA. 2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400003259.00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CLOZAPINA COMPRIMIDOS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400003262.00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RISPERIDONA. SOLUCION ORAL. 1.0 MG/ML. ENVASE CON 60 ML Y GOTERO DOSIFICADOR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400003302.00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IMIPRAMINA. GRAGEA O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499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400003305.00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AMITRIPTILINA. TABLETA. 25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BUPRENORFINA. SOLUCION INYECTABLE. 0.30 MG/ ML. AMPOLLETAS O FRASCO AMPULA CON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323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400004029.00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MORFINA PENTAHIDRATADA 30 MG ENVASE CON 20 TABS, CADA TABLETA CONTIENE: SULFATO DE MORFINA PENTAHIDRATADO EQUIVALENTE A         30 MG DE SULFATO DE MORFINA ENVASE CON 20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400004032.00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OXICODONA 20 MG TABLETA LIBERACION PROLONGADA CON 30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400004054.00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FLUMAZENIL SOLUCION INYECTABLE 0.5 MG/5 ML(0.1 MG/ML) AMPOLLETA CON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400004057.00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MIDAZOLAM. SOLUCION INYECTABLE. 15 MG/3 ML. AMPOLLETAS CON 3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371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400004060.00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MIDAZOLAM. SOLUCION INYECTABLE. 50 MG/10 ML. AMPOLLETAS CON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134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400004471.01</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METILFENIDATO (2)TABLETA DE LIBERACION PROLONGADA27 MG30 TABLETAS DE LIBERACION PROLONGADA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400004477.00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HALOPERIDOL. SOLUCION ORAL. 2 MG / ML. FRASCO GOTERO CON 15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508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400004484.00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SERTRALINA. CAPSULA O TABLETA. 50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400005351.00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CLORHIDRATO DE METILFENIDATO. COMPRIMIDO. 10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C/30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1253</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4030000019.00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FABOTERAPICO POLIVALENTE ANTILOXOSCELES. LIOFILIZADO PARA SOLUCION INYECTABLE SE PRESENTA EN CAJA CON UN FRASCO AMPULA CON LIOFILIZADO Y UNA AMPOLLETA CON UN DILUYENTE DE 5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4030000103.00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LEVETIRACETAM AMPOLLETA 500 MG / 5 ML. SOLUCION INYECTABLE.</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AMPOLLETA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1092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4030000210.00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CLARITROMICINA 500 MG. SOL. INY. F.A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967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4030001102.00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KETOROLACO TROMETAMINA 10 MG. TAB.</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4030001201.00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LACTULOSA SOLUCION FRASCO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4030001506.00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n-US" w:eastAsia="es-MX"/>
              </w:rPr>
            </w:pPr>
            <w:r w:rsidRPr="007570EC">
              <w:rPr>
                <w:rFonts w:ascii="Calibri" w:hAnsi="Calibri"/>
                <w:color w:val="000000"/>
                <w:sz w:val="14"/>
                <w:szCs w:val="14"/>
                <w:lang w:val="en-US" w:eastAsia="es-MX"/>
              </w:rPr>
              <w:t>NITROGLICERINA SOL. INY. 5 MG/ML. AMP. 10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4030002106.00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SUPLEMENTO ALIMENTICIO A BASE DE PEPTIDOS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561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SUGAMMADEX 200 MG. SOLUCION INYECTABLE. VIAL 2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VIAL</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5030000006.00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IVERMECTINA 6 MG. TABLETAS. ENVASE CON 2.</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519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5030000007.00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5030000053.00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ACETILCISTEINA 600 MG COMPRIMIDOS EFERVESENTES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5030000061.00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ACETILSALICILICO TAB.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C/28</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5030000070.00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ACIDO VALPROICO 500 MG. SOL. INY. F. A. (CADA ML. CONTIENE 100 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1566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5030000075.00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SAL SODICA 50.00MG/CLORURO DE SODIO 12.00 MG/FOSFATO DISODICO 1.000MG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5030000301.00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TROPICAMIDA 8MG/CLORHIDRATO DE FENILEFRINA 50MG/VEHICULO CBP 1ML GOTAS OFTALMICAS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15ML</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5030000457.00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DOMPERIDONA 1MG/ML SUSPENSION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60ML</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30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5030000517.00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ADRENALINA (EPINEFRINA) RACEMICA. SOLUCION PARA INHALACION ORAL. DOSIS DE 0.5 ML DE SOLUCION AL 2.5%</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AMPULA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5030000604.00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SEMI ELEMENTAL EN POLVO CON HIERRO P/LACTANTES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5030000651.00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INFANTIL DE INICIO CON HIERRO PARA LACTANTES CON REFLUJO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 DE 400G</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26</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529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5030000653.00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NUTRAMIGEN, POLVO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5030000662.00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FORMULA ELEMENTAL CON HIERRO PARA LACTANTESV DE 0 A 12 MESES A BASE DE AMINOACIDOS LIBRES CON DHA Y ARA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 400G</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5030000711.00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HIDROXIIPROPILMETILCELULOSA 3MG/CARBOMERO (CARBOPOL) 980 2.2MG, ORBITOL, ACIDO FOSFORICO, PERBORATO DE SODIO TETRAHIDRATADO Y AGUA PURIFICADA, CBP 1 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TUBO 3GR</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5030001012.00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AMFOTERICINA B LIPOSOMAL, 50 MG/15ML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AMPULA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125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5030001252.00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n-US" w:eastAsia="es-MX"/>
              </w:rPr>
            </w:pPr>
            <w:r w:rsidRPr="007570EC">
              <w:rPr>
                <w:rFonts w:ascii="Calibri" w:hAnsi="Calibri"/>
                <w:color w:val="000000"/>
                <w:sz w:val="14"/>
                <w:szCs w:val="14"/>
                <w:lang w:val="en-US" w:eastAsia="es-MX"/>
              </w:rPr>
              <w:t>LABETALOL 5 MG. SUSP. INY. 20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104</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5030001447.00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HIDROXIUREA / HIDROXICARBAMIDA 500MG CAPSULAS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5030001505.00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NUTRICION ESPECIALIZADA COMPLETA Y EQUILIBRADA, BAJA EN PROTEINAS CON UN PERFIL DE VITAMINAS Y MINERALES ESPECIFICAMENTE DISEÑADO PARA PERSONAS CON INSUFICIENCIA RENAL CRONICA O AGUDA QUE NO ESTAN SIENDO DIALIZADOS.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 DE 237ML</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5030001515.00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SULFATO DE POLIMIXINA B 500,000 U, BACITRACINA ZINC 40,000 U, SULFATO DE NEOMICINA EQUIVALENTE A 0.35 G DE NEOMICINA BASE EXCIPIENTE, C.B.P. 100 G. UNGÜENTO. TUBO CON 30 GR.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TUBO</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5030001843.00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POLIESTIRENO SULFONATO CALCICO 14.96G / EXCIPIENTE CBP 15.0G POLVO PARA PREPARAR SUSPENSION ORAL MCA. NOVEFAZOL.  CAJA CON 26 SOBRES DE 15G.</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 CON 26 SOBRES</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5030001844.00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PARECOXIB SODICO 42.36 MG EQ. A PARECOXIB BASE 40MG Y EXCIPIENTES C.S.P.</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C/2</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539</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5030002096.00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TRAMADOL 100MG/ML SOLUCION</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FRASCO GOTERO 30ML</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540</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5030002243.00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TOBRAMICINA 0.3%/DEXAMETAZONA 0.1%/CLORUBUTANOL 0.5% UNGÜENTO OFTALMICO MCA. TOBRADEX</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541</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5030002415.00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VERAPAMILO 180MG TABLETAS</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CAJA CON 30 TABLETAS</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542</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5030002619.00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ETAMSILATO 250 MG AMPOLLETA</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C/4</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65</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543</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5030002620.00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CITRATO DE CAFEINA 20 MG/ML. ENVASE CON 10 AMPOLLETAS DE 1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418</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544</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5030002622.00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PERMETRINA CREMA 5 G/100 GR ENVASE CON 60 GR.</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69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545</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5030002625.00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SUCEDANEO DE LECHE HUMANA DE PRETERMINO. LIQUIDA ESTERILIZADA. 24 KCAL POR ML. ENVASE CON 59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21</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546</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5030002626.00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SUCEDANEO DE LECHE HUMANA DE CRECIMIENTO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LATA DE 400G</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107</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547</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5030003205.00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CEFIXIMA 100MG/5ML, SUSPENSION, ENVASE DE 50 ML</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9</w:t>
            </w:r>
          </w:p>
        </w:tc>
      </w:tr>
      <w:tr w:rsidR="007570EC" w:rsidRPr="007570EC" w:rsidTr="007570EC">
        <w:trPr>
          <w:trHeight w:val="19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lastRenderedPageBreak/>
              <w:t>548</w:t>
            </w:r>
          </w:p>
        </w:tc>
        <w:tc>
          <w:tcPr>
            <w:tcW w:w="1027"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5040160101.00</w:t>
            </w:r>
          </w:p>
        </w:tc>
        <w:tc>
          <w:tcPr>
            <w:tcW w:w="7099"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ACEITE MINERAL 3G/LANOLINA ANHIDRA 3G/100G UNGÜENTO</w:t>
            </w:r>
          </w:p>
        </w:tc>
        <w:tc>
          <w:tcPr>
            <w:tcW w:w="1196"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TUBO 3.5GR</w:t>
            </w:r>
          </w:p>
        </w:tc>
        <w:tc>
          <w:tcPr>
            <w:tcW w:w="553"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rPr>
                <w:rFonts w:ascii="Calibri" w:hAnsi="Calibri"/>
                <w:color w:val="000000"/>
                <w:sz w:val="14"/>
                <w:szCs w:val="14"/>
                <w:lang w:val="es-MX" w:eastAsia="es-MX"/>
              </w:rPr>
            </w:pPr>
            <w:r w:rsidRPr="007570EC">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vAlign w:val="bottom"/>
            <w:hideMark/>
          </w:tcPr>
          <w:p w:rsidR="007570EC" w:rsidRPr="007570EC" w:rsidRDefault="007570EC" w:rsidP="007570EC">
            <w:pPr>
              <w:jc w:val="right"/>
              <w:rPr>
                <w:rFonts w:ascii="Calibri" w:hAnsi="Calibri"/>
                <w:color w:val="000000"/>
                <w:sz w:val="14"/>
                <w:szCs w:val="14"/>
                <w:lang w:val="es-MX" w:eastAsia="es-MX"/>
              </w:rPr>
            </w:pPr>
            <w:r w:rsidRPr="007570EC">
              <w:rPr>
                <w:rFonts w:ascii="Calibri" w:hAnsi="Calibri"/>
                <w:color w:val="000000"/>
                <w:sz w:val="14"/>
                <w:szCs w:val="14"/>
                <w:lang w:val="es-MX" w:eastAsia="es-MX"/>
              </w:rPr>
              <w:t>10</w:t>
            </w:r>
          </w:p>
        </w:tc>
      </w:tr>
    </w:tbl>
    <w:p w:rsidR="005E70BD" w:rsidRDefault="005E70BD" w:rsidP="006E0108">
      <w:pPr>
        <w:pStyle w:val="Default"/>
        <w:jc w:val="center"/>
        <w:rPr>
          <w:rFonts w:asciiTheme="minorHAnsi" w:hAnsiTheme="minorHAnsi" w:cstheme="minorHAnsi"/>
          <w:b/>
          <w:bCs/>
          <w:sz w:val="22"/>
          <w:szCs w:val="22"/>
        </w:rPr>
      </w:pPr>
    </w:p>
    <w:p w:rsidR="001320ED" w:rsidRDefault="001320ED"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76F25" w:rsidRDefault="00576F25" w:rsidP="006E0108">
      <w:pPr>
        <w:pStyle w:val="Default"/>
        <w:jc w:val="center"/>
        <w:rPr>
          <w:rFonts w:asciiTheme="minorHAnsi" w:hAnsiTheme="minorHAnsi" w:cstheme="minorHAnsi"/>
          <w:b/>
          <w:bCs/>
          <w:sz w:val="22"/>
          <w:szCs w:val="22"/>
        </w:rPr>
      </w:pPr>
    </w:p>
    <w:p w:rsidR="00AD48D6" w:rsidRDefault="00AD48D6" w:rsidP="00AD48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1B</w:t>
      </w:r>
    </w:p>
    <w:p w:rsidR="00AD48D6" w:rsidRDefault="00AD48D6" w:rsidP="00AD48D6">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tbl>
      <w:tblPr>
        <w:tblW w:w="10829" w:type="dxa"/>
        <w:jc w:val="center"/>
        <w:tblCellMar>
          <w:left w:w="70" w:type="dxa"/>
          <w:right w:w="70" w:type="dxa"/>
        </w:tblCellMar>
        <w:tblLook w:val="04A0" w:firstRow="1" w:lastRow="0" w:firstColumn="1" w:lastColumn="0" w:noHBand="0" w:noVBand="1"/>
      </w:tblPr>
      <w:tblGrid>
        <w:gridCol w:w="421"/>
        <w:gridCol w:w="1124"/>
        <w:gridCol w:w="7239"/>
        <w:gridCol w:w="925"/>
        <w:gridCol w:w="553"/>
        <w:gridCol w:w="567"/>
      </w:tblGrid>
      <w:tr w:rsidR="00753E40" w:rsidRPr="00753E40" w:rsidTr="00753E40">
        <w:trPr>
          <w:cantSplit/>
          <w:trHeight w:val="1134"/>
          <w:jc w:val="center"/>
        </w:trPr>
        <w:tc>
          <w:tcPr>
            <w:tcW w:w="421" w:type="dxa"/>
            <w:tcBorders>
              <w:top w:val="single" w:sz="4" w:space="0" w:color="auto"/>
              <w:left w:val="single" w:sz="4" w:space="0" w:color="auto"/>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RENGLÓN</w:t>
            </w:r>
          </w:p>
        </w:tc>
        <w:tc>
          <w:tcPr>
            <w:tcW w:w="1124"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CLAVE</w:t>
            </w:r>
          </w:p>
        </w:tc>
        <w:tc>
          <w:tcPr>
            <w:tcW w:w="7239"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DESCRIPCION</w:t>
            </w:r>
          </w:p>
        </w:tc>
        <w:tc>
          <w:tcPr>
            <w:tcW w:w="925"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UNIDAD</w:t>
            </w:r>
            <w:r>
              <w:rPr>
                <w:rFonts w:ascii="Calibri" w:hAnsi="Calibri"/>
                <w:b/>
                <w:bCs/>
                <w:color w:val="000000"/>
                <w:sz w:val="14"/>
                <w:szCs w:val="14"/>
                <w:lang w:val="es-MX" w:eastAsia="es-MX"/>
              </w:rPr>
              <w:t xml:space="preserve"> DE </w:t>
            </w:r>
            <w:r w:rsidRPr="00753E40">
              <w:rPr>
                <w:rFonts w:ascii="Calibri" w:hAnsi="Calibri"/>
                <w:b/>
                <w:bCs/>
                <w:color w:val="000000"/>
                <w:sz w:val="14"/>
                <w:szCs w:val="14"/>
                <w:lang w:val="es-MX" w:eastAsia="es-MX"/>
              </w:rPr>
              <w:t>MEDIDA</w:t>
            </w:r>
          </w:p>
        </w:tc>
        <w:tc>
          <w:tcPr>
            <w:tcW w:w="553"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PRESENTACI</w:t>
            </w:r>
            <w:r>
              <w:rPr>
                <w:rFonts w:ascii="Calibri" w:hAnsi="Calibri"/>
                <w:b/>
                <w:bCs/>
                <w:color w:val="000000"/>
                <w:sz w:val="14"/>
                <w:szCs w:val="14"/>
                <w:lang w:val="es-MX" w:eastAsia="es-MX"/>
              </w:rPr>
              <w:t>Ó</w:t>
            </w:r>
            <w:r w:rsidRPr="00753E40">
              <w:rPr>
                <w:rFonts w:ascii="Calibri" w:hAnsi="Calibri"/>
                <w:b/>
                <w:bCs/>
                <w:color w:val="000000"/>
                <w:sz w:val="14"/>
                <w:szCs w:val="14"/>
                <w:lang w:val="es-MX" w:eastAsia="es-MX"/>
              </w:rPr>
              <w:t>N</w:t>
            </w:r>
          </w:p>
        </w:tc>
        <w:tc>
          <w:tcPr>
            <w:tcW w:w="567"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53E40" w:rsidRPr="00753E40" w:rsidRDefault="00753E40" w:rsidP="00753E40">
            <w:pPr>
              <w:ind w:left="113" w:right="113"/>
              <w:jc w:val="center"/>
              <w:rPr>
                <w:rFonts w:ascii="Calibri" w:hAnsi="Calibri"/>
                <w:b/>
                <w:bCs/>
                <w:color w:val="000000"/>
                <w:sz w:val="14"/>
                <w:szCs w:val="14"/>
                <w:lang w:val="es-MX" w:eastAsia="es-MX"/>
              </w:rPr>
            </w:pPr>
            <w:r w:rsidRPr="00753E40">
              <w:rPr>
                <w:rFonts w:ascii="Calibri" w:hAnsi="Calibri"/>
                <w:b/>
                <w:bCs/>
                <w:color w:val="000000"/>
                <w:sz w:val="14"/>
                <w:szCs w:val="14"/>
                <w:lang w:val="es-MX" w:eastAsia="es-MX"/>
              </w:rPr>
              <w:t>CANTIDAD</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600040109.00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ABATELENGUAS. DE MADERA, DESECHABLES. LARGO 142 MM. ANCHO 18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600300172.00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ADAPTADOR DE PLASTICO, GRADO MEDICO PARA SER USADO CON LA JERINGA Y CANULA DE ASPIRACION MANUAL ENDOUTERINA, VALVULA DOBLE, BOLSA CON 5 PIEZAS, UNA DE CADA COLOR, AZUL DIAM. 4,5 Y 6 MM, MARFIL DIAM. 7 MM, AMARILLO DIAM. 8 MM, CAFE DIAM. 9 MM, VERDE 10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600340103.00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AGUA OXIGENADA EN CONCENTRACION DEL 2.5-3.5%  480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600400543.00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600400790.00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AGUJAS PARA BIOPSIA DE HUESO. REESTERILIZABLE.  TIPO: JAMSHIDI. LONGITUD. 10 CM  CALIBRE. 11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600400840.00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BIOPSIA, DESECHABLE. TIPO: TRUCUT. LONGITUD: CALIBRE: 20 CM 18 G.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600403711.00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CON PABELLON LUER LOCK HEMBRA DE PLASTICO DESECHABLE LONGITUD 32MM. CALIBRE 20G.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600403729.00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CON PABELLON LUER-LOCK HEMBRA DE PLASTICO, DESECHABLE LONGITUD 38 MM, CALIBRE 20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600403745.00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CON PABELLON LUER LOCK HEMBRA DE PLASTICO DESECHABLE LONGITUD 32MM. CALIBRE 21G.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1120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600403760.00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CON PABELLON LUER LOCK HEMBRA DE PLASTICO DESECHABLE LONGITUD 16MM. CALIBRE 25G.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600403786.00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CON PABELLON LUER LOCK HEMBRA DE PLASTICO DESECHABLE LONGITUD 32MM. CALIBRE 22G.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600407613.00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BIOPSIA, DESECHABLE, TIPO: TRUCUT. LONG. 9.65 CM. CAL. 14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600409007.00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RAQUIANTESTESIA O BLOQUEO SUBARACNOIDEO DE ACERO INOXIDABLE, PUNTA TIPO LAPIZ, CONECTOR ROSCADO LUER HEMBRA TRASLUCIDO Y MANDRIL CON BOTON INDICADOR; SIN DEPOSITO O CON DEPOSITO DE 0.2 ML EN PABELLON PARA LIQUIDO CEFALORRAQUIDEO. ESTERIL Y DESECHABLE. TIPO: WHITACRE. LONGITUD: 8.7 A 9.1 CM. CALIBRE: 22 G.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600580153.00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ALGODON EN LAMINAS ENROLLADO O PLISADO 300 GR.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600660039.00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ALCOHOL DESNATURALIZADO  1 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600660054.00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JABON NEUTRO, ADICIONADO CON GLICERINA PASTILLA DE 100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1670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600660666.00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IODOPOVIDONA, SOLUCION, CADA 100 ML. CONTIENEN: IODOPOVIDONA 11 G. EQUIVALENTE A 1.1 G. DE YODO  3.5 LTS.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600660765.00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GLUTARALDEHIDO AL 2%, CON ACTIVADOR EN POLVO (COLOR VERDE AL ACTIVARSE) CON EFECTIVIDAD DE 14 DIAS   4 LTS.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600660773.00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ALCOHOL DESNATURALIZADO   20 LTS.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600660872.00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600660880.00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600660922.00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600660930.00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600660997.00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ANTISEPTICA Y DESINFECTANTE DE CLORURO DE SODIO Y CLORO ACTIVO. SOLUCION AL 50%, ENVASE CON 250 ML A 5 LTS.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600661003.00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ESTERILIZANTE Y DESINFECTANTE DE SUPEROXIDACION CON PH NEUTRO, NO CORROSIVA. SOLUCION AL 100%. ENVASE CON 1 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600661011.00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600661024.00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IODOPOVIDONA, ESPUMA, CADA 100 ML. CONTIENEN: IODOPOVIDONA 8 G. EQUIVALENTE  A 0.8 G. DE YODO.   120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19578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600661052.00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CON GLUCONATO DE CLORHEXIDINA AL 2% P/V EN ALCOHOL ISOPROPILICO AL 70% CON TINTA NARANJA. CONTIENE:  3 ML ESTERIL Y DESECHABLE. ENVASE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13051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600661060.00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CON GLUCONATO DE CLORHEXIDINA AL 2% P/V EN ALCOHOL ISOPROPILICO AL 70% CON TINTA NARANJA. CONTIENE:  26 ML ESTERIL Y DESECHABLE. ENVASE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6884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600820054.00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APLICADORES SIN ALGODON DE MADERA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C/750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600820104.00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APLICADORES CON ALGODON DE MADERA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600880017.00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APOSITOS TRANSPARENTE, MICROPOROSO, AUTOADHERIBLES, ESTERILE Y DESECHABLE. MEDIDAS: 7.0 A 8.5 X 5. 08 A 6.0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1169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600880025.00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APOSITOS TRANSPARENTE, MICROPOROSO, AUTOADHERIBLE, ESTERILE Y DESECHABLE, MEDIDAS, 10.0 A 10.16. X 12.0 A 14.0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600880060.00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AUTO ADHERIBLE ESTERIL DESECHABLE CON ALMOHADILLA DE ALGODON DE 9 X 20 CMS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600880504.00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APOSITOS CON PETROLATO. MEDIDAS: 10 X 10 CM. ENVASE INDIVIDUAL.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600880652.00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HIDROCOLOIDE PARA EL TRATAMIENTO DE HERIDAS EXTRADELGADO, AUTOADHERIBLE, ESTERIL, TAMAÑO DE 10.0 CM, 0.6 CM X 10.0 CM 0.6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902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600880694.00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ABSORBENTE A BASE DE ALGINATO DE CALCIO Y SODIO DE ORIGEN NATURAL. ESTERIL. TAMAÑO DE 10.0 CM ± 2.0 CM X 20.0 CM ± 2.0 CM.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600880710.00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DE NYLON TRENZADO Y SELLADO AL CALOR QUE CONTIENE UN TEJIDO DE CARBON ACTIVADO IMPREGNADO DE PLATA, DE 10.5 X 10.5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600880728.00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DE NYLON TRENZADO Y SELLADO AL CALOR QUE CONTIENE UN TEJIDO DE CARBON ACTIVADO IMPREGNADO DE PLATA DE 10.5 CM 19.5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600880744.00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HIDROGEL CON ALANTOINA AL 0.6% Y COLAGENO PARA HUMECTACION Y REGENERACION DE TEJIDO. ENVASE CON 90 GR.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600880777.00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APOSITOS CON 80% A 90% DE COLAGENO Y 10 A 20% DE ALGINATO. MEDIDA DE 10 A 10.2 CM X 11 A 11.25 CM.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600880827.00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 CON BARRERA ANTIMICROBIANA. ESTERIL Y DESECHABLE. 10 CM X 10 CM A 20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600880843.00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600880876.00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600880884.00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600880900.00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601100067.00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BALON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601250228.00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14979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49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601250244.00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14342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601250483.00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601250491.00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1782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601250533.00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601250582.00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1328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601251879.00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8944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601251895.00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601251929.00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601252653.00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 CON O SIN TRATAMIENTO ANTIBACTERIANO, CON REACTIVO QUIMICO IMPRESO Y SISTEMA DE APERTURA MEDIDAS: 7.5 X 23.0 X 4.0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601252679.00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601252711.00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601252760.00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601252836.00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 CON O SIN TRATAMIENTO ANTIBACTERIANO; CON REACTIVO QUIMICO IMPRESO Y SISTEMA DE APERTURA. MEDIDAS: 25 X 38 X 8 CM. ENVASE CON 250 A 500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601252844.00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601252877.00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MEDICO. PARA ESTERILIZAR, CON GAS O VAPOR. CON O SIN TRATAMIENTO ANTIBACTERIANO. CON REACTIVO QUIMICO IMPRESO Y SISTEMA DE APERTURA . MEDIDAS 18.0 X 33.O X 6.0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601253776.00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 xml:space="preserve">BOLSAS PARA ILEOSTOMIA O COLOSTOMIA. TAMAÑO INFANTIL. AUTOADHERIBLE, DE PLASTICO GRADO MEDICO, SUAVE, TRANSPARENTE, A PRUEBA DE OLOR, DRENABLE, EN FORMA DE BOTELLA DE 23 X 13 CM ABIERTA EN SU PARTE MAS ANGOSTA, CON CUELLO ANCHO 5 A 6 CM Y 3 A 5 CM DE LARGO, CON PINZA DE SEGURIDAD O MECANISMO DE CIERRE, CON PROTECTOR DE PIEL INTEGRADO A BASE DE CARBOXIMETILCELULOSA SODICA, CON ADHESIVO, CON GUIA RECORTABLE QUE </w:t>
            </w:r>
            <w:r w:rsidRPr="00753E40">
              <w:rPr>
                <w:rFonts w:ascii="Calibri" w:hAnsi="Calibri"/>
                <w:color w:val="000000"/>
                <w:sz w:val="14"/>
                <w:szCs w:val="14"/>
                <w:lang w:val="es-MX" w:eastAsia="es-MX"/>
              </w:rPr>
              <w:lastRenderedPageBreak/>
              <w:t>PERMITA ABRIR ORIFICIO PARA EL ESTOMA A DIFERENTES MEDIDAS QUE VAN DE 6 A 60 MM, LA CARA INTERNA DEBERA TENER UN PROTECTOR QUE EVITE LA IRRITACION DE LA PIEL. ENVASE CON 10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601253917.00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1717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601300015.00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BOTA QUIRURGICA DE TELA NO TEJIDA 100% DE POLIPROPILENO, TIPO SMS, DE 35 G/M2 MINIMO, IMPERMEABLE A LA PENETRACION DE LIQUIDOS Y FLUIDOS, ANTIESTATICA, CON DOS CINTAS DE SUJECION. DESECHABLE. PAR.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302026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601300023.00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CUBREZAPATOS CON ELASTICO A LA ALTURA DEL TALON, DE TELA NO TEJIDA DE POLIPROPILENO, DE MAS DE TRES CAPAS, IMPERMEABLE A LA PENETRACION DE LIQUIDOS Y FLUIDOS, ANTIESTATICA Y PLANTILLA REFORZADA. DESECHABLE. PAR.</w:t>
            </w:r>
            <w:r w:rsidRPr="00753E40">
              <w:rPr>
                <w:rFonts w:ascii="Calibri" w:hAnsi="Calibri"/>
                <w:color w:val="000000"/>
                <w:sz w:val="14"/>
                <w:szCs w:val="14"/>
                <w:lang w:val="es-MX" w:eastAsia="es-MX"/>
              </w:rPr>
              <w:br/>
            </w:r>
            <w:r w:rsidRPr="00753E40">
              <w:rPr>
                <w:rFonts w:ascii="Calibri" w:hAnsi="Calibri"/>
                <w:color w:val="000000"/>
                <w:sz w:val="14"/>
                <w:szCs w:val="14"/>
                <w:lang w:val="es-MX" w:eastAsia="es-MX"/>
              </w:rPr>
              <w:br/>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11174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601320054.00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BRAZALETES PARA IDENTIFICACION. DE PLASTICO. ADULTO. ENVASE CON 100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601320203.00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BRAZALETES PARA IDENTIFICACION. DE PLASTICO. INFANTIL. ENVASE CON 100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601640014.00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PERMANENCIA PROLONGADA. DE ELASTOMERO DE SILICON, CON GLOBO DE AUTORRETENCION DE 5 ML CON VALVULA PARA JERINGA. ESTERIL Y DESECHABLE. TIPO: FOLEY DE DOS VIAS. CALIBRE  8 FR.   </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601640022.00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PERMANENCIA PROLONGADA. DE ELASTOMERO DE SILICON, CON GLOBO DE AUTORRETENCION DE 5 ML CON VALVULA PARA JERINGA. ESTERIL Y DESECHABLE. TIPO: FOLEY DE DOS VIAS. CALIBRE  10 FR.   </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601650815.00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601650849.00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601650864.00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DRENAJE TORACICO, CON INTRODUCTOR Y MARCA RADIOPACA. ESTERIL Y DESECHABLE. CALIBRE 12.0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601650872.00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DRENAJE TORACICO, CON INTRODUCTOR Y MARCA RADIOPACA. ESTERIL Y DESECHABLE. CALIBRE 14.0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601660103.00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17-24 MM. CALIBRE 24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GRADUADOS CON MARCA RADIOPACA, ESTERIL Y DESECHABLE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601660236.00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 CON MARCA RADIOPACA, ESTERIL Y DESECHABLE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  CON MARCA RADIOPACA ESTERIL Y DESECHABLE, CALIBRE 16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601660251.00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  CON MARCA RADIOPACA, ESTERIL Y DESECHABLE CALIBRE 18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601660269.00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  CON MARCA RADIOPACA, ESTERIL Y DESECHABLE CALIBRE 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601660277.00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CLORURO DE POLIVINILO TRANSPARENTE, GRADUADO, CON MARCA RADIOPACA, ESTERIL Y DESECHABLE CALIBRE 22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601660301.00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PEDIATRICA, DE CLORURO DEPOLIVINILO, SIN GLOBO, RADIOPACA, CON CONECTOR INCLUIDO CON ENTRADA DE 15 MM, SIN ENDOCANULA, CON OBTURADOR Y CINTA DE FIJACION. ESTERIL Y DESECHABLE. DIAMETRO INTERNO. 3.0 MM ± 0.15 MM DIAMETRO EXTERNO. 5.0 MM ± 0.5 MM LONGITUDE. 37  MM ± 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601660566.00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5 MM. COLOR VERDE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601660574.00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6 MM. COLOR AZUL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601660582.00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7 MM. COLOR CAFE CLARO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601660590.00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8 MM, COLOR MARFIL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601660608.00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9 MM, COLOR CAFE OBSCURO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601660616.00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ASPIRACION MANUAL ENDOUTERINA, DE POLIETILENO FLEXIBLE, ESTERIL Y DESECHABLE, DIAMETRO 10 MM. COLOR VERDE SECO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601661001.00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DRENAJE DE BLAKE 19 FR.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601661549.00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URETERAL DOBLE "J", DE POLIURETANO, RADIOPACO , LONGITUD 24 CM. CALIBRE 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92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601661564.00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URETERAL DOBLE "J", DE POLIURETANO, RADIOPACO, LONGITUD 24 CM. CALIBRE 7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601661911.00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CATETER PARA CATETERISMO VENOSO CENTRAL, CALIBRE 5 FR Y 13CM DE LONGITUD, DE POLIURETANO O SILICON, RADIOPACO,ESTERIL Y DESECHABLE, CON DOS LUMENES INTERNOSCALIBRES 18 G Y 20 G, CON PUNTA FLEXIBLE, CON AGUJACALIBRE 20 G, CON CATETER INTRODUCTOR CALIBRE 20 G,SOBRE UNA AGUJA CALIBRE 22 G, CON GUIA DE ALAMBREDE 0.53 MM DE DIAMETRO Y 45 CM DE LONGITUD Y PUNTA EN "J" CON UN DILATADOR VENOSO, UNA JERINGA DE 5 CC DOS CAPSULAS DE INYECCION LUER LOCK.</w:t>
            </w:r>
            <w:r w:rsidRPr="00753E40">
              <w:rPr>
                <w:rFonts w:ascii="Calibri" w:hAnsi="Calibri"/>
                <w:color w:val="000000"/>
                <w:sz w:val="14"/>
                <w:szCs w:val="14"/>
                <w:lang w:val="es-MX" w:eastAsia="es-MX"/>
              </w:rPr>
              <w:br/>
            </w:r>
            <w:r w:rsidRPr="00753E40">
              <w:rPr>
                <w:rFonts w:ascii="Calibri" w:hAnsi="Calibri"/>
                <w:color w:val="000000"/>
                <w:sz w:val="14"/>
                <w:szCs w:val="14"/>
                <w:lang w:val="es-MX" w:eastAsia="es-MX"/>
              </w:rPr>
              <w:br/>
              <w:t>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601662158.00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DIALISIS PERITONEAL, DE INSTALACION SUBCUTANEA, BLANDO DE SILICON, CON DOS COJINETES DE POLIESTER O DACRON, CON CONECTOR, TAPON Y SEGURO, CON BANDA RADIOPACA. ESTERIL Y DESECHABLE. TIPO: COLA DE COCHINO. TAMAÑO: PEDIATRICO.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601662943.00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NEONATAL, DE CLORURO DEPOLIVINILO, SIN GLOBO, RADIOPACA, CON CONECTOR INCLUIDO CON ENTRADA DE 15 MM, SIN ENDOCANULA, CON OBTURADOR Y CINTA DE FIJACION. ESTERIL Y DESECHABLE.DIAMETRO INTERNO. 2.5 MM ± 0.5 MM DIAMETRO EXTERNO. 4.5 MM ± 0.5 MM LONGITUD. 30 MM  ± 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601663016.00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NEONATAL, DE CLORURO DE POLIVINILO, SIN GLOBO, RADIOPACA, CON CONECTOR INCLUIDO CON ENTRADA DE 15 MM, SIN ENDOCANULA, CON OBTURADOR Y CINTA DE FIJACION, ESTERIL Y DESECHABLE. DIAMETRO INTERNO 3.5 MM +/-0.15 MM DIAMETRO EXTERNO 5.8 MM +/- 0.5 MM LONGITUD 34 MM +/- 5 MM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601663057.00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601663347.00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601663354.00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601670458.00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0 LONGITUD 50MM.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601670466.00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2 LONGITUD 70MM.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601670482.00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4 LONGITUD 90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601670680.00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6 LONGITUD 110MM.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601670920.00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4.0 MM ± 0.15 MM DIAMETRO EXTERNO: 6.1 MM ± 0.5 MM LONGITUD: 41 MM ± 5 MM.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601670946.00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4.5 MM ± 0.15 MM DIAMETRO  EXTERNO: 6.6 MM ± 0.5 MM  LONGITUD: 45 MM ± 5 MM.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601670979.00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NEONATAL, DE CLORURO DEPOLIVINILO, SIN GLOBO, RADIOPACA, CON CONECTOR INCLUIDO CON ENTRADA DE 15 MM, SIN ENDOCANULA, CON OBTURADOR Y CINTA DE FIJACION. ESTERIL Y DESECHABLE. DIAMETRO INTERNO. 5.5 MM ± 0.15 MM DIAMETRO EXTERNO. 7.8 MM ± 0.5 MM LONGITUDE. 48  MM ± 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601673304.00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TAMANO 0 X 40 MM LACTANTE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601673312.00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1 LONGITUD 60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601673320.00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3 LONGITUD 80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694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601673346.00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OROFARINGEA DE PLASTICO TRANSPARENTE MODELO: GUEDEL/BERMAN TAMAÑO 5 LONGITUD 100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601673387.00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EMBOLECTOMIA, ESTERIL Y DESECHABLE MODELO FOGARTY, LONGITUD 80 CM. CALIBRE 3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601673726.00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DRENAJE TORACICO, CON MARCA RADIOPACA, LONGITUD 45 CM, CALIBRE 28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601674419.00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EMBOLECTOMIA, ESTERIL Y DESECHABLE, MODELO FOGARTY, LONGITUD 80 CM CALIBRE 5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601675010.00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SUMINISTRO DE OXIGENO CON TUBO DE CONEXION Y CANULA NASAL, DE PLASTICO. CON DIAMETRO INTERNO DE 2 MM. LONGITUD 180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601676638.00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601676646.00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601676653.00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601676661.00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 xml:space="preserve">CATETER PARA CATETERISMO VENOSO CENTRAL CALIBRE 7 FR X 20 CM DE LONGITUD DE POLIURETANO O SILICON CON PUNTA FLEXIBLE RADIOPACO CON TRES LUMENES INTERNOS DISTAL CALIBRE 16 G MEDIO CALIBRE 18 G Y PROXIMAL </w:t>
            </w:r>
            <w:r w:rsidRPr="00753E40">
              <w:rPr>
                <w:rFonts w:ascii="Calibri" w:hAnsi="Calibri"/>
                <w:color w:val="000000"/>
                <w:sz w:val="14"/>
                <w:szCs w:val="14"/>
                <w:lang w:val="es-MX" w:eastAsia="es-MX"/>
              </w:rPr>
              <w:lastRenderedPageBreak/>
              <w:t>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601676935.00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3.5 MM ± 0.15 MM DIAMETRO EXTERNO: 5.3  MM ± 0.5 MM LONGITUD: 40 MM ± 5 MM.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601677974.00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NEUMOTORAX CON VALVULA DE HEIMLICH CON AGUJA 18 G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601678089.00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60385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601678121.00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601678147.00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601678220.00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GRADUADOS,  CON MARCA RADIOPACA,  ESTERIL Y DESECHABLE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601678238.00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  CON MARCA RADIOPACA,  ESTERIL Y DESECHABLE,  CALIBRE 10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601678782.00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VENOSO SUBCUTANEO IMPLANTABLE, QUE CONTIENE: UN CONTENEDOR METALICO DE TITANIO CON MEMBRANA DE ELASTOMERO DE SILICON PARA PUNCIONAR Y UN CATETER DE SILICON PARA ADMINISTRACION DE BOLO O INFUSION CONTINUA. CALIBRE 5 FR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601680085.00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ASPIRAR SECRECIONES. DE PLASTICO,  ESTERIL Y DESECHABLE, CON VALVULA DE CONTROL. TAMAÑO INFANTIL, LONGITUD 55 CM. CALIBRE 10 FR. DIAMETRO EXTERNO 3.3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4785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601681356.00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601681455.00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  CON MARCA RADIOPACA,  ESTERIL Y DESECHABLE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601681752.00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601682214.00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601682446.00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601682495.00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601682537.00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139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601682578.00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601683311.00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 CON GLOBO DE AUTORRETENCION DE 3 ML. CON VALVULA PARA JERINGA. ESTERIL Y DESECHABLE. TIPO: FOLEY  DE DOS VIAS.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601684277.00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GASTROINTESTINAL DESECHABLE Y CON  MARCA OPACA A LOS RAYOS X . TIPO: LEVIN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601684418.00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GASTROINTESTINAL DESECHABLE Y CON MARCA OPACA A LOS RAYOS X. TIPO: LEVIN CALIBRE 18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601685340.00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GRADUADOS, CON MARCA RADIOPACA, ESTERIL Y DESECHABLE CAL.14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601685399.00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  CON MARCA RADIOPACA, ESTERILY DESECHABLE CALIBRE  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601685407.00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SIN GLOBO, DE ELASTOMERO DE SILICON TRANSPARENTE, GRADUADO,  CON MARCA RADIOPACA, ESTERIL Y  DESECHABLE CALIBRE 22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601686595.00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10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46-52MM. CALIBRE 14G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632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46-52MM. CALIBRE 16G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601686637.00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28-34 MM. CALIBRE 18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696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16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3558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28-34 MM. CALIBRE 20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601686686.00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VENOCLISIS. DE POLITETRAFLUORETILENO O POLIURETANO, RADIOPACO. CON AGUJA. LONGITUD 23-27 MM. CALIBRE 22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601688302.00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601688310.00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LATEX, PUNTA REDONDA. TIPO: NELATON. LONGITUD 40 CM. CALIBRE 22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601689243.00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14703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601689367.00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PARA DIALISIS PERITONEAL DE PLASTICO RIGIDO ESTERIL Y DESECHABLE CON ORIFICIOS LATERALES, ESTILETE METALICO Y TUBO DE CONEXION INFANTIL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601689482.00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CON GLOBO DE AUTORRETENCION DE 3 ML. CON VALVULA PARA JERINGA. ESTERIL Y DESECHABLE. TIPO: FOLEY DE DOS VIAS. CAL. 10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601689599.00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DESECHABLE, CON GLOBO DE AUTORRETENCION DE 5 ML, CON VALVULA PARA JERINGA, TIPO FOLEY ( DE DOS VIAS), CALIBRE 8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601689615.00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Y DESECHABLE, CON GLOBO DE AUTORRETENCION DE 5 ML. CON VALVULA PARA JERINGA, TIPO: FOLEY (DE DOS VIAS).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601689623.00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601689631.00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Y DESECHABLE, CON GLOBO DE AUTORRETENCION DE 5 ML. CON VALVULA PARA JERINGA TIPO:. FOLEY (DE DOS VIAS) CALIBRE 16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6661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601689656.00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 ESTERIL Y DESECHABLE, CON GLOBO DE AUTORRETENCION DE 5 ML., CON VALVULA PARA JERINGA, TIPO: FOLEY (DE DOS VIAS), CALIBRE 20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601689664.00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Y DESECHABLE, CON GLOBO DE AUTORRETENCION DE 5 ML. CON VALVULA PARA JERINGA, TIPO: FOLEY ( DE DOS VIAS). CALIBRE 22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601689730.00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DRENAJE URINARIO. DE LATEX, ESTERIL Y DESECHABLE,  CON GLOBO DE AUTORRETENCION DE 30 ML. CON VALVULA PARA JERINGA, TIPO: FOLEY ( DE DOS VIAS).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601689896.00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GASTROINTESTINAL DESECHABLE Y CON MARCA OPACA A LOS RAYOS X.  TIPO: LEVIN CALIBRE 14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601689904.00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GASTROINTESTINAL DESECHABLE Y CON MARCA OPACA A LOS RAYOS X . TIPO: LEVIN, CALIBRE 16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601890049.00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CEPILLO PARA ESTUDIO CITOLOGICO (TOMA DE MUESTRA) DEL CANAL ENDOCERVICAL A BASE DE COLECTOR CELULAR,  CON CERDAS SUAVES FIJADAS A UN MANGO ARISTADO.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601890304.00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CEPILLO PARA USO QUIRURGICO, DE PLASTICO DE FORMA RECTANGULAR, CON DOS AGARRADERAS LATERALES SIMETRICAS Y CERDAS DE NYLON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22353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601960057.00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CERA PARA HUESOS, (PASTA DE BECK) ESTERIL SOBRE DE 2.5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602030108.00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METRICA AHULADA GRADUADA EN CENTIMETROS Y MILIMETROS LONGITUD: 1.50 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173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602030165.00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UMBILICAL DE ALGODON TEJIDO PLANO (TRENZADO DE 21 HILOS) ESTERILES LONGITUD 41 CM. ANCHO 4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602030207.00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TESTIGO, PARA ESTERILIZACION EN VAPOR A PRESION, TAMANO. 18 MM X 50 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ROLLO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690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602030298.00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TESTIGO PARA ESTERILIZACION CON GAS DE OXIDO DE ETILENO, TAMANO: 18MM X 50M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ROLLO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602030397.00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602030553.00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CINTA TRANSPARENTE PLASTICA, MICROPERFORADA, DE POLIETILENO; CON ADHESIVO, HIPOALERGENICA. LONGITUD DE 9-9.5 M. ANCHO DE 2.5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602070014.00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CIRCUITOS CORRUGADOS NEONATALES DESECHABLES CON CAMARA AUTORELLENABLE COMO CONSUMIBLE DE LA 531.941.0980 VENTILADOR VOLUMETRICO NEONATAL-PEDIATRICO-ADULTO.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602070015.00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CIRCUITOS DE VENTILACION DESECHABLES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602150972.00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MARCADOR QUIRURGICO ESTERIL TINTA DE VIOLETA DE GENCIANA PARA MARCAJE EN PIEL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602310104.00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COMPRESA PARA VIENTRE DE ALGODON, CON TRAMA OPACA A LOS RAYOS X, LONGITUD:70 CM ANCHO 45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29036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602310641.00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602310666.00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6611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602330001.00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CONECTOR EN T DE ENTRADA UNIVERSAL.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602330011.00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CONECTOR DE UNA VIA DE PLASTICO Y DESECHABLE MODELO: SIMS, DELGADO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700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602330037.00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CONECTOR DE DOS VIAS EN (Y) DE PLASTICO,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602330052.00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CONECTOR DE UNA VIA DE PLASTICO Y DESECHABLE MODELO SIMS, GRUESO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1596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602330235.00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CONECTOR DE TITANIO LUER LOCK. PARA AJUSTAR LA PUNTA DEL CATETER A LA LINEA DE TRANSFERENCIA. TIPO TENCKHOFF</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603080029.00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DISPOSITIVOS INTRAUTERINOS,  T DE COBRE, 380 A. ANTICONCEPTIVO ESTERIL CON 380 MM, DE COBRE, PLASTICO GRADO MEDICO 77% Y SULFATO DE BARIO USP 23%,  CON FILAMENTO LARGO DE 30 CM. CON TUBO INSERTOR, TOPE Y EMBOLO INSERTOR..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7155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603080177.00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CONDON DE HULE LATEX</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603080193.00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DISPOSITIVO INTRAUTERINOT DE COBRE, PARA NULIPARAS, ANTICONCEPTIVO ESTERIL, CON 380 MM2  DE COBRE, CON FILAMENTO LARGO DE 20 CM, CON TUBO INSERTOR Y APLICADOR MONTABLE.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603300054.00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ELECTRODO DE BROCHE PARA MONITOREO CONTINUO, DESECHABLE, CON ADHESIVO HIPOALERGENICO NO ABRASIVO, PASTA CONDUCTIVA.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37332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603370164.00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ENGRAPADORA PARA PIEL CON EXTRACTOR DE GRAPAS.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603370180.00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ENGRAPADORA LINEAL RECARGABLE. CARTUCHO CON GRAPAS.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603370181.00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CARTUCHO DE GRAPAS CONSUMIBLE DE LA CLAVE 060.337.0180 ENGRAPADORA LINEAL RECARGABLE.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603370214.00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ENGRAPADORA LINEAL CORTANTE. CARTUCHO CON GRAPAS.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603370230.00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ENGRAPADORA CIRCULAR PARA ANASTOMOSIS TERMINOTERMINAL.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603450222.00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603450305.00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603450503.00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6495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603450594.00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EQUIPOS PARA PROCEDIMIENTOS UROLOGICOS CONSTA DE:  CATETER URETERAL RADIOPACO DOBLE "J", DE POLIURETANO, CALIBRE. 5 FR. LONGITUD. 26 CM  GUIA METALICA DE ALAMBRE AFINADO, CON PUNTA RECTA FLEXIBLE.   LONGITUD.70 CM. CALIBRE 0.035" (0.089 MM) O 0.038" (0.097 MM).  PROPULSOR DE PLASTICO GRADO MEDICO, RIGIDO, RADIOPACO DE 50 CM DE LONGITUD.</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603451378.00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VENOCLISIS EN FORMA DE MARIPOSA (PEDIATRICO) DE PLASTICO, ESTERIL Y DESECHABLE CONSTA DE: TUBO, ADAPTADOR Y MARIPOSA. CALIBRE DE LA AGUJA 21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203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603451386.00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603451865.00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603451873.00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603452152.00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6331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603452350.00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INTUBACION LAGRIMAL, ESTERIL, QUE CONTIENE: DOS SONDAS DE ACERO  INOXIDABLE DE 0.60 MM DE DIAMETRO Y 17 CM DE LONGITUD Y UN TUBO DE ELASTOMERO DE  SILICON DE 30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603452467.00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DRENAJE VENTRICULAR EXTERNO, INCLUYE: CATETER VENTRICULAR DE ELASTOMERO DE SILICON RADIOPACO, LONGITUD DE 20 A 40 CM. UN ESTILETE DE ACERO INOXIDABLE PARA COLOCACION DEL CATETER VENTRICULAR. UN TUBO DE PLASTICO CON DOS PINZAS PARA AJUSTE DE GOTEO Y CON SITIO DE INYECCION. UNA BOLSA DE RECOLECCION, DE VINIL DE 500 A 700 ML GRADUADA Y CON ASA PARA COLGAR. ESTERIL Y DESECHABLE. EQUIPO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603452483.00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DRENAJE VENTRICULAR Y MONITOREO DE LIQUIDO CEFALORRAQUIDEO, INCLUYE: UN CATETER VENTRICULAR DE ELASTOMERO DE SILICON RADIOPACO, DE 20 A 35 CM DE LONGITUD, UN ESTILETE DE ACERO INOXIDABLE PARA LA COLOCACION DEL CATETER, UN TROCAR CURVO DE ACERO INOXIDABLE CON PUNTA AGUDA PARA EL PASO DEL CATETER SUBCUTANEAMENTE, VALVULA DE CONEXION CON CATETER DISTAL, TABLA INTEGRADA DE PRESION INTRACRANEAL EN MM DE HG Y CM DE AGUA, CAMARA DE GOTEO DE 50 A 75 CM, CON VALVULA ANTIRREFLUJO Y TAPA PARA CONSERVAR LA ESTERILIDAD, TUBO DE PLASTICO DE 150 A 170 CM DE LONGITUD, CON DOS PINZAS PARA AJUSTE, DOS LLAVES DE PASO, DOS SITIOS PARA INYECCION, UNA BOLSA DE RECOLECCION DE VINIL CON CAPACIDAD PARA 700 ML CON MARCAS CADA 50 ML Y ASA PARA COLGAR, AJUSTABLE A LA ALTURA DESEADA. ESTERIL Y DESECHABLE. EQUIPO.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603453119.00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753E40">
              <w:rPr>
                <w:rFonts w:ascii="Calibri" w:hAnsi="Calibri"/>
                <w:color w:val="000000"/>
                <w:sz w:val="14"/>
                <w:szCs w:val="14"/>
                <w:lang w:val="es-MX" w:eastAsia="es-MX"/>
              </w:rPr>
              <w:br/>
            </w:r>
            <w:r w:rsidRPr="00753E40">
              <w:rPr>
                <w:rFonts w:ascii="Calibri" w:hAnsi="Calibri"/>
                <w:color w:val="000000"/>
                <w:sz w:val="14"/>
                <w:szCs w:val="14"/>
                <w:lang w:val="es-MX" w:eastAsia="es-MX"/>
              </w:rPr>
              <w:br/>
              <w:t>ESTERIL Y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603540014.00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603600032.00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ESPEJO VAGINAL DESECHABLE, MEDIANO, VALVA SUPERIOR DE 10.7 CM. VALVA INFERIOR DE 12.0 CM. ORIFICIO CENTRAL DE 3.4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603712506.00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ESPONJA NEUROQUIRURGICA. DE ALGODON PRENSADO O RAYON NO TEJIDO, CON MARCA RADIOPACO. ESTERILES. MEDIDAS: 25.0 X 76.0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603712514.00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ESPONJA NEUROQUIRURGICA DE ALGODON PRENSADO O RAYON NO TEJIDO CON MARCA RADIOPACO ESTERIL 76.0X76.0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603871001.00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BULBO DE SUCCION DE 100 CC PARA DRENAJE BLAKE 19 FR.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604090035.00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TRANSDUCTOR DE PRESION, CON ACCESORIOS COMPLETOS. DESECHABLES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604360057.00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685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604360107.00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10034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604360552.00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GASA SECA CORTADA, DE ALGODON CON MARCA RADIOPACA. LARGO:  ANCHO: 10 CM  10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1520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220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604390039.00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119307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604390054.00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36716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604560037.00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EXPLORACION, AMBIDIESTRO, ESTERILES. DE POLIETILENO, DESECHABLES. TAMAÑO: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CIRUGIA. DE LATEX NATURAL, ESTERILES Y DESECHABLES. TALLA 6 1/2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100950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604560318.00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CIRUGIA. DE LATEX NATURAL, ESTERILES Y DESECHABLES TALLA 7</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91868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604560334.00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CIRUGIA. DE LATEX NATURAL, ESTERILES Y DESECHABLES TALLA 7 1/2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64330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604560359.00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CIRUGIA. DE LATEX NATURAL, ESTERILES Y DESECHABLES TALLA 8</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4838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GUANTES PARA CIRUGIA. DE LATEX NATURAL, ESTERILES Y DESECHABLES TALLA 8 1/2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PAR</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604560383.00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 PARA EXPLORACION AMBIDIESTRO ESTERILES, DE LATEX, DESECHABLES TAMANO: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604560391.00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 PARA EXPLORACION AMBIDIESTRO, ESTERILES, DE LATEX, DESECHABLES TAMANO: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4120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604560409.00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GUANTE PARA EXPLORACION AMBIDIESTRO, ESTERILES DE LATEX, DESECHABLES TAMANO: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1582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604610147.00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GUATA  DE TELA NO TEJIDA DE ALGODON O FIBRAS DERIVADAS DE LA CELULOSA Y RESINAS. LONGITUD 5 M. ANCHO 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604610154.00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GUATA  DE TELA NO TEJIDA DE ALGODON O FIBRAS DERIVADAS DE LA CELULOSA Y RESINAS. LONITUD 5 M. ANCHO 10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604610287.00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GUATA SINTETICA DE ACRILICO, REPELENTE AL AGUA, DE SECADO INSTANTANEO, PARA COLOCARSE CON VENDA INMOVILIZADORA DE FIBRA DE VIDRIO. LONGITUD 3.65 M. ANCHO 10.0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604700112.00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ESPONJA HEMOSTATICA DE GELATINA O COLAGENO 50 A 100 X 70 A 125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604700146.00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SATIN HEMOSTATICO ABSORBIBLE.SOBRE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604830091.00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10,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11,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604830133.00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20,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604830141.00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15,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21,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N0. 22, DE ACERO INOXIDABLE ESTERIL Y DESECHABLE,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604830174.00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BISTURI DE ACERO INOXIDABLE ESTERIL Y DESECHABLE, NUMERO 23,  EMPAQUE INDIVIDUAL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604830737.00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SIERRA CORTADORA DE YESO. DE ACUERDO A MARCA Y MODELO DEL EQUIPO.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605062736.00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INJERTO DE EPIDERMIS HUMANA, CULTIVADO IN VITRO, CONGELADO. ESTERIL. TAMAÑO: 56 CM2.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605063809.00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MATRIZ DE GELATINA DE COLAGENO (DERIVADO BOVINO), UN COMPONENTE DE TROMBINA HUMANA 500 UI/ML, UN DILUYENTE Y ACCESORIOS PARA SU RECONSTITUCION. PRESENTACION DE 5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605270579.00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INSPIROMETRO INCENTIVO. AMPLIO RANGO DE FLUJO 600 A 1200 CC/SEC. TRES CAMARAS DE PELOTAS CODIFICADORAS POR COLORES. FLUJO MINIMO IMPRESO EN CADA CAMARA. DISEÑO COMPACTO. MATERIAL PLASTICO RESISTENTE A IMPACTOS.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605320084.00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VENOCLISIS SIN AGUJA, ESTERIL Y DESECHABLE.  MICROGOTERO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709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605320167.00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VENOCLISIS SIN AGUJA, ESTERIL Y DESECHABLE.  NORMOGOTERO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54110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605320175.00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PARA TRANSFUSION, CON FILTRO, SIN AGUJA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2143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605430115.00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JALEA LUBRICANTE ASEPTICA   135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4070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605430180.00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LIQUIDO ADHESIVO ESTERIL MASTISOL VIAL DE 3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605430181.00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REMOVEDOR DE ADHESIVO DETACHOL VIAL DE  3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605500222.00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2289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605500438.00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2085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605500446.00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2357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605500453.00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605500677.00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 DE PLASTICO. CON PIVOTE TIPO LUER LOCK, CON AGUJA ESTERIL Y DESECHABLE. CAPACIDAD 10 ML. ESCALA GRADUADA EN ML, CON DIVISIONES DE 1.0 Y SUBDIVISIONES DE O.2. CON AGUJA DE: LONGITUD 32 MM. CALIBRE 21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605502186.00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 PARA INSULINA, DE PLASTICO GRADO MEDICO; GRADUADA DE 0 A 100 UNIDADES, CON CAPACIDAD DE 1 ML. CON AGUJA DE ACERO INOXIDABLE, LONGITUD 13 MM, CALIBRE 27 G. ESTERIL Y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124466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605502608.00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GRADO MEDICO, DE 5 ML., DE CAPACIDAD, ESCALA GRADUADA EN ML., CON DIVISIONES DE 1.0 ML. Y SUBDIVISIONES DE 0.2 Y AGUJA DE 20 G. Y 38 MM. DE LONGITUD.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4148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260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605502640.00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605502657.00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605502699.00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605502715.00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EMBOLO QUE PERMITA LA INUTILIZACION DE LA MISMA DESPUES DE SU USO.  CON LA LEYENDA "VACUNACION UNIVERSAL".  CAJA INCINERABLE.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605512227.00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605980036.00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10783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606030012.00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MALLA SEPARADORA DE TEJIDOS A BASE DE POLIPROPILENO LIGERO CON CAPA DE CELULOSA OXIDADA REGENERADA PARA PONER CONTACTO CON VÌSCERAS ABDOMINALES. MEDIDA 20 X 20 CM.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606150019.00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MANGUERA PARA ANESTESIA, CORRUGADA, DE HULE CONDUCTIVO, DIA-METRO: 2.3 CM LONGITUD: 100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606150085.00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MANGUERA CORRUGADA 22MM DE DIAMETRO X 30.5MTS DE LARGO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269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606210400.00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PEDIATRICA FACIAL CON COJINETE #0.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606210401.00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PEDIATRICA FACIAL CON COJINETE #1.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606210482.00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MASCARILLAS DESECHABLE PARA ADMINISTRACION DE OXIGENO CON TUBO DE CONEXION DE 180 CM. Y ADAPTADOR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606210524.00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300941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606210664.00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606810034.00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PAÑAL DE FORMA ANATOMICA DESECHABLE PARA NIÑO, MEDIDA: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56860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606810059.00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PAÑAL DE FORMA ANATOMICA DESECHABLE PARA NIÑO, MEDIDA: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1717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606810067.00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PAÑAL PREDOBLADO, DESECHABLE PARA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935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606970267.00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PASTA O GEL CONDUCTIVA. PARA ELECTROCARDIOGRAMA. ENVASE CON 120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607010378.00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PERILLA PARA ASPIRACION DE SECRECIONES DE HULE NO. 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279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607110145.00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24888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607270055.00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POLVO A BASE DE MALTODEXTRINA, FRUCTOSO, ACIDO ASCROBICO Y AGUA PURIFICADA, COMO COADYUVANTE EN EL MANEJO DE HERIDAS. TUBO CON 45 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607400001.00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ANTIFAZ PROTECTOR DE TEJIDO AMOLDABLE E HIDROGEL ADHESIVO. TAMAÑO CHICO Y MEDIANO. ENVASE CON 50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607400025.00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PROTECTOR DE PIEL. TINTURA DE BENJUI AL 20%.    1000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607710068.00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22824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608200366.00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608200374.00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286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608200382.00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608200390.00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608307187.00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PARA NUTRICION ENTERAL CON ESTILETE PUNTA DE TUNGSTENO Y GUIA DE ALAMBRE  CON ADAPTADOR. LONGITUD 114 CM.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608370011.00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SUJETADOR PARA MASCARILLA DE VENTILADORES DE PRESION POSITIVA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608410023.00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608410031.00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608410072.00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POLIESTER TRENZADO,CON RECUBRIMIENTO, CON AGUJA. 1/2  CIRCULO DOBLE ARMADO AHUSADA (25-26 MM). LONGITUD DE LA HEBRA 90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608410197.00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3/8 DE CIRCULO, REVERSO CORTANTE (19-20  MM),LONGITUD DE LA HEBRA 45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3/8 DE  CIRCULO, REVERSO CORTANTE (24-26 MM), LONGITUD DE LA HEBRA 45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MONOFILEMENTO DE POLIPROPILENO, CON AGUJA . 3/8 DE CIRCULO, REVERSO CORTANTE (24-26 MM), LONGITUD DE LA HEBRA 45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599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608410254.00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3/8 CIRCULO, DOBLE ARMADO AHUSADA (12-13 MM) . LONGITUD DE LA HEBRA 75 CM. CALIBRE. 6/0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608410262.00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.1/2 CIRCULO DOBLE ARMADO AHUSADA (15-17 MM),  LONGITUD DE LA HEBRA  90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608410288.00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1/2 CIRCULO DOBLE ARMADO AHUSADA ( 15-17 MM). LONGITUD DE LA HEBRA  90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608410296.00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POLIPROPILENO, CON AGUJA 1/2 CIRCULO, DOBLE ARMADO AHUSADA (25-26 MM) LONGITUD DE LA HEBRA 90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608410445.00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 MONOFILAMENTO DE NYLON, CON AGUJA DE 3/8 DE CIRCULO, REVERSO CORTANTE (12-13 MM), LONGITUD DE LA HEBRA  45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608410460.00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608410478.00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608410551.00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(35-37 MM), CALIBRE DE LA HEBRA 68 A 75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759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608410569.00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(35-37 MM), LONGITUD DE LA HEBRA 68 A 75  CM, CALIBRE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608410601.00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CON AGUJA DE 1/2 CIRCULO AHUSADA (20-25 MM) LONGITUD   DE LA HEBRA 75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608410619.00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CON AGUJA DE 1/2 CIRCULO AHUSADA (25-26 MM),  LONGITUD DE LA HEBRA 75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608410627.00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CON AGUJA DE 1/2 CIRCULO AHUSADA (25-26 MM), LONGITUD DE LA HEBRA 75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608410718.00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SIN AGUJA. LONGITUD DE LA HEBRA 75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608410734.00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SIN AGUJA. LONGITUD DE LA HEBRA 75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608410742.00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SIN AGUJA, LONGITUD DE LA HEBRA 75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608410775.00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SIN AGUJA. LONGITUD DE LA HEBRA 75 CM, CALIBRE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(15-20 MM),LONGITUD DE LA HEBRA 67-75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608410833.00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(25-26 MM), LONGITUD DE LA HEBRA 67-70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(25-26 MM),LONGITUD DE LA HEBRA 67-70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317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608410890.00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553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608410916.00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TRENZADA CON AGUJA. 1/2 CIRCULO AHUSADA (35-37 MM), LONGITUD DE LA HEBRA 67-70 CM, CALIBRE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608410924.00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TRENZADO, CON AGUJA 3/8 DE CIRCULO, REVERSO CORTANTE (19-19.5 MM). LONGITUD DE LA HEBRA 67 CM. CALIBRE DE LA SUTURA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608410973.00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608411161.00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MONOFILAMENTO DE POLIDOXANONA CON AGUJA 3/8 CIRCULO, PUNTA AHUSADA DOBLE ARMADO (11-13MM), LONGITUD DE LA HEBRA 70 A 75CM,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608411914.00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CON AGUJA.  DE 1/2 CIRCULO AHUSADA (20-25 MM), LONGITUD DE LA HEBRA 75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608411948.00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SEDA NEGRA TRENZADA CON AGUJA. DE 1/2 CIRCULO AHUSADA (35-37 MM) LONGITUD DE LA HEBRA 75 CM.  CALIBRE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608412565.00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(19-20 MM).LONGITUD DE LA HEBRA  DE 68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608412623.00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(35-37 MM), CALIBRE DE LA HEBRA  68 A 75 CM. CALIBRE 1/0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823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608414249.00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SIMPLE SIN AGUJA, LONGITUD DE LA HEBRA 135-150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608414447.00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 DE 1/2 CIRCULO AHUSADA (25-27) MM.), LONGITUD DE LA HEBRA 68 A 75 CM,, CALIBRE1 /0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608414462.00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(25-27 MM), LONGITUD DE LA HEBRA 68 A 75 CM, CALIBRE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608414470.00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DE 1/2 CIRCULO AHUSADA (25-27 MM),LONGITUD DE LA HEBRA 68 A 75 CM,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608420477.00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MONOFILAMENTO DE POLIDOXANONA CON AGUJA 3/8 CIRCULO, PUNTA AHUSADA DOBLE ARMADO (11-13 MM), LONGITUD DE LA HEBRA 70 A 75 CM. CALIBRE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608420485.00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SINTETICA ABSORBIBLE. MONOFILAMENTO DE POLIDIOXANONA CON AGUJA. LONGITUD DE LA HEBRA. 70 A 75 CM. CALIBRE 6/0, AGUJA 3/8 CIRCULO, PUNTA AHUSADA DOBLE ARMADO (11-13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608591001.00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HIPERINFLACION DE 1 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608690152.00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TELA ADHESIVA,  DE ACETATO CON ADHESIVO EN UNA DE SUS CARAS. LONGITUD 10 M. , ANCHO 2.50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1252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608940052.00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TOALLA PARA GINECO-OBSTETRICIA. RECTANGULARES, CONSTITUIDAS POR CUATRO CAPAS DE MATERIAL ABSORBENTE.  DESECHABLES.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2130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609040100.00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ALGODON TORUNDAS.   500 GR.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1188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609080114.00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P/CANALIZACION DE LATEX NATURAL, OPACO A LOS RAYOS X LONG. 45 CM. DIAM. 12.70 MM DE (1/2")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609080478.00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sidRPr="00753E40">
              <w:rPr>
                <w:rFonts w:ascii="Calibri" w:hAnsi="Calibri"/>
                <w:color w:val="000000"/>
                <w:sz w:val="14"/>
                <w:szCs w:val="14"/>
                <w:lang w:val="es-MX" w:eastAsia="es-MX"/>
              </w:rPr>
              <w:br/>
            </w:r>
            <w:r w:rsidRPr="00753E40">
              <w:rPr>
                <w:rFonts w:ascii="Calibri" w:hAnsi="Calibri"/>
                <w:color w:val="000000"/>
                <w:sz w:val="14"/>
                <w:szCs w:val="14"/>
                <w:lang w:val="es-MX" w:eastAsia="es-MX"/>
              </w:rPr>
              <w:br/>
              <w:t>DE SUCCION, ADAPTADOR Y TUBO TIPO CARLENS UNIDO A CONECTORES DE POLIPROPILENO Y DOS CATETERES DE SUCCION EXTRALARGOS, ESTERILES, CALIBRE 39 FR, DIAMETRO DEL LUMEN TRAQUEAL 7.0 MM, DIAMETRO DEL LUMEN BRONQUIAL 7.0 MM.</w:t>
            </w:r>
            <w:r w:rsidRPr="00753E40">
              <w:rPr>
                <w:rFonts w:ascii="Calibri" w:hAnsi="Calibri"/>
                <w:color w:val="000000"/>
                <w:sz w:val="14"/>
                <w:szCs w:val="14"/>
                <w:lang w:val="es-MX" w:eastAsia="es-MX"/>
              </w:rPr>
              <w:br/>
            </w:r>
            <w:r w:rsidRPr="00753E40">
              <w:rPr>
                <w:rFonts w:ascii="Calibri" w:hAnsi="Calibri"/>
                <w:color w:val="000000"/>
                <w:sz w:val="14"/>
                <w:szCs w:val="14"/>
                <w:lang w:val="es-MX" w:eastAsia="es-MX"/>
              </w:rPr>
              <w:br/>
              <w:t>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609080627.00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694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609322649.00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VALVULA PARA DERIVACION DE LIQUIDO CEFALORRAQUIDEO DE DIAFRAGMA, PRESION MEDIA DE 60 A 80 MM. DE H20. CATETER CEFALICO O VENTRICULAR DE 13 CM.  MINIMO DE LONGITUD, CATETER PERITONEAL DE 90 CM.  MINIMO DE LONGITUD. TAMAÑO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609530092.00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ELASTICA  ADHESIVA, DE ALGODON Y FIBRA SINTETICA, CON ADHESIVO EN UNA DE SUS CARAS LONGITUD 2.7 M.  ANCHO: 10.0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609530456.00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ENYESADA, DE GASA DE ALGODON, RECUBIERTAS DE UNA CAPA UNIFORME DE YESO GRADO MEDICO. LONGITUD 2.75 M. ANCHO 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323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342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609530555.00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ENYESADA, DE GASA DE ALGODON, RECUBIERTAS DE UNA CAPA UNIFORME DE YESO GRADO MEDICO. LONGITUD 2.75 M., ANCHO 10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609530761.00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3</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609530779.00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609530787.00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609530795.00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DE MALLA ELASTICA FORMA TUBULAR, LONGITUD 100 M. NUMERO 6</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349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609530969.00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GUATA TUBULAR DE ALGODON, ESTOQUINETE Y DIMENSIONES INTERMEDIAS ENTRE LAS ESPECIFICADAS. LONGITUD 22.81 M. ANCHO 7.5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ROLLO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609532825.00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ELASTICA DE TEJIDO PLANO DE ALGODON CON FIBRAS SINTETICAS LONG. 5 M. ANCHO 30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9400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609532858.00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ELASTICA DE TEJIDO PLANO: DE ALGODON CON FIBRAS SINTETICAS. LONGITUD 5 M..ANCHO 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576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609532866.00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ELASTICA DE TEJIDO PLANO: DE ALGODON CON FIBRAS SINTETICAS. LONGITUD 5 M. ANCHO 10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1834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609532874.00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ELASTICA DE TEJIDO PLANO: DE ALGODON CON FIBRAS SINTETICAS. LONGITUD 5 M. ANCHO 15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609533278.00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179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1302580392.00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1302580400.00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1302580426.00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1302580434.00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PEDIATRICO.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359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1302580517.00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1302580525.00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1302580541.00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1302580558.00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1302580608.00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1302580616.00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1302580624.00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1302580632.00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1302580640.00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3116855119.00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PAPEL PARA ENVOLTURA. KRAFT DE 70 KG. Y 45 CM. DE ANCHO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ROLLO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4041000002.00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HISOPOS DE ALUMINIO C/PUNTA DE RAYON CON MEDIO DE TRANSPORTE STUART MODIFICADO  PARA TOMA DE MUESTRAS EN AREAS DE DIFICIL ACCESO COMO OTICAS, NASOFARINGEAS, URETRALES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370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4041250302.00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BALON PARA HIPERINFLACION NEONATAL DE 500 ML. CON VALVULA DE AJUSTABLE PARA EL CONTROL DEL SISTEMA DE PRESION.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4041320300.00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 PARA PRESION ARTERIAL NO INVASIVA NEONATAL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4041320311.00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 CELESTE FOLIADO, TRIO/MADRE (1)/INFANTE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C/300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4041320312.00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 ROSA FOLIADO, TRIO/MADRE (1)/INFANTE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C/300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4041680001.00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TORACICO NO. 20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4041680502.00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VENOSO DOBLE LUMEN 4 FR. X 13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4042070400.00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KIT DE CIRCUITO DE ANESTESIA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889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4043300003.00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ELECTRODO NEONATAL DESECHABLE CON CABLE CONECTOR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4527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4046210201.00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PARA ANESTESIA, DE HULE TRANSPARENTE, CONDUCTIVO CON CONECTOR Y COJIN INFLABLE TAM. 3</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4046210203.00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PARA ANESTESIA, DE HULE TRANSPARENTE, CONDUCTIVO CON CONECTOR Y COJIN INFLABLE TAM. 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4046210500.00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CON RESERVORIO, TAM.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2003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4046210502.00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RESERVORIO TIPO OMAYA 28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4046210601.00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DESECHABLE PEDIATRICA NO.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4046210651.00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DESECHABLE ADULTO NO. 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4049080304.00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PREFORMADOS DE POLIURETANO C/GLOBO DE ELASTOMERO DE ALTO VOLUMEN Y BAJA RESISTENCIA CAL.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4049080305.00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PREFORMADOS DE POLIURETANO C/GLOBO DE ELASTOMERO DE ALTO VOLUMEN Y BAJA RESISTENCIA CAL. 5.5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4049080306.00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PREFORMADOS DE POLIURETANO C/GLOBO DE ELASTOMERO DE ALTO VOLUMEN Y BAJA RESISTENCIA CAL. 6.0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4049080313.00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PARA CANALIZACION DE LATEX CAL. 1/4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4049500008.00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PINZA UMBILICAL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18666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389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4049500028.00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TAPETE  ANTISEPTICO DESCONTAMINANTE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4049500029.00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PLACAS DESECHABLE PARA ELECTROCAUTERIO NEONATAL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4049500050.00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LAPIZ PARA ELECTROCAUTERIO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5382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ASPIRADOR DE MECONIO CON PUERTO, LIBRE DE LATEX</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NEBULIZADOR MICRO MIST CON PIEZA T BOQUILLA, TUBO PARA OXIGENO DE 7 PIES, CON CONECTOR UNIVERSAL. RECIPIENTE GCC A PRUEBA DE DERRAMES CON TAPA ROSCA, DESEMPENO EN ANGULOS HASTA DE 90.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5183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4049500326.00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PLACA PARA ELECTROCAUTERIO DESECHABLE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2489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ESPEJO VAGINAL CHICO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4049500382.00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ARNES DE PAVLIK TAMAÑO PEQUEÑO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4049500383.00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ARNES DE PAVLIK TAMAÑO MEDIANO 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5040100300.00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CASQUILLO ROJO FUNCIÓN DUAL, PARA CONECTOR MACHO Y HEMBRA DE POLIETILENO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399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5040400185.00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5040400186.00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5040400205.00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HIPODERMICA DESECHABLE 23 G. X 25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5040400221.00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2386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5040400452.00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AISLADA PARA BLOQUEO NERVIOSO BISEL 30 GDO. DE 22G X 50MM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5040400453.00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AISLADA PARA BLOQUEO NERVIOSO BISEL 30GDO DE 24G X 25MM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5040400540.00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PARA BLOQUEO CALIBRE 21G X 4" (.80 X 100 MM) AISLADA, ECOGÉNICA, BISEL CORTO DE 30°, CON MARCAS DE PROFUNDIDAD Y LÍNEA DE EXTENSIÓN.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5040401202.00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AGUJA METALICA SEMIRIGIDA DE INYECCION DE 3.6 FR PUNTA FACETADA DE 22 G X 350 MM DE LARGO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5040661050.00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ANTISEPTICA CON GLUCONATO DE CLORHEXIDINA .5% Y ALCOHOL ISOPROPILICO 70% APLICADOR .67 ML CAJA CON 60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5040661061.00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CON GLUCONATO DE CLORHEXIDINA AL 2% P/V EN ALCOHOL ISOPROPILICO AL 70% CON TINTA NARANJA. CONTIENE:  3 ML ESTERIL Y DESECHABLE.   APLICADOR FREPP CON 1.5ML S/TINTE LINEA VASCULAR APLICADOR SEPP CON 0.67ML S/TINTE LINEA VASCULAR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1906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5040661062.00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SOLUCION CON GLUCONATO DE CLORHEXIDINA AL 2% P/V EN ALCOHOL ISOPROPILICO AL 70% CON TINTA NARANJA. CONTIENE:  3 ML ESTERIL Y DESECHABLE. ENVASE  APLICADOR FREPP CON 1.5ML S/TINTE LINEA VASCULAR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1075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5040880011.00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APOSITOS TRANSPARENTES, MICROPOROSOS, AUTOADHERIBLES, ESTERILES Y DESECHABLE. MEDIDAS: 7.0 A 8.5X 5.08 A 6.0 CM. INTRAVENOSO IV</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411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5041180052.00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BIBERON DE PLASTICO DE 120 ML. (4 ONZAS)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5041180102.00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BIBERON DE PLASTICO DE 240 ML. (8 ONZAS)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5041250534.00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BOLSA DE PAPEL GRADO ALIMENTACION EN BLANCO 6.5X3X15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 CON 15000</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5041320001.00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BRAZALETE PARA BAUMANOMETRO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5041570005.00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LATA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5041650824.00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CENTRAL DE INSERCION PERIFERICA, DE LARGA PERMANENCIA DE SILICON, DE 4FR X 65CM DE LONGITUD DE UN LUMEN CON INTRODUCTOR O FUNDA DESPRENDIBLE, DE SEGURIDAD QUE EVITA PUNCIONES ACCIDENTALES QUE PERMITE SER RETIRADO FACILMENTE. CATETER RADIOPACO CON MARCAS CADA CENTIMETRO, ESTILETE HIDROFILICO. INCLUYE KIT COMPLETO DE COLOCACION QUE CONTIENE: 1 CATETER PICC DE SILICON, 1 ESTILETE HIDROFILICO, 1 SET DE EXTENSION CON PUERTOT, 1 INTRODUCTOR DE SEGURIDAD INTROSYTE, 2 MASCARAS, 1 CINTA METRICA, 2 CAMPOS, 3 HISOPOS PREIMPREGNADOS CON ALCOHOL, 1 TOALLITA CON SOLUCION NORMAL SALINA, 1 TORNIQUETE, 4 GASAS 4 IN. X 4 IN., 2 GASAS 2 IN. X 2 IN., 2 JERINGAS DE 10 CC, 1 ADAPTADOR PARA VIAL, 1 VALVULA DE ACCESO IV, 1 TIJERAS, 1 PINZA DISECCION, 4 CINTAS ACOLCHONADAS PARA FIJACION, 1 CINTA PARA FIJACION, 1 HISOPO CON PROTECTOR PARA PIEL Y 1 APOSITO TRANSPARENTE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TORACICO NO. 12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TORACICO NO. 16</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5041680046.00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TORACICO CALIBRE 18</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5041680072.00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ENDOTRAQUEAL C/GLOBO CAL. 3.0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5041680073.00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ENDOTRAQUEAL C/GLOBO CAL. 3.5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5041680074.00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ENDOTRAQUEAL C/GLOBO CALIBRE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5041680075.00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ENDOTRAQUEAL CON GLOBO CAL. 4.5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283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5041680229.00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FIJADOR PARA TRAQUEOSTOMIA TAMAÑO PEQUEÑO 9"</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5041680515.00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ESTOMACAL MODELO LEVIN CAL. 10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590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MIC KEY BOTON DE RECAMBIO DE BAJO PERFIL 14 F.R. 1.5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16 F.R. 1.5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16 F.R. 1.7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18 F.R. 1.2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18 F.R. 1.5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18 F.R. 1.7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20 F.R. 1.5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5041680528.00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BOTON DE RECAMBIO DE BAJO PERFIL 20 F.R. 1.7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5041820036.00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PASTA TEN 20 PARA ESTUDIOS DE POTENCIALES EVOCADOS (ERC)</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FRASCO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5042000607.00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FILTRO INSPIRATORIO NEONATAL REUSABLE PARA VENTILADOR 840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5042000611.00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FILTRO EXHALATORIO NEONATAL DESECHABLE PARA VENTILADOR 840 CON VASO COLECTOR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5042070014.00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CIRCUITOS CORRUGADOS NEONATALES DESECHABLES SIN CAMARA AUTORELLENABLE COMO CONSUMIBLE DE LA 531.941.0980 VENTILADOR VOLUMETRICO NEONATAL-PEDIATRICO-ADULTO.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5042331001.00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PUNTILLAS NASALES PEDIATRICAS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5042331004.00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 CON DIAFRAGMA PARA VENTILADOR DE ALTA FRECUENCIA OSCILATORIA. TAMAÑO NEONATAL. CONSUMIBLE DE LA CLAVE 531.941.1012 VENTILADOR DE ALTA FRECUENCIA OSCILATORIA PEDIATRICO-NEONATAL CON MODO CONVENCIONAL.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5042331005.00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PUNTILLAS NASALES NEONATALES. ENVASE.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291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5042331017.00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FILTRO Y HUMIDIFICADOR INSPIRATORIO PARA VIA AEREA PARA CONECTARSE A CIRCUITO VENTILADOR MECANICO Y TUBO ENDOTRAQUEAL HME SIN PUERTO PARA CAPNOGRAFIA. TAMAÑO NEONATAL.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5042331027.00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 RECOLECTORA PARA CASSETTE DE ESTERILIZADOR DE BAJA TEMPERATURA.  PARA SER USADO EN ESTERILIZADOR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5042332001.00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INSTRUMENTO CON AGUJA BIOPSIA 14 G X 13 CMS.  COMPATIBLE CON PISTOLA BARD.  CAJA CON 10 EMPAQUES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5042332002.00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 xml:space="preserve">ALAMBRE PARA LOCALIZAR LESIONES DE GLANDULA MAMARIA  20 G X 13 .7 CMS.  SIMILAR CON  BARD.  CAJA CON 10 EMPAQUES </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5043030044.00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DISPOSITIVO DE INYECCION Y EXTRACCIÓN PARA VIALES MINI-SPIKE PLUS V.</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5043300045.00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ELECTRODO DE ASA  DESECHABLE PARA CONIZACION,  2.0 CM. X 0.8 CM. CON VASTAGO LONGITUDINAL DE 12.7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195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5043300070.00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ELECTRODO DE ASA DESECHABLE PARA CONIZACION,  1.0 CM. X 1.0 CM. CON VASTAGO LONGITUDINAL 12.7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448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5043300075.00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ELECTRODO DE ESFERA  DESECHABLE PARA CONIZACION DIAMETRO  0.5 CM. CON VASTAGO LONGITUDINAL 12.7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CAMARA DE HUMIDIFICACION TIPO CASCADA. CONSUMIBLE DE LA CLAVE 531.941.0980 VENTILADOR VOLUMETRICO NEONATAL-PEDIATRICO-ADULTO.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HUMIDIFICADOR DESECHABLE PRELLENADO DE AGUA ESTERIL 340 ML CON ADAPTADOR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2308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HUMIDIFICADOR DESECHABLE PRELLENADO DE AGUA ESTERIL 650 ML. CON ADAPTADOR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2186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NASAL PARA CPAP DE BURBUJA MEDIANA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DE SUMINISTRO PARA CPAP CON CAMARA HUMIFICADA DESECHABLE VALVULA DE LIBERACION DE PRESION GENERADOR DE CPAP DE BRUJULA Y CIRCUITO CALENTADO DE LA RAMA INSPIRATORIA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5043451008.00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NASAL INTERFASE PARA EL CPAP DE BURBUJA DE 70 CM EVACUA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5044561002.00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AGUJA  TUOHY  18 G, FILTRO EPIDURAL, JERINGA DE 20ML, CATETER EPIDURAL DE POLIAMIDA (NYLON)  20G, 1 JERINGA DE BAJA RESISTENCIA EPILORCONECTOR PARA CATETER,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EQUIPO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5045270002.00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CON RESERVORIO, TAM. PEDIATRICO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2413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5045270006.00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NASOGASTICA PEDIATRICA DE SILICON CON TRES ABERTURAS DE LA PUNTA PROXIMAL A LA PUNTA DISTAL DE 1CM ENTRE UNA RANURA Y OTRA CALIBRE 9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5045270007.00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NASOGASTICA PEDIATRICA DE SILICON CON TRES ABERTURAS DE LA PUNTA PROXIMAL A LA PUNTA DISTAL DE 1CM ENTRE UNA RANURA Y OTRA CALIBRE 12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459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5045430005.00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GEL P/TRANSMISION DE ULTRASONIDO, GALON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5046030017.00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MALLA DE POLIPROPILENO ESTANDAR CON CUBIERTA DE ACIDO HIALURONICO Y CARBOXIMETILCELULOSA RECTANGULAR DE 12 X 14 PULGADAS, (30.5 X 35.6 CM)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5046150001.00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 RESPIRATORIO "BAIN" INFANTIL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5046150002.00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CIRCUITO RESPIRATORIO "BAIN"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5046210518.00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VIA AREA, CONECTOR DE 15MM, LINEA DE INFLAMACION, BALON, VALVULA Y MANGUITO INFLABLE MAT PVC GRADO MEDICO CALIBRE 2.5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VIA AREA, CONECTOR DE 15MM, LINEA DE INFLAMACION, BALON, VALVULA Y MANGUITO INFLABLE MAT PVC GRADO MEDICO CALIBRE 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VIA AREA, CONECTOR DE 15MM, LINEA DE INFLACION, BALON, VALVULA Y MANGUITO INFLABLE MAT. PVC GRADO MEDICO CALIBRE 3</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VIA AREA, CONECTOR DE 15MM, LINEA DE INFLACION, BALON, VALVULA Y MANGUITO INFLABLE MAT. PVC GRADO MEDICO CALIBRE 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VÍA AÉREA, CONECTOR DE 15 MM, LINEA DE INFLAMACIÓN, BALÓN, VALVULA Y MANGUITO INFLABLE MAT. PVC GRADO MEDICO.CALIBRE 1.5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VÍA AÉREA, CONECTOR DE 15 MM, LINEA DE INFLAMACIÓN, BALÓN, VALVULA Y MANGUITO INFLABLE MAT. PVC GRADO MEDICO.CALIBRE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469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VÍA AÉREA, CONECTOR DE 15 MM, LINEA DE INFLAMACIÓN, BALÓN, VALVULA Y MANGUITO INFLABLE MAT. PVC GRADO MEDICO.CALIBRE 3.5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5046210528.00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MASCARILLA LARINGEA TUBO DE VÍA AÉREA, CONECTOR DE 15 MM, LINEA DE INFLAMACIÓN, BALÓN, VALVULA Y MANGUITO INFLABLE MAT. PVC GRADO MEDICO.CALIBRE 4.5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5047830503.00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RESERVORIO DE SILICON CAP. 100ML CON SONDA DE DRENAJE TIPO JACKSON - PRATT 4 X 10ML CON PERILLA MCA REDAX</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5048410035.00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DE POLIDIOXANONA PARA REPARACION DE VIA BILIAR CON AGUJA REDONDA 5-0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5048410038.00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PROLENE C/A REDONDA DEL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SOBRE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5048410040.00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PINZA LIGASURE CON CUCHILA LONGITUD DE EJE 20 CM Y 10 MM DE DIAMETRO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5048410041.00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PINZA LIGASURE ATLAS CON CUCHILLA LONGITUD DE EJE 37 CM Y 10 MM DE DIAMETRO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5048410413.00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CATGUT CROMICO CON AGUJA 1/2 CIRCULO 40MM, LARGO DE LA HEBRA 90 CM CALIBRE 2</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1559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5048410718.00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POLIGLACTINA 910 RECUBIERTA DE POLIGLACTINA 370 Y ESTERATO DE CALCIO, AGUJA 3/8 CIRCULAR 19MM, MATERIAL INCOLORO, LONGITUD 70CMS TRENZADO CALIBRE 3/0 CORTANTE.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 CON 12 SOBRES</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5048410720.00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ABSORBIBLE, RECUBIERTA  DE POLIGLACTINA 370, VIOLETA TRENZADA AGUJA 3/8 DE CIRCULO (CORTANTE LATERAL CON ESPATULA) DOBLE ARMADA 6.5 MM LONGITUD 45 CMS, CALIBRE 7 CEROS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479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5048410721.00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ABSORBIBLE, RECUBIERTA  DE POLIGLACTINA 910 RECUBIERTA DE POLIGLACTINA 370 Y ESTERATO DE CALCIO, AGUJA 3/4 DE CIRCULO, DOBLE ARMADA (ESPATULA SABRELOC) 8.0 MM LONGITUD 45 CMS CALIBRE 6 CEROS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5048410722.00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SUTURA HILO DE POLESTER 0.50 X 50 CM CON AGUJA EN CADA EXTREMP TIPO ROMA Y CILINDRICA CERVIX-SET</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5048410723.00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SONDA DE PERFIL PLANO PARA ALMENTACIÓN POR GASTROSTOMIA 22FR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5048423010.00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 xml:space="preserve">HIDROGEL ANTIMICROBIANO DE AMPLIO ESPECTRO TRANSPARENTE A BASE DE AGUA Y NANOPARTICULAS DE PLATA METALICA CON TETRA OXIDO DE PLATA AL 0.0032%, 28.35 G. TUBO 1 OZ </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483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5048590519.00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62220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5049080100.00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CONECTOR DE OXIGENO DE PLASTICO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1136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5049080198.00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PREFORMADO DE POLIURETANO CON GLOBO DE ELASTOMERO DE ALTO VOLUMEN Y BAJA RESISTENCIA CAL 4.5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5049080199.00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PREFORMADO DE POLIURETANO CON GLOBO DE ELASTOMERO DE ALTO VOLUMEN Y BAJA RESISTENCIA CAL 4.0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5049080201.00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TUBOS DE VENTILACION MOD. SHEPPARD CAL.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5049080628.00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DE VENTILACION EN "T" 1.14 X12MM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489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5049080629.00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TRAMPA DE ASPIRACION DE MUCOSA 10 FR CAP 20 ML 3.33 MM</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5049322790.00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VALVULA DE DERIVACION VENTRICULO PERITONEAL PRESION MEDIA TIPO BASE PLANA CONTORNEADA TAMAÑO NEONATAL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5049322791.00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VÁLVULA DE DERIVACIÓN VENTRICULO O PERITONEAL PRESION ALTA TIPO BASE PLANA CONTORNEADA TAMAÑO INFANTIL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5049322797.00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5049500047.00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TIRANERVIOS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5049500161.00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n-US" w:eastAsia="es-MX"/>
              </w:rPr>
            </w:pPr>
            <w:r w:rsidRPr="00753E40">
              <w:rPr>
                <w:rFonts w:ascii="Calibri" w:hAnsi="Calibri"/>
                <w:color w:val="000000"/>
                <w:sz w:val="14"/>
                <w:szCs w:val="14"/>
                <w:lang w:val="en-US" w:eastAsia="es-MX"/>
              </w:rPr>
              <w:t>EXTENSION 150 CM. TRANSP. P/PER FT</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5049500162.00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n-US" w:eastAsia="es-MX"/>
              </w:rPr>
            </w:pPr>
            <w:r w:rsidRPr="00753E40">
              <w:rPr>
                <w:rFonts w:ascii="Calibri" w:hAnsi="Calibri"/>
                <w:color w:val="000000"/>
                <w:sz w:val="14"/>
                <w:szCs w:val="14"/>
                <w:lang w:val="en-US" w:eastAsia="es-MX"/>
              </w:rPr>
              <w:t>EXTENSION 150 CM. OPACO P/PER FT</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3733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5049500291.00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PUNTAS PARA ELECTROCAUTERIO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JUEGO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5049500296.00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LIMPIADOR DE PUNTAS DE CAUTERIO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5049500347.00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5049500349.00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655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5049500353.00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CATETER PARA CATETERISMO VENOSO CENTRAL, DE UN LUMEN, DE ELASTOMERO DE SILICON, RADIOPACO, CON AGUJA INTRODUCTORA PERCUTANEA. ESTERIL Y DESECHABLE. NEONATAL CALIBRE 1.9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5049500355.00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408</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5049500356.00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PLACAS DESECHABLE PARA ELECTROCAUTERIO INFANTIL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1039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5049500357.00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spacing w:after="240"/>
              <w:rPr>
                <w:rFonts w:ascii="Calibri" w:hAnsi="Calibri"/>
                <w:color w:val="000000"/>
                <w:sz w:val="14"/>
                <w:szCs w:val="14"/>
                <w:lang w:val="es-MX" w:eastAsia="es-MX"/>
              </w:rPr>
            </w:pPr>
            <w:r w:rsidRPr="00753E40">
              <w:rPr>
                <w:rFonts w:ascii="Calibri" w:hAnsi="Calibri"/>
                <w:color w:val="000000"/>
                <w:sz w:val="14"/>
                <w:szCs w:val="14"/>
                <w:lang w:val="es-MX" w:eastAsia="es-MX"/>
              </w:rPr>
              <w:t>AGUJA DESECHABLE HIPODERMICA CALIBRE 18 O 18 G X 25 MM. CAJA CON 100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PIEZAS</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2489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5049500393.00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 xml:space="preserve">LIMPIADOR DE INSTRUMENTOS DE TRIPLE ENZIMA. SOLUCION ACUOSA DE ENZIMAS Y SURFACTANES Y SALES ACIDAS ORGANICAS.SOLUCION ACUOSA CON PH NEUTRO DE ENZIMAS PROTEASAS, LIPASA </w:t>
            </w:r>
            <w:r w:rsidRPr="00753E40">
              <w:rPr>
                <w:rFonts w:ascii="Calibri" w:hAnsi="Calibri"/>
                <w:color w:val="000000"/>
                <w:sz w:val="14"/>
                <w:szCs w:val="14"/>
                <w:lang w:val="es-MX" w:eastAsia="es-MX"/>
              </w:rPr>
              <w:br/>
              <w:t xml:space="preserve">Y AMILASA CON INHIBIDOR DE LA CORROSION Y SURFACTANTE EMPLEA UNA COMBINACION DE TRES ENZIMAS DE ALTO RENDIMIENTO. </w:t>
            </w:r>
            <w:r w:rsidRPr="00753E40">
              <w:rPr>
                <w:rFonts w:ascii="Calibri" w:hAnsi="Calibri"/>
                <w:color w:val="000000"/>
                <w:sz w:val="14"/>
                <w:szCs w:val="14"/>
                <w:lang w:val="es-MX" w:eastAsia="es-MX"/>
              </w:rPr>
              <w:br/>
              <w:t xml:space="preserve">ESTAS SON COMPLETAMENTE EFI CACES PARA LA DIGESTION DE TODOS LOS RESIDUOS Y DEPOSITOS QUE SUELEN </w:t>
            </w:r>
            <w:r w:rsidRPr="00753E40">
              <w:rPr>
                <w:rFonts w:ascii="Calibri" w:hAnsi="Calibri"/>
                <w:color w:val="000000"/>
                <w:sz w:val="14"/>
                <w:szCs w:val="14"/>
                <w:lang w:val="es-MX" w:eastAsia="es-MX"/>
              </w:rPr>
              <w:lastRenderedPageBreak/>
              <w:t>APARECER EN LOS INSTRUMENTOS Y APARATOS QUIRURGICOS, INCLUYENDO PROTEINAS, LIPIDOS, CARBOHIDRATOS Y MUCOPOLISACARIDOS. ENVASE CON 5 LT</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lastRenderedPageBreak/>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5049500397.00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VENENOSO CENTRAL MULTICATH 2 LUMEN 10 CM DE LARGOCALIBRE 3FR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5049500402.00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PASTA STOMASIVE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5049500403.00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POLVO STOMASIVE CON 28.34 GR.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BOTE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5049500433.00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ADHESIVO TISULAR DERIVADO DEL ENBUCRILATO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5049500444.00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COMODO CHICO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5049500445.00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COMODO GRANDE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5049500530.00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AMBU PEDIATRICO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44</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5049500531.00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AMBU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5049500538.00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ASEPTO JERINGA DE 90 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105</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AMBU NEONATAL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5049500551.00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AEROCHAMBER C/MASCARILLA PEDIATRICO O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156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5049500565.00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CAMPOS DESECHABLES ESTERIL DE 90 X 90 CON ADHESIVO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2003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5049501005.00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SET DE EXTENSION DE  DOS VIAS CON SELLO VENOSO. SET DE EXTENSION TRANSPARENTE,  CALIBRE PEQUEÑO BIFURCADO CON 2 SITIOS DE INYECCION INTELIGENTE , LIBRE DE AGUJA, CON 2 PINZAS DESLIZABLES NO REMOVIBLES, CONEXION MACHO DE 5 PULGADAS (12.7 CM) Y 0.4 CC DE PURGADO. CAJA CON 100 PIEZAS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CAJA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519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5049501100.00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APLICADOR DE CLIPS QUIRURGICOS</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5049504021.00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NEBULIZADOR DE LARGO VOLUMEN 500ML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569</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5049506021.00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SISTEMA OBTURADOR GYNECARE TVT (MALLA PROTECTOR SIN TENSION PARA LA INCONTINENCIA)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5049800520.00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ESTETOCOPIO NEONATAL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5049800603.00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7846</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5049800604.00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TAPA DE POLIPROPILRNO COLOR BLANCO CON ROSCA UNIVERSAL INTERNA PARA FRASCO DE VIDRIO CON DIAMETRO DE 5.5 CM EN LA BOCA DEL FRASCO RESISTENTE A LA ESTERILIZACION</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3111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5049800701.00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GUIADORES FLEXIBLES PARA ENTUBAR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523</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5049800703.00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ENDOBRONQUEAL DOBLE LUMEN DERECHO, GRADUADO PVC GRADO MEDICO, ATOXICO TRANSPARENTE CON LINEA ENTERA RADIOPACA, BALON BAJA PRESION. CODIFICADO A COLOR CONECTOR GIRATORIO CON ENTRADA ADICIONAL . ESTERIL CALIBRE 35 FR</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ALMBRE CON GLOBO CALIBRE 7</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ALMBRE CON GLOBO CALIBRE 6.5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529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ALMBRE CON GLOBO CALIBRE 6</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ALMBRE CON GLOBO CALIBRE 5.5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5049800708.00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ALAMBRE CON GLOBO CALIBRE 4</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532</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5049800709.00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ALAMBRE CON GLOBO CALIBRE 4.5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533</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5049800710.00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TUBO ENDOTRAQUEAL REFORZADO CON ESPIRAL DE ALAMBRE CON GLOBO CALIBRE 5</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534</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5049961007.00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535</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5313590159.00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ESPEJO VAGINAL CON ADAPTADOR PARA EVACUACION DE HUMO AUXILIAR EN LOS PROCEDIMIENTOS ELECTROQUIRURGICOS GINECOLOGICOS POR VIA VAGINAL, CON LAS SIGUIENTES CARACTERISTICAS, SELECCIONABLES DE ACUERDO A LAS NECESIDADES DE LAS UNIDADES MEDICAS: MODELO GRAVES. TAMAÑO. TUBO METALICO INTEGRADO A LA VALVA ANTERIOR. QUE PERMITA LA ADAPTACION DEL TUBO DE ASPIRADOR AL EXTREMO DISTAL. AISLAMIENTO NO CONDUCTIVO DE LA ELECTRICIDAD. ESTERILIZABLE.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536</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5314650044.00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LARINGOSCOPIO, HOJA MILLER, RECTA, 10.2 CM. Nº 1: INFANTE.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537</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5314650135.00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LARINGOSCOPIO, HOJA MILLER, RECTA, 15.5 CM. Nº 2: NIÑO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538</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5314650150.00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HOJA PARA LARINGOSCOPIO,H OJA MILLER, RECTA, 8.5 CM. Nº 0: PREMATURO.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539</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5314800194.00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FILTRO Y HUMIDIFICADOR INSPIRATORIO PARA VIA AEREA PARA CONECTARSE A CIRCUITO VENTILADOR MECANICO Y TUBO ENDOTRAQUEAL HME SIN PUERTO PARA CAPNOGRAFIA. TAMAÑO ADULTO</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ENVASE</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2</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540</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5318620066.00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TERMOMETRO DIGITAL</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140</w:t>
            </w:r>
          </w:p>
        </w:tc>
      </w:tr>
      <w:tr w:rsidR="00753E40" w:rsidRPr="00753E40" w:rsidTr="00753E4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541</w:t>
            </w:r>
          </w:p>
        </w:tc>
        <w:tc>
          <w:tcPr>
            <w:tcW w:w="1124"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6015600114.00</w:t>
            </w:r>
          </w:p>
        </w:tc>
        <w:tc>
          <w:tcPr>
            <w:tcW w:w="7239"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FERULA NASAL INTERNA DE SILICONA CON VIA ABIERTA TIPO DOYLE</w:t>
            </w:r>
          </w:p>
        </w:tc>
        <w:tc>
          <w:tcPr>
            <w:tcW w:w="925"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PIEZA</w:t>
            </w:r>
          </w:p>
        </w:tc>
        <w:tc>
          <w:tcPr>
            <w:tcW w:w="553"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rPr>
                <w:rFonts w:ascii="Calibri" w:hAnsi="Calibri"/>
                <w:color w:val="000000"/>
                <w:sz w:val="14"/>
                <w:szCs w:val="14"/>
                <w:lang w:val="es-MX" w:eastAsia="es-MX"/>
              </w:rPr>
            </w:pPr>
            <w:r w:rsidRPr="00753E40">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noWrap/>
            <w:vAlign w:val="bottom"/>
            <w:hideMark/>
          </w:tcPr>
          <w:p w:rsidR="00753E40" w:rsidRPr="00753E40" w:rsidRDefault="00753E40" w:rsidP="00753E40">
            <w:pPr>
              <w:jc w:val="right"/>
              <w:rPr>
                <w:rFonts w:ascii="Calibri" w:hAnsi="Calibri"/>
                <w:color w:val="000000"/>
                <w:sz w:val="14"/>
                <w:szCs w:val="14"/>
                <w:lang w:val="es-MX" w:eastAsia="es-MX"/>
              </w:rPr>
            </w:pPr>
            <w:r w:rsidRPr="00753E40">
              <w:rPr>
                <w:rFonts w:ascii="Calibri" w:hAnsi="Calibri"/>
                <w:color w:val="000000"/>
                <w:sz w:val="14"/>
                <w:szCs w:val="14"/>
                <w:lang w:val="es-MX" w:eastAsia="es-MX"/>
              </w:rPr>
              <w:t>8</w:t>
            </w:r>
          </w:p>
        </w:tc>
      </w:tr>
    </w:tbl>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lastRenderedPageBreak/>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9559F1">
              <w:rPr>
                <w:rFonts w:ascii="Calibri" w:hAnsi="Calibri"/>
                <w:b/>
                <w:bCs/>
                <w:color w:val="548DD4"/>
              </w:rPr>
              <w:t>N58-2018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559F1">
              <w:rPr>
                <w:rFonts w:asciiTheme="minorHAnsi" w:hAnsiTheme="minorHAnsi" w:cs="Arial"/>
                <w:bCs/>
                <w:u w:val="single"/>
              </w:rPr>
              <w:t>N58-2018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lastRenderedPageBreak/>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559F1">
        <w:rPr>
          <w:rFonts w:ascii="Calibri" w:hAnsi="Calibri" w:cs="Calibri"/>
          <w:b/>
          <w:bCs/>
          <w:sz w:val="20"/>
          <w:szCs w:val="20"/>
        </w:rPr>
        <w:t>N58-2018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lastRenderedPageBreak/>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477BEE">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77BEE">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477BEE">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xml:space="preserve">.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w:t>
      </w:r>
      <w:r w:rsidRPr="00AA0B61">
        <w:rPr>
          <w:rFonts w:ascii="Calibri" w:hAnsi="Calibri" w:cs="Arial"/>
          <w:sz w:val="16"/>
          <w:szCs w:val="16"/>
        </w:rPr>
        <w:lastRenderedPageBreak/>
        <w:t>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9559F1">
        <w:rPr>
          <w:rFonts w:asciiTheme="minorHAnsi" w:hAnsiTheme="minorHAnsi" w:cstheme="minorHAnsi"/>
          <w:b/>
          <w:u w:val="single"/>
        </w:rPr>
        <w:t>N58-2018</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9559F1">
        <w:rPr>
          <w:rFonts w:ascii="Calibri" w:hAnsi="Calibri" w:cs="Calibri"/>
          <w:b/>
          <w:bCs/>
          <w:sz w:val="20"/>
          <w:szCs w:val="20"/>
        </w:rPr>
        <w:t>N58-2018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9559F1">
        <w:rPr>
          <w:rFonts w:ascii="Calibri" w:hAnsi="Calibri"/>
          <w:b/>
          <w:bCs/>
          <w:sz w:val="20"/>
          <w:szCs w:val="20"/>
        </w:rPr>
        <w:t>N58-2018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DA5384" w:rsidP="00DA5384">
            <w:pPr>
              <w:tabs>
                <w:tab w:val="left" w:pos="1418"/>
              </w:tabs>
              <w:jc w:val="both"/>
              <w:rPr>
                <w:bCs/>
                <w:sz w:val="14"/>
                <w:szCs w:val="14"/>
              </w:rPr>
            </w:pPr>
            <w:r>
              <w:rPr>
                <w:rFonts w:asciiTheme="minorHAnsi" w:hAnsiTheme="minorHAnsi"/>
                <w:sz w:val="14"/>
                <w:szCs w:val="14"/>
                <w:lang w:val="es-MX"/>
              </w:rPr>
              <w:t>Copia simple de la i</w:t>
            </w:r>
            <w:r w:rsidR="00385897" w:rsidRPr="00385897">
              <w:rPr>
                <w:rFonts w:asciiTheme="minorHAnsi" w:hAnsiTheme="minorHAnsi"/>
                <w:sz w:val="14"/>
                <w:szCs w:val="14"/>
              </w:rPr>
              <w:t>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385897" w:rsidRPr="00385897" w:rsidRDefault="00323471" w:rsidP="001B30AC">
            <w:pPr>
              <w:tabs>
                <w:tab w:val="left" w:pos="851"/>
                <w:tab w:val="left" w:pos="1134"/>
                <w:tab w:val="right" w:pos="1276"/>
              </w:tabs>
              <w:jc w:val="both"/>
              <w:rPr>
                <w:rFonts w:cstheme="minorHAnsi"/>
                <w:sz w:val="14"/>
                <w:szCs w:val="14"/>
              </w:rPr>
            </w:pPr>
            <w:r w:rsidRPr="00323471">
              <w:rPr>
                <w:rFonts w:asciiTheme="minorHAnsi" w:hAnsiTheme="minorHAnsi" w:cstheme="minorHAnsi"/>
                <w:sz w:val="14"/>
                <w:szCs w:val="14"/>
              </w:rPr>
              <w:t xml:space="preserve">Carta compromiso de que en caso de resultar adjudicado en la presente licitación y durante la vigencia del contrato respectivo, considerará los precios de referencia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día </w:t>
            </w:r>
            <w:r w:rsidR="003B4043">
              <w:rPr>
                <w:rFonts w:asciiTheme="minorHAnsi" w:hAnsiTheme="minorHAnsi" w:cstheme="minorHAnsi"/>
                <w:sz w:val="14"/>
                <w:szCs w:val="14"/>
              </w:rPr>
              <w:t>5</w:t>
            </w:r>
            <w:bookmarkStart w:id="1" w:name="_GoBack"/>
            <w:bookmarkEnd w:id="1"/>
            <w:r w:rsidRPr="00323471">
              <w:rPr>
                <w:rFonts w:asciiTheme="minorHAnsi" w:hAnsiTheme="minorHAnsi" w:cstheme="minorHAnsi"/>
                <w:sz w:val="14"/>
                <w:szCs w:val="14"/>
              </w:rPr>
              <w:t xml:space="preserve"> de Septiembre del 2018 y sus actualizaciones correspondientes;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 así mismo respetará los precios acordados y beneficios en especie establecidos por la Comisión Coordinadora para la Negociación de Precios de Medicamentos y Otros Insumos para la Salud y los laboratorios fabricante</w:t>
            </w:r>
            <w:r w:rsidRPr="00323471">
              <w:rPr>
                <w:rFonts w:asciiTheme="minorHAnsi" w:hAnsiTheme="minorHAnsi" w:cstheme="minorHAnsi"/>
                <w:bCs/>
              </w:rPr>
              <w:t>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lastRenderedPageBreak/>
              <w:t>13</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385897" w:rsidRPr="00385897" w:rsidRDefault="00385897" w:rsidP="00323471">
            <w:pPr>
              <w:tabs>
                <w:tab w:val="right" w:pos="1276"/>
              </w:tabs>
              <w:jc w:val="both"/>
              <w:rPr>
                <w:sz w:val="14"/>
                <w:szCs w:val="14"/>
              </w:rPr>
            </w:pPr>
            <w:r w:rsidRPr="00385897">
              <w:rPr>
                <w:rFonts w:asciiTheme="minorHAnsi" w:hAnsiTheme="minorHAnsi"/>
                <w:sz w:val="14"/>
                <w:szCs w:val="14"/>
              </w:rPr>
              <w:t>Certificado de calidad de servicio</w:t>
            </w:r>
            <w:r w:rsidR="00323471">
              <w:rPr>
                <w:rFonts w:asciiTheme="minorHAnsi" w:hAnsiTheme="minorHAnsi" w:cs="Arial"/>
                <w:sz w:val="14"/>
                <w:szCs w:val="14"/>
              </w:rPr>
              <w:t>. ISO 9001:2015</w:t>
            </w:r>
            <w:r w:rsidRPr="00385897">
              <w:rPr>
                <w:rFonts w:asciiTheme="minorHAnsi" w:hAnsiTheme="minorHAnsi" w:cs="Arial"/>
                <w:sz w:val="14"/>
                <w:szCs w:val="14"/>
              </w:rPr>
              <w:t xml:space="preserve">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Presentar original o copia certificada, para cotejo,  y copia simple</w:t>
            </w:r>
            <w:r w:rsidR="00F73916">
              <w:rPr>
                <w:rFonts w:asciiTheme="minorHAnsi" w:hAnsiTheme="minorHAnsi"/>
                <w:sz w:val="14"/>
                <w:szCs w:val="14"/>
              </w:rPr>
              <w:t xml:space="preserve"> del certif</w:t>
            </w:r>
            <w:r w:rsidR="00323471">
              <w:rPr>
                <w:rFonts w:asciiTheme="minorHAnsi" w:hAnsiTheme="minorHAnsi"/>
                <w:sz w:val="14"/>
                <w:szCs w:val="14"/>
              </w:rPr>
              <w:t>icado ISO 9001-2015</w:t>
            </w:r>
            <w:r w:rsidR="00F73916">
              <w:rPr>
                <w:rFonts w:asciiTheme="minorHAnsi" w:hAnsiTheme="minorHAnsi"/>
                <w:sz w:val="14"/>
                <w:szCs w:val="14"/>
              </w:rPr>
              <w:t>.</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Copia simple completa (anverso y reverso) y legible del registro sanitario de por lo menos 70% de los Medicamentos y Materiales de Curación incluidos en los anexos 1A y 1B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17</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EA1302"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385897" w:rsidRPr="00385897" w:rsidRDefault="00EA1302" w:rsidP="00EA130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19</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20</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21</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22</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23</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24</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26</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27</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 </w:t>
            </w:r>
            <w:r w:rsidRPr="00385897">
              <w:rPr>
                <w:rFonts w:asciiTheme="minorHAnsi" w:hAnsiTheme="minorHAnsi" w:cs="Arial"/>
                <w:i/>
                <w:sz w:val="14"/>
                <w:szCs w:val="14"/>
              </w:rPr>
              <w:t>Artículo 50</w:t>
            </w:r>
            <w:r w:rsidRPr="00385897">
              <w:rPr>
                <w:rFonts w:asciiTheme="minorHAnsi" w:hAnsiTheme="minorHAnsi" w:cs="Arial"/>
                <w:sz w:val="14"/>
                <w:szCs w:val="14"/>
              </w:rPr>
              <w:t xml:space="preserve"> Fracc. XXIII de La Ley de responsabilidades de los Servidores Públicos del Estado y Municipios de Nuevo León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28</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29</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30</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31</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32</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33</w:t>
            </w:r>
          </w:p>
        </w:tc>
        <w:tc>
          <w:tcPr>
            <w:tcW w:w="7506" w:type="dxa"/>
          </w:tcPr>
          <w:p w:rsidR="00EA1302" w:rsidRPr="00385897" w:rsidRDefault="00EA1302" w:rsidP="00323471">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w:t>
            </w:r>
            <w:r w:rsidR="00445D10">
              <w:rPr>
                <w:rFonts w:asciiTheme="minorHAnsi" w:hAnsiTheme="minorHAnsi" w:cs="Arial"/>
                <w:sz w:val="14"/>
                <w:szCs w:val="14"/>
              </w:rPr>
              <w:t>o establecido en las regla 2.1.31</w:t>
            </w:r>
            <w:r w:rsidRPr="00385897">
              <w:rPr>
                <w:rFonts w:asciiTheme="minorHAnsi" w:hAnsiTheme="minorHAnsi" w:cs="Arial"/>
                <w:sz w:val="14"/>
                <w:szCs w:val="14"/>
              </w:rPr>
              <w:t xml:space="preserve"> de la Miscelánea Fiscal para el Ejercicio 201</w:t>
            </w:r>
            <w:r w:rsidR="00323471">
              <w:rPr>
                <w:rFonts w:asciiTheme="minorHAnsi" w:hAnsiTheme="minorHAnsi" w:cs="Arial"/>
                <w:sz w:val="14"/>
                <w:szCs w:val="14"/>
              </w:rPr>
              <w:t>8</w:t>
            </w:r>
            <w:r w:rsidRPr="0038589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34</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lastRenderedPageBreak/>
              <w:t>36</w:t>
            </w:r>
          </w:p>
        </w:tc>
        <w:tc>
          <w:tcPr>
            <w:tcW w:w="7506" w:type="dxa"/>
          </w:tcPr>
          <w:p w:rsidR="00EA1302" w:rsidRPr="00385897" w:rsidRDefault="00EA1302" w:rsidP="00EA1302">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559F1">
        <w:rPr>
          <w:rFonts w:asciiTheme="minorHAnsi" w:hAnsiTheme="minorHAnsi"/>
          <w:b/>
          <w:color w:val="548DD4" w:themeColor="text2" w:themeTint="99"/>
          <w:sz w:val="18"/>
          <w:szCs w:val="16"/>
        </w:rPr>
        <w:t>N58-2018</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559F1">
        <w:rPr>
          <w:rFonts w:asciiTheme="minorHAnsi" w:hAnsiTheme="minorHAnsi"/>
          <w:b/>
          <w:color w:val="548DD4" w:themeColor="text2" w:themeTint="99"/>
          <w:sz w:val="18"/>
          <w:szCs w:val="16"/>
        </w:rPr>
        <w:t>N58-2018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lastRenderedPageBreak/>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EL HOSPITAL REGIONAL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9559F1">
        <w:rPr>
          <w:rFonts w:asciiTheme="minorHAnsi" w:hAnsiTheme="minorHAnsi" w:cs="Arial"/>
          <w:sz w:val="18"/>
          <w:szCs w:val="18"/>
        </w:rPr>
        <w:t>N58-2018</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MEDICAMENTO Y MATERIAL DE CURACIÓN PARA EL HOSPITAL REGIONAL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9559F1">
        <w:rPr>
          <w:rFonts w:ascii="Calibri" w:hAnsi="Calibri"/>
          <w:sz w:val="18"/>
          <w:szCs w:val="18"/>
        </w:rPr>
        <w:t>N58-2018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w:t>
      </w:r>
      <w:r w:rsidR="00B05988">
        <w:rPr>
          <w:rFonts w:ascii="Calibri" w:hAnsi="Calibri" w:cs="Tahoma"/>
          <w:sz w:val="18"/>
          <w:szCs w:val="18"/>
        </w:rPr>
        <w:t>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lastRenderedPageBreak/>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B05988">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 xml:space="preserve">“EL </w:t>
      </w:r>
      <w:r w:rsidRPr="00E73AB6">
        <w:rPr>
          <w:rFonts w:ascii="Calibri" w:hAnsi="Calibri" w:cs="Tahoma"/>
          <w:b/>
          <w:bCs/>
          <w:sz w:val="18"/>
          <w:szCs w:val="18"/>
        </w:rPr>
        <w:lastRenderedPageBreak/>
        <w:t>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9B" w:rsidRDefault="007C089B" w:rsidP="007F0B73">
      <w:r>
        <w:separator/>
      </w:r>
    </w:p>
  </w:endnote>
  <w:endnote w:type="continuationSeparator" w:id="0">
    <w:p w:rsidR="007C089B" w:rsidRDefault="007C089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364C" w:rsidRPr="00CE2E1F" w:rsidRDefault="00EF364C" w:rsidP="004C675C">
        <w:pPr>
          <w:pStyle w:val="Piedepgina"/>
          <w:jc w:val="center"/>
          <w:rPr>
            <w:b/>
            <w:color w:val="009999"/>
          </w:rPr>
        </w:pPr>
        <w:r>
          <w:rPr>
            <w:color w:val="009999"/>
          </w:rPr>
          <w:t>_____________________________________________________________________________________________________</w:t>
        </w:r>
      </w:p>
      <w:p w:rsidR="00EF364C" w:rsidRDefault="00EF364C" w:rsidP="004C675C">
        <w:pPr>
          <w:pStyle w:val="Piedepgina"/>
          <w:ind w:right="-232" w:hanging="284"/>
          <w:jc w:val="center"/>
          <w:rPr>
            <w:rFonts w:ascii="Century Gothic" w:hAnsi="Century Gothic"/>
            <w:b/>
            <w:color w:val="009999"/>
            <w:sz w:val="18"/>
            <w:szCs w:val="14"/>
          </w:rPr>
        </w:pPr>
      </w:p>
      <w:p w:rsidR="00EF364C" w:rsidRPr="00CE2E1F" w:rsidRDefault="00EF364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F364C" w:rsidRPr="00CE2E1F" w:rsidRDefault="00EF364C"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N58-2018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B4043">
                  <w:rPr>
                    <w:rFonts w:ascii="Century Gothic" w:hAnsi="Century Gothic"/>
                    <w:b/>
                    <w:noProof/>
                    <w:color w:val="009999"/>
                    <w:sz w:val="18"/>
                    <w:szCs w:val="16"/>
                  </w:rPr>
                  <w:t>69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B4043">
                  <w:rPr>
                    <w:rFonts w:ascii="Century Gothic" w:hAnsi="Century Gothic"/>
                    <w:b/>
                    <w:noProof/>
                    <w:color w:val="009999"/>
                    <w:sz w:val="18"/>
                    <w:szCs w:val="16"/>
                  </w:rPr>
                  <w:t>79</w:t>
                </w:r>
                <w:r w:rsidRPr="00CE2E1F">
                  <w:rPr>
                    <w:rFonts w:ascii="Century Gothic" w:hAnsi="Century Gothic"/>
                    <w:b/>
                    <w:color w:val="009999"/>
                    <w:sz w:val="18"/>
                    <w:szCs w:val="16"/>
                  </w:rPr>
                  <w:fldChar w:fldCharType="end"/>
                </w:r>
              </w:sdtContent>
            </w:sdt>
          </w:sdtContent>
        </w:sdt>
      </w:p>
      <w:p w:rsidR="00EF364C" w:rsidRPr="00CE2E1F" w:rsidRDefault="007C089B" w:rsidP="004C675C">
        <w:pPr>
          <w:pStyle w:val="Piedepgina"/>
          <w:jc w:val="center"/>
          <w:rPr>
            <w:b/>
            <w:color w:val="009999"/>
          </w:rPr>
        </w:pPr>
      </w:p>
    </w:sdtContent>
  </w:sdt>
  <w:p w:rsidR="00EF364C" w:rsidRPr="004C675C" w:rsidRDefault="00EF364C" w:rsidP="004C675C">
    <w:pPr>
      <w:pStyle w:val="Piedepgina"/>
    </w:pPr>
  </w:p>
  <w:p w:rsidR="00EF364C" w:rsidRDefault="00EF364C"/>
  <w:p w:rsidR="00EF364C" w:rsidRDefault="00EF364C"/>
  <w:p w:rsidR="00EF364C" w:rsidRDefault="00EF364C"/>
  <w:p w:rsidR="00EF364C" w:rsidRDefault="00EF364C"/>
  <w:p w:rsidR="00EF364C" w:rsidRDefault="00EF36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9B" w:rsidRDefault="007C089B" w:rsidP="007F0B73">
      <w:r>
        <w:separator/>
      </w:r>
    </w:p>
  </w:footnote>
  <w:footnote w:type="continuationSeparator" w:id="0">
    <w:p w:rsidR="007C089B" w:rsidRDefault="007C089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C" w:rsidRPr="00C765F1" w:rsidRDefault="00EF364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F364C" w:rsidRPr="00C765F1" w:rsidRDefault="00EF364C" w:rsidP="00313C66">
    <w:pPr>
      <w:jc w:val="center"/>
      <w:rPr>
        <w:rFonts w:ascii="Corbel" w:hAnsi="Corbel"/>
        <w:b/>
        <w:szCs w:val="16"/>
      </w:rPr>
    </w:pPr>
    <w:r w:rsidRPr="00C765F1">
      <w:rPr>
        <w:rFonts w:ascii="Corbel" w:hAnsi="Corbel"/>
        <w:b/>
        <w:szCs w:val="16"/>
      </w:rPr>
      <w:t>SERVICIOS DE SALUD DE NUEVO LEÓN</w:t>
    </w:r>
  </w:p>
  <w:p w:rsidR="00EF364C" w:rsidRPr="00180FA7" w:rsidRDefault="00EF364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F364C" w:rsidRDefault="00EF364C"/>
  <w:p w:rsidR="00EF364C" w:rsidRDefault="00EF364C" w:rsidP="00CC491E">
    <w:pPr>
      <w:tabs>
        <w:tab w:val="left" w:pos="4800"/>
      </w:tabs>
    </w:pPr>
    <w:r>
      <w:tab/>
    </w:r>
  </w:p>
  <w:p w:rsidR="00EF364C" w:rsidRDefault="00EF364C"/>
  <w:p w:rsidR="00EF364C" w:rsidRDefault="00EF364C"/>
  <w:p w:rsidR="00EF364C" w:rsidRDefault="00EF36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5"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1"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5"/>
  </w:num>
  <w:num w:numId="2">
    <w:abstractNumId w:val="7"/>
  </w:num>
  <w:num w:numId="3">
    <w:abstractNumId w:val="22"/>
  </w:num>
  <w:num w:numId="4">
    <w:abstractNumId w:val="36"/>
  </w:num>
  <w:num w:numId="5">
    <w:abstractNumId w:val="6"/>
  </w:num>
  <w:num w:numId="6">
    <w:abstractNumId w:val="0"/>
  </w:num>
  <w:num w:numId="7">
    <w:abstractNumId w:val="14"/>
  </w:num>
  <w:num w:numId="8">
    <w:abstractNumId w:val="13"/>
  </w:num>
  <w:num w:numId="9">
    <w:abstractNumId w:val="31"/>
  </w:num>
  <w:num w:numId="10">
    <w:abstractNumId w:val="15"/>
  </w:num>
  <w:num w:numId="11">
    <w:abstractNumId w:val="9"/>
  </w:num>
  <w:num w:numId="12">
    <w:abstractNumId w:val="11"/>
  </w:num>
  <w:num w:numId="13">
    <w:abstractNumId w:val="12"/>
  </w:num>
  <w:num w:numId="14">
    <w:abstractNumId w:val="19"/>
  </w:num>
  <w:num w:numId="15">
    <w:abstractNumId w:val="21"/>
  </w:num>
  <w:num w:numId="16">
    <w:abstractNumId w:val="30"/>
  </w:num>
  <w:num w:numId="17">
    <w:abstractNumId w:val="28"/>
  </w:num>
  <w:num w:numId="18">
    <w:abstractNumId w:val="25"/>
  </w:num>
  <w:num w:numId="19">
    <w:abstractNumId w:val="24"/>
  </w:num>
  <w:num w:numId="20">
    <w:abstractNumId w:val="47"/>
  </w:num>
  <w:num w:numId="21">
    <w:abstractNumId w:val="8"/>
  </w:num>
  <w:num w:numId="22">
    <w:abstractNumId w:val="29"/>
  </w:num>
  <w:num w:numId="23">
    <w:abstractNumId w:val="46"/>
  </w:num>
  <w:num w:numId="24">
    <w:abstractNumId w:val="26"/>
  </w:num>
  <w:num w:numId="25">
    <w:abstractNumId w:val="37"/>
  </w:num>
  <w:num w:numId="26">
    <w:abstractNumId w:val="17"/>
  </w:num>
  <w:num w:numId="27">
    <w:abstractNumId w:val="40"/>
  </w:num>
  <w:num w:numId="28">
    <w:abstractNumId w:val="20"/>
  </w:num>
  <w:num w:numId="29">
    <w:abstractNumId w:val="43"/>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8"/>
  </w:num>
  <w:num w:numId="33">
    <w:abstractNumId w:val="48"/>
  </w:num>
  <w:num w:numId="34">
    <w:abstractNumId w:val="18"/>
  </w:num>
  <w:num w:numId="35">
    <w:abstractNumId w:val="44"/>
  </w:num>
  <w:num w:numId="36">
    <w:abstractNumId w:val="39"/>
  </w:num>
  <w:num w:numId="37">
    <w:abstractNumId w:val="23"/>
  </w:num>
  <w:num w:numId="38">
    <w:abstractNumId w:val="34"/>
  </w:num>
  <w:num w:numId="39">
    <w:abstractNumId w:val="27"/>
  </w:num>
  <w:num w:numId="40">
    <w:abstractNumId w:val="10"/>
  </w:num>
  <w:num w:numId="41">
    <w:abstractNumId w:val="32"/>
  </w:num>
  <w:num w:numId="42">
    <w:abstractNumId w:val="35"/>
  </w:num>
  <w:num w:numId="43">
    <w:abstractNumId w:val="16"/>
  </w:num>
  <w:num w:numId="44">
    <w:abstractNumId w:val="33"/>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29FD"/>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E66DB"/>
    <w:rsid w:val="001E6B43"/>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52D3"/>
    <w:rsid w:val="0027668D"/>
    <w:rsid w:val="00277106"/>
    <w:rsid w:val="00280B21"/>
    <w:rsid w:val="00280BD9"/>
    <w:rsid w:val="0028407E"/>
    <w:rsid w:val="00284F3E"/>
    <w:rsid w:val="00286D6C"/>
    <w:rsid w:val="00296CA2"/>
    <w:rsid w:val="00297643"/>
    <w:rsid w:val="002A2888"/>
    <w:rsid w:val="002A290C"/>
    <w:rsid w:val="002B2579"/>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73B"/>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561D9"/>
    <w:rsid w:val="0035685B"/>
    <w:rsid w:val="003632F9"/>
    <w:rsid w:val="00364DB0"/>
    <w:rsid w:val="00367F8B"/>
    <w:rsid w:val="0037098A"/>
    <w:rsid w:val="00374189"/>
    <w:rsid w:val="00383B73"/>
    <w:rsid w:val="00384B12"/>
    <w:rsid w:val="00385897"/>
    <w:rsid w:val="003915FB"/>
    <w:rsid w:val="00394C2E"/>
    <w:rsid w:val="003A12A5"/>
    <w:rsid w:val="003A1ACD"/>
    <w:rsid w:val="003A2E13"/>
    <w:rsid w:val="003A6F62"/>
    <w:rsid w:val="003B3107"/>
    <w:rsid w:val="003B4043"/>
    <w:rsid w:val="003C1B00"/>
    <w:rsid w:val="003C488C"/>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A81"/>
    <w:rsid w:val="00435E03"/>
    <w:rsid w:val="0043607F"/>
    <w:rsid w:val="004376F6"/>
    <w:rsid w:val="00442AB6"/>
    <w:rsid w:val="00445D10"/>
    <w:rsid w:val="00446871"/>
    <w:rsid w:val="004503D5"/>
    <w:rsid w:val="00451746"/>
    <w:rsid w:val="00462584"/>
    <w:rsid w:val="00463389"/>
    <w:rsid w:val="00465DD6"/>
    <w:rsid w:val="00467EBE"/>
    <w:rsid w:val="004717AF"/>
    <w:rsid w:val="00474DDD"/>
    <w:rsid w:val="004779C6"/>
    <w:rsid w:val="00477BEE"/>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19D5"/>
    <w:rsid w:val="005222C5"/>
    <w:rsid w:val="00522392"/>
    <w:rsid w:val="005249B8"/>
    <w:rsid w:val="005255EA"/>
    <w:rsid w:val="00526791"/>
    <w:rsid w:val="005323AE"/>
    <w:rsid w:val="00534C07"/>
    <w:rsid w:val="00540A9C"/>
    <w:rsid w:val="00544481"/>
    <w:rsid w:val="00547311"/>
    <w:rsid w:val="005478DA"/>
    <w:rsid w:val="005569D0"/>
    <w:rsid w:val="0056156A"/>
    <w:rsid w:val="0056254E"/>
    <w:rsid w:val="005653C6"/>
    <w:rsid w:val="00572D88"/>
    <w:rsid w:val="00576F25"/>
    <w:rsid w:val="0057776D"/>
    <w:rsid w:val="0058000A"/>
    <w:rsid w:val="005865D5"/>
    <w:rsid w:val="005902C4"/>
    <w:rsid w:val="00591AEE"/>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218FB"/>
    <w:rsid w:val="00623E9B"/>
    <w:rsid w:val="00624D6B"/>
    <w:rsid w:val="00636A62"/>
    <w:rsid w:val="006406C4"/>
    <w:rsid w:val="00642C31"/>
    <w:rsid w:val="00642ED4"/>
    <w:rsid w:val="006473F8"/>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69F1"/>
    <w:rsid w:val="00727A6A"/>
    <w:rsid w:val="00742118"/>
    <w:rsid w:val="0074621C"/>
    <w:rsid w:val="00753E40"/>
    <w:rsid w:val="007570EC"/>
    <w:rsid w:val="0077129F"/>
    <w:rsid w:val="00772AC9"/>
    <w:rsid w:val="007752A0"/>
    <w:rsid w:val="00777D45"/>
    <w:rsid w:val="0078059E"/>
    <w:rsid w:val="007862C2"/>
    <w:rsid w:val="007913C9"/>
    <w:rsid w:val="007953BF"/>
    <w:rsid w:val="007A1C0C"/>
    <w:rsid w:val="007A6AF8"/>
    <w:rsid w:val="007B3013"/>
    <w:rsid w:val="007B6782"/>
    <w:rsid w:val="007C089B"/>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CF0"/>
    <w:rsid w:val="007E3074"/>
    <w:rsid w:val="007F04BE"/>
    <w:rsid w:val="007F0B73"/>
    <w:rsid w:val="007F1AC0"/>
    <w:rsid w:val="007F4217"/>
    <w:rsid w:val="007F4862"/>
    <w:rsid w:val="007F508A"/>
    <w:rsid w:val="007F7F27"/>
    <w:rsid w:val="008024A0"/>
    <w:rsid w:val="008037DE"/>
    <w:rsid w:val="0081239A"/>
    <w:rsid w:val="00813559"/>
    <w:rsid w:val="00813A03"/>
    <w:rsid w:val="0081748F"/>
    <w:rsid w:val="008209B2"/>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020F6"/>
    <w:rsid w:val="00915F11"/>
    <w:rsid w:val="00916BE4"/>
    <w:rsid w:val="00920772"/>
    <w:rsid w:val="00922F7F"/>
    <w:rsid w:val="009230E1"/>
    <w:rsid w:val="009236CC"/>
    <w:rsid w:val="00926292"/>
    <w:rsid w:val="009302C1"/>
    <w:rsid w:val="0093321E"/>
    <w:rsid w:val="00934D52"/>
    <w:rsid w:val="00941BB2"/>
    <w:rsid w:val="009549E5"/>
    <w:rsid w:val="009559F1"/>
    <w:rsid w:val="00965EEA"/>
    <w:rsid w:val="00970B27"/>
    <w:rsid w:val="009765D5"/>
    <w:rsid w:val="0098036D"/>
    <w:rsid w:val="00981B5A"/>
    <w:rsid w:val="009841A6"/>
    <w:rsid w:val="00985062"/>
    <w:rsid w:val="0098589F"/>
    <w:rsid w:val="00990461"/>
    <w:rsid w:val="009912D6"/>
    <w:rsid w:val="00991DE3"/>
    <w:rsid w:val="009952B4"/>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64C"/>
    <w:rsid w:val="00AF7232"/>
    <w:rsid w:val="00B03EC4"/>
    <w:rsid w:val="00B05988"/>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2600"/>
    <w:rsid w:val="00C05BED"/>
    <w:rsid w:val="00C1246A"/>
    <w:rsid w:val="00C23289"/>
    <w:rsid w:val="00C270BE"/>
    <w:rsid w:val="00C367FC"/>
    <w:rsid w:val="00C3718C"/>
    <w:rsid w:val="00C37403"/>
    <w:rsid w:val="00C4183B"/>
    <w:rsid w:val="00C43A0E"/>
    <w:rsid w:val="00C50B96"/>
    <w:rsid w:val="00C519C0"/>
    <w:rsid w:val="00C521B1"/>
    <w:rsid w:val="00C53500"/>
    <w:rsid w:val="00C552DE"/>
    <w:rsid w:val="00C6175F"/>
    <w:rsid w:val="00C658F8"/>
    <w:rsid w:val="00C66C75"/>
    <w:rsid w:val="00C7072C"/>
    <w:rsid w:val="00C74CFD"/>
    <w:rsid w:val="00C77B3E"/>
    <w:rsid w:val="00C80593"/>
    <w:rsid w:val="00C90011"/>
    <w:rsid w:val="00CA35BE"/>
    <w:rsid w:val="00CA4211"/>
    <w:rsid w:val="00CA606E"/>
    <w:rsid w:val="00CB0B2E"/>
    <w:rsid w:val="00CB10B9"/>
    <w:rsid w:val="00CB4CB1"/>
    <w:rsid w:val="00CC491E"/>
    <w:rsid w:val="00CC78B8"/>
    <w:rsid w:val="00CD34F3"/>
    <w:rsid w:val="00CD58F7"/>
    <w:rsid w:val="00CE28F7"/>
    <w:rsid w:val="00CE2E1F"/>
    <w:rsid w:val="00CE2F46"/>
    <w:rsid w:val="00CE3572"/>
    <w:rsid w:val="00CE6525"/>
    <w:rsid w:val="00CF1E88"/>
    <w:rsid w:val="00CF45BB"/>
    <w:rsid w:val="00D00DD5"/>
    <w:rsid w:val="00D1140D"/>
    <w:rsid w:val="00D14A6E"/>
    <w:rsid w:val="00D1566F"/>
    <w:rsid w:val="00D16279"/>
    <w:rsid w:val="00D16830"/>
    <w:rsid w:val="00D25CCC"/>
    <w:rsid w:val="00D363AF"/>
    <w:rsid w:val="00D441ED"/>
    <w:rsid w:val="00D45B5A"/>
    <w:rsid w:val="00D479E2"/>
    <w:rsid w:val="00D51B7C"/>
    <w:rsid w:val="00D60AD8"/>
    <w:rsid w:val="00D61C5C"/>
    <w:rsid w:val="00D62883"/>
    <w:rsid w:val="00D664C4"/>
    <w:rsid w:val="00D773BF"/>
    <w:rsid w:val="00D8666B"/>
    <w:rsid w:val="00D94CE2"/>
    <w:rsid w:val="00D97E2C"/>
    <w:rsid w:val="00DA5384"/>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7EE0"/>
    <w:rsid w:val="00E518F6"/>
    <w:rsid w:val="00E553E2"/>
    <w:rsid w:val="00E558AD"/>
    <w:rsid w:val="00E63971"/>
    <w:rsid w:val="00E73AB6"/>
    <w:rsid w:val="00E8124D"/>
    <w:rsid w:val="00E872C1"/>
    <w:rsid w:val="00E94FB6"/>
    <w:rsid w:val="00E9636F"/>
    <w:rsid w:val="00EA0C6B"/>
    <w:rsid w:val="00EA1302"/>
    <w:rsid w:val="00EA4456"/>
    <w:rsid w:val="00EA7EF6"/>
    <w:rsid w:val="00EB5703"/>
    <w:rsid w:val="00EC225E"/>
    <w:rsid w:val="00EC47BC"/>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916"/>
    <w:rsid w:val="00F73C0A"/>
    <w:rsid w:val="00F74C61"/>
    <w:rsid w:val="00F74E74"/>
    <w:rsid w:val="00F75035"/>
    <w:rsid w:val="00F76587"/>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2D77"/>
    <w:rsid w:val="00FD57F2"/>
    <w:rsid w:val="00FD5A69"/>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8477815">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1233118">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455845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7394-1A46-4336-AE76-15063E77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46338</Words>
  <Characters>254865</Characters>
  <Application>Microsoft Office Word</Application>
  <DocSecurity>0</DocSecurity>
  <Lines>2123</Lines>
  <Paragraphs>601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18</cp:revision>
  <cp:lastPrinted>2017-12-08T22:59:00Z</cp:lastPrinted>
  <dcterms:created xsi:type="dcterms:W3CDTF">2018-12-04T16:46:00Z</dcterms:created>
  <dcterms:modified xsi:type="dcterms:W3CDTF">2018-12-05T21:31:00Z</dcterms:modified>
</cp:coreProperties>
</file>